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86E" w:rsidRDefault="007D086E"/>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85"/>
        <w:gridCol w:w="3685"/>
        <w:gridCol w:w="4536"/>
      </w:tblGrid>
      <w:tr w:rsidR="00706EE1" w:rsidRPr="00E508DE" w:rsidTr="00CD36E8">
        <w:tc>
          <w:tcPr>
            <w:tcW w:w="1844" w:type="dxa"/>
            <w:gridSpan w:val="2"/>
            <w:tcBorders>
              <w:top w:val="single" w:sz="4" w:space="0" w:color="auto"/>
            </w:tcBorders>
            <w:shd w:val="clear" w:color="auto" w:fill="999999"/>
          </w:tcPr>
          <w:p w:rsidR="00706EE1" w:rsidRPr="00E508DE" w:rsidRDefault="00706EE1" w:rsidP="00E508DE">
            <w:pPr>
              <w:jc w:val="right"/>
              <w:rPr>
                <w:rFonts w:ascii="Arial" w:hAnsi="Arial" w:cs="Arial"/>
                <w:b/>
                <w:color w:val="FFFFFF"/>
                <w:sz w:val="22"/>
                <w:szCs w:val="22"/>
              </w:rPr>
            </w:pPr>
            <w:r>
              <w:rPr>
                <w:rFonts w:ascii="Arial" w:hAnsi="Arial" w:cs="Arial"/>
                <w:b/>
                <w:color w:val="FFFFFF"/>
                <w:sz w:val="22"/>
                <w:szCs w:val="22"/>
              </w:rPr>
              <w:t xml:space="preserve"> </w:t>
            </w:r>
            <w:r w:rsidRPr="00E508DE">
              <w:rPr>
                <w:rFonts w:ascii="Arial" w:hAnsi="Arial" w:cs="Arial"/>
                <w:b/>
                <w:color w:val="FFFFFF"/>
                <w:sz w:val="22"/>
                <w:szCs w:val="22"/>
              </w:rPr>
              <w:t>Document:</w:t>
            </w:r>
          </w:p>
        </w:tc>
        <w:tc>
          <w:tcPr>
            <w:tcW w:w="8221" w:type="dxa"/>
            <w:gridSpan w:val="2"/>
            <w:tcBorders>
              <w:top w:val="single" w:sz="4" w:space="0" w:color="auto"/>
            </w:tcBorders>
          </w:tcPr>
          <w:p w:rsidR="00706EE1" w:rsidRPr="00E508DE" w:rsidRDefault="00706EE1" w:rsidP="00331D01">
            <w:pPr>
              <w:rPr>
                <w:rFonts w:ascii="Arial" w:hAnsi="Arial" w:cs="Arial"/>
                <w:b/>
                <w:sz w:val="22"/>
                <w:szCs w:val="22"/>
              </w:rPr>
            </w:pPr>
            <w:r w:rsidRPr="00E508DE">
              <w:rPr>
                <w:rFonts w:ascii="Arial" w:hAnsi="Arial" w:cs="Arial"/>
                <w:b/>
                <w:sz w:val="22"/>
                <w:szCs w:val="22"/>
              </w:rPr>
              <w:t>Minutes</w:t>
            </w:r>
            <w:r>
              <w:rPr>
                <w:rFonts w:ascii="Arial" w:hAnsi="Arial" w:cs="Arial"/>
                <w:b/>
                <w:sz w:val="22"/>
                <w:szCs w:val="22"/>
              </w:rPr>
              <w:t xml:space="preserve"> </w:t>
            </w:r>
            <w:r w:rsidR="00331D01">
              <w:rPr>
                <w:rFonts w:ascii="Arial" w:hAnsi="Arial" w:cs="Arial"/>
                <w:b/>
                <w:sz w:val="22"/>
                <w:szCs w:val="22"/>
              </w:rPr>
              <w:t>FINAL &amp; APPROVED</w:t>
            </w:r>
          </w:p>
        </w:tc>
      </w:tr>
      <w:tr w:rsidR="00706EE1" w:rsidRPr="00E508DE" w:rsidTr="00CD36E8">
        <w:tc>
          <w:tcPr>
            <w:tcW w:w="1844" w:type="dxa"/>
            <w:gridSpan w:val="2"/>
            <w:tcBorders>
              <w:bottom w:val="single" w:sz="4" w:space="0" w:color="auto"/>
            </w:tcBorders>
            <w:shd w:val="clear" w:color="auto" w:fill="999999"/>
          </w:tcPr>
          <w:p w:rsidR="00706EE1" w:rsidRPr="00E508DE" w:rsidRDefault="00706EE1" w:rsidP="00E508DE">
            <w:pPr>
              <w:jc w:val="right"/>
              <w:rPr>
                <w:rFonts w:ascii="Arial" w:hAnsi="Arial" w:cs="Arial"/>
                <w:b/>
                <w:color w:val="FFFFFF"/>
                <w:sz w:val="22"/>
                <w:szCs w:val="22"/>
              </w:rPr>
            </w:pPr>
            <w:r w:rsidRPr="00E508DE">
              <w:rPr>
                <w:rFonts w:ascii="Arial" w:hAnsi="Arial" w:cs="Arial"/>
                <w:b/>
                <w:color w:val="FFFFFF"/>
                <w:sz w:val="22"/>
                <w:szCs w:val="22"/>
              </w:rPr>
              <w:t>Meeting:</w:t>
            </w:r>
          </w:p>
        </w:tc>
        <w:tc>
          <w:tcPr>
            <w:tcW w:w="8221" w:type="dxa"/>
            <w:gridSpan w:val="2"/>
          </w:tcPr>
          <w:p w:rsidR="00706EE1" w:rsidRPr="007D27EF" w:rsidRDefault="002E3A20" w:rsidP="00F17004">
            <w:pPr>
              <w:rPr>
                <w:rFonts w:ascii="Arial" w:hAnsi="Arial" w:cs="Arial"/>
                <w:b/>
                <w:sz w:val="22"/>
                <w:szCs w:val="22"/>
              </w:rPr>
            </w:pPr>
            <w:r>
              <w:rPr>
                <w:rFonts w:ascii="Arial" w:hAnsi="Arial" w:cs="Arial"/>
                <w:b/>
                <w:sz w:val="22"/>
                <w:szCs w:val="22"/>
              </w:rPr>
              <w:t>Council of Governors</w:t>
            </w:r>
            <w:r w:rsidR="00706EE1">
              <w:rPr>
                <w:rFonts w:ascii="Arial" w:hAnsi="Arial" w:cs="Arial"/>
                <w:b/>
                <w:sz w:val="22"/>
                <w:szCs w:val="22"/>
              </w:rPr>
              <w:t xml:space="preserve"> </w:t>
            </w:r>
            <w:r w:rsidR="000D1DFB">
              <w:rPr>
                <w:rFonts w:ascii="Arial" w:hAnsi="Arial" w:cs="Arial"/>
                <w:b/>
                <w:sz w:val="22"/>
                <w:szCs w:val="22"/>
              </w:rPr>
              <w:t xml:space="preserve">(session in </w:t>
            </w:r>
            <w:r w:rsidR="00762EC0">
              <w:rPr>
                <w:rFonts w:ascii="Arial" w:hAnsi="Arial" w:cs="Arial"/>
                <w:b/>
                <w:sz w:val="22"/>
                <w:szCs w:val="22"/>
              </w:rPr>
              <w:t>public</w:t>
            </w:r>
            <w:r w:rsidR="000D1DFB">
              <w:rPr>
                <w:rFonts w:ascii="Arial" w:hAnsi="Arial" w:cs="Arial"/>
                <w:b/>
                <w:sz w:val="22"/>
                <w:szCs w:val="22"/>
              </w:rPr>
              <w:t>)</w:t>
            </w:r>
          </w:p>
          <w:p w:rsidR="00706EE1" w:rsidRPr="00120B6D" w:rsidRDefault="004D5780" w:rsidP="004D5780">
            <w:pPr>
              <w:rPr>
                <w:rFonts w:ascii="Arial" w:hAnsi="Arial" w:cs="Arial"/>
                <w:b/>
                <w:sz w:val="22"/>
                <w:szCs w:val="22"/>
              </w:rPr>
            </w:pPr>
            <w:r>
              <w:rPr>
                <w:rFonts w:ascii="Arial" w:hAnsi="Arial" w:cs="Arial"/>
                <w:b/>
                <w:sz w:val="22"/>
                <w:szCs w:val="22"/>
              </w:rPr>
              <w:t xml:space="preserve">16 October </w:t>
            </w:r>
            <w:r w:rsidR="00120B6D">
              <w:rPr>
                <w:rFonts w:ascii="Arial" w:hAnsi="Arial" w:cs="Arial"/>
                <w:b/>
                <w:sz w:val="22"/>
                <w:szCs w:val="22"/>
              </w:rPr>
              <w:t>2017</w:t>
            </w:r>
            <w:r w:rsidR="00706EE1" w:rsidRPr="007D27EF">
              <w:rPr>
                <w:rFonts w:ascii="Arial" w:hAnsi="Arial" w:cs="Arial"/>
                <w:b/>
                <w:sz w:val="22"/>
                <w:szCs w:val="22"/>
              </w:rPr>
              <w:t xml:space="preserve">, </w:t>
            </w:r>
            <w:r w:rsidR="00B609CF">
              <w:rPr>
                <w:rFonts w:ascii="Arial" w:hAnsi="Arial" w:cs="Arial"/>
                <w:b/>
                <w:sz w:val="22"/>
                <w:szCs w:val="22"/>
              </w:rPr>
              <w:t>15:0</w:t>
            </w:r>
            <w:r w:rsidR="00971E1A">
              <w:rPr>
                <w:rFonts w:ascii="Arial" w:hAnsi="Arial" w:cs="Arial"/>
                <w:b/>
                <w:sz w:val="22"/>
                <w:szCs w:val="22"/>
              </w:rPr>
              <w:t xml:space="preserve">0 </w:t>
            </w:r>
            <w:r>
              <w:rPr>
                <w:rFonts w:ascii="Arial" w:hAnsi="Arial" w:cs="Arial"/>
                <w:b/>
                <w:sz w:val="22"/>
                <w:szCs w:val="22"/>
              </w:rPr>
              <w:t>The Amazon Room, Jubilee Community Centre, Charlwoods Road, East Grinstead RH19 2HL</w:t>
            </w:r>
          </w:p>
        </w:tc>
      </w:tr>
      <w:tr w:rsidR="007D086E" w:rsidRPr="00E508DE" w:rsidTr="002E3A20">
        <w:trPr>
          <w:trHeight w:val="195"/>
        </w:trPr>
        <w:tc>
          <w:tcPr>
            <w:tcW w:w="1844" w:type="dxa"/>
            <w:gridSpan w:val="2"/>
            <w:tcBorders>
              <w:top w:val="nil"/>
              <w:bottom w:val="nil"/>
            </w:tcBorders>
            <w:shd w:val="clear" w:color="auto" w:fill="999999"/>
          </w:tcPr>
          <w:p w:rsidR="007D086E" w:rsidRPr="00121F0B" w:rsidRDefault="00CD36E8" w:rsidP="00E508DE">
            <w:pPr>
              <w:jc w:val="right"/>
              <w:rPr>
                <w:rFonts w:ascii="Arial" w:hAnsi="Arial" w:cs="Arial"/>
                <w:b/>
                <w:color w:val="FFFFFF"/>
                <w:sz w:val="22"/>
                <w:szCs w:val="22"/>
              </w:rPr>
            </w:pPr>
            <w:r w:rsidRPr="00121F0B">
              <w:rPr>
                <w:rFonts w:ascii="Arial" w:hAnsi="Arial" w:cs="Arial"/>
                <w:b/>
                <w:color w:val="FFFFFF"/>
                <w:sz w:val="22"/>
                <w:szCs w:val="22"/>
              </w:rPr>
              <w:t>Present:</w:t>
            </w:r>
          </w:p>
        </w:tc>
        <w:tc>
          <w:tcPr>
            <w:tcW w:w="3685" w:type="dxa"/>
          </w:tcPr>
          <w:p w:rsidR="007D086E" w:rsidRPr="00121F0B" w:rsidRDefault="002E3A20" w:rsidP="002E3A20">
            <w:pPr>
              <w:rPr>
                <w:rFonts w:ascii="Arial" w:hAnsi="Arial" w:cs="Arial"/>
                <w:sz w:val="22"/>
                <w:szCs w:val="22"/>
              </w:rPr>
            </w:pPr>
            <w:r w:rsidRPr="00121F0B">
              <w:rPr>
                <w:rFonts w:ascii="Arial" w:hAnsi="Arial" w:cs="Arial"/>
                <w:sz w:val="22"/>
                <w:szCs w:val="22"/>
              </w:rPr>
              <w:t>Beryl Hobson (BH)</w:t>
            </w:r>
          </w:p>
        </w:tc>
        <w:tc>
          <w:tcPr>
            <w:tcW w:w="4536" w:type="dxa"/>
          </w:tcPr>
          <w:p w:rsidR="007D086E" w:rsidRPr="00121F0B" w:rsidRDefault="002E3A20" w:rsidP="007D086E">
            <w:pPr>
              <w:rPr>
                <w:rFonts w:ascii="Arial" w:hAnsi="Arial" w:cs="Arial"/>
                <w:bCs/>
                <w:sz w:val="22"/>
                <w:szCs w:val="22"/>
              </w:rPr>
            </w:pPr>
            <w:r w:rsidRPr="00121F0B">
              <w:rPr>
                <w:rFonts w:ascii="Arial" w:hAnsi="Arial" w:cs="Arial"/>
                <w:bCs/>
                <w:sz w:val="22"/>
                <w:szCs w:val="22"/>
              </w:rPr>
              <w:t>Chair</w:t>
            </w:r>
          </w:p>
        </w:tc>
      </w:tr>
      <w:tr w:rsidR="007D086E" w:rsidRPr="00E508DE" w:rsidTr="002E3A20">
        <w:trPr>
          <w:trHeight w:val="195"/>
        </w:trPr>
        <w:tc>
          <w:tcPr>
            <w:tcW w:w="1844" w:type="dxa"/>
            <w:gridSpan w:val="2"/>
            <w:tcBorders>
              <w:top w:val="nil"/>
              <w:bottom w:val="nil"/>
            </w:tcBorders>
            <w:shd w:val="clear" w:color="auto" w:fill="999999"/>
          </w:tcPr>
          <w:p w:rsidR="007D086E" w:rsidRPr="00121F0B" w:rsidRDefault="007D086E" w:rsidP="00E508DE">
            <w:pPr>
              <w:jc w:val="right"/>
              <w:rPr>
                <w:rFonts w:ascii="Arial" w:hAnsi="Arial" w:cs="Arial"/>
                <w:b/>
                <w:color w:val="FFFFFF"/>
                <w:sz w:val="22"/>
                <w:szCs w:val="22"/>
              </w:rPr>
            </w:pPr>
          </w:p>
        </w:tc>
        <w:tc>
          <w:tcPr>
            <w:tcW w:w="3685" w:type="dxa"/>
          </w:tcPr>
          <w:p w:rsidR="007D086E" w:rsidRPr="00121F0B" w:rsidRDefault="00B609CF" w:rsidP="005B3113">
            <w:pPr>
              <w:rPr>
                <w:rFonts w:ascii="Arial" w:hAnsi="Arial" w:cs="Arial"/>
                <w:sz w:val="22"/>
                <w:szCs w:val="22"/>
              </w:rPr>
            </w:pPr>
            <w:r>
              <w:rPr>
                <w:rFonts w:ascii="Arial" w:hAnsi="Arial" w:cs="Arial"/>
                <w:sz w:val="22"/>
                <w:szCs w:val="22"/>
              </w:rPr>
              <w:t>John Belsey (JEB)</w:t>
            </w:r>
          </w:p>
        </w:tc>
        <w:tc>
          <w:tcPr>
            <w:tcW w:w="4536" w:type="dxa"/>
          </w:tcPr>
          <w:p w:rsidR="007D086E" w:rsidRPr="00121F0B" w:rsidRDefault="00B609CF" w:rsidP="007B2F19">
            <w:pPr>
              <w:rPr>
                <w:rFonts w:ascii="Arial" w:hAnsi="Arial" w:cs="Arial"/>
                <w:bCs/>
                <w:sz w:val="22"/>
                <w:szCs w:val="22"/>
              </w:rPr>
            </w:pPr>
            <w:r>
              <w:rPr>
                <w:rFonts w:ascii="Arial" w:hAnsi="Arial" w:cs="Arial"/>
                <w:bCs/>
                <w:sz w:val="22"/>
                <w:szCs w:val="22"/>
              </w:rPr>
              <w:t xml:space="preserve">Lead </w:t>
            </w:r>
            <w:r w:rsidR="009A4AE3">
              <w:rPr>
                <w:rFonts w:ascii="Arial" w:hAnsi="Arial" w:cs="Arial"/>
                <w:bCs/>
                <w:sz w:val="22"/>
                <w:szCs w:val="22"/>
              </w:rPr>
              <w:t xml:space="preserve">and public </w:t>
            </w:r>
            <w:r>
              <w:rPr>
                <w:rFonts w:ascii="Arial" w:hAnsi="Arial" w:cs="Arial"/>
                <w:bCs/>
                <w:sz w:val="22"/>
                <w:szCs w:val="22"/>
              </w:rPr>
              <w:t>governor</w:t>
            </w:r>
          </w:p>
        </w:tc>
      </w:tr>
      <w:tr w:rsidR="00543336" w:rsidRPr="00E508DE" w:rsidTr="002E3A20">
        <w:trPr>
          <w:trHeight w:val="195"/>
        </w:trPr>
        <w:tc>
          <w:tcPr>
            <w:tcW w:w="1844" w:type="dxa"/>
            <w:gridSpan w:val="2"/>
            <w:tcBorders>
              <w:top w:val="nil"/>
              <w:bottom w:val="nil"/>
            </w:tcBorders>
            <w:shd w:val="clear" w:color="auto" w:fill="999999"/>
          </w:tcPr>
          <w:p w:rsidR="00543336" w:rsidRPr="00121F0B" w:rsidRDefault="00543336" w:rsidP="00E508DE">
            <w:pPr>
              <w:jc w:val="right"/>
              <w:rPr>
                <w:rFonts w:ascii="Arial" w:hAnsi="Arial" w:cs="Arial"/>
                <w:b/>
                <w:color w:val="FFFFFF"/>
                <w:sz w:val="22"/>
                <w:szCs w:val="22"/>
              </w:rPr>
            </w:pPr>
          </w:p>
        </w:tc>
        <w:tc>
          <w:tcPr>
            <w:tcW w:w="3685" w:type="dxa"/>
          </w:tcPr>
          <w:p w:rsidR="00543336" w:rsidRPr="00121F0B" w:rsidRDefault="0017238B" w:rsidP="005B3113">
            <w:pPr>
              <w:rPr>
                <w:rFonts w:ascii="Arial" w:hAnsi="Arial" w:cs="Arial"/>
                <w:sz w:val="22"/>
                <w:szCs w:val="22"/>
              </w:rPr>
            </w:pPr>
            <w:r>
              <w:rPr>
                <w:rFonts w:ascii="Arial" w:hAnsi="Arial" w:cs="Arial"/>
                <w:sz w:val="22"/>
                <w:szCs w:val="22"/>
              </w:rPr>
              <w:t>Wendy Burkhill-Prior (WB-P)</w:t>
            </w:r>
          </w:p>
        </w:tc>
        <w:tc>
          <w:tcPr>
            <w:tcW w:w="4536" w:type="dxa"/>
          </w:tcPr>
          <w:p w:rsidR="00543336" w:rsidRPr="00121F0B" w:rsidRDefault="0017238B" w:rsidP="007B2F19">
            <w:pPr>
              <w:rPr>
                <w:rFonts w:ascii="Arial" w:hAnsi="Arial" w:cs="Arial"/>
                <w:bCs/>
                <w:sz w:val="22"/>
                <w:szCs w:val="22"/>
              </w:rPr>
            </w:pPr>
            <w:r>
              <w:rPr>
                <w:rFonts w:ascii="Arial" w:hAnsi="Arial" w:cs="Arial"/>
                <w:bCs/>
                <w:sz w:val="22"/>
                <w:szCs w:val="22"/>
              </w:rPr>
              <w:t>Public governor</w:t>
            </w:r>
          </w:p>
        </w:tc>
      </w:tr>
      <w:tr w:rsidR="00121F0B" w:rsidRPr="00E508DE" w:rsidTr="002E3A20">
        <w:trPr>
          <w:trHeight w:val="195"/>
        </w:trPr>
        <w:tc>
          <w:tcPr>
            <w:tcW w:w="1844" w:type="dxa"/>
            <w:gridSpan w:val="2"/>
            <w:tcBorders>
              <w:top w:val="nil"/>
              <w:bottom w:val="nil"/>
            </w:tcBorders>
            <w:shd w:val="clear" w:color="auto" w:fill="999999"/>
          </w:tcPr>
          <w:p w:rsidR="00121F0B" w:rsidRPr="00121F0B" w:rsidRDefault="00121F0B" w:rsidP="00E508DE">
            <w:pPr>
              <w:jc w:val="right"/>
              <w:rPr>
                <w:rFonts w:ascii="Arial" w:hAnsi="Arial" w:cs="Arial"/>
                <w:b/>
                <w:color w:val="FFFFFF"/>
                <w:sz w:val="22"/>
                <w:szCs w:val="22"/>
              </w:rPr>
            </w:pPr>
          </w:p>
        </w:tc>
        <w:tc>
          <w:tcPr>
            <w:tcW w:w="3685" w:type="dxa"/>
          </w:tcPr>
          <w:p w:rsidR="00121F0B" w:rsidRPr="00121F0B" w:rsidRDefault="0017238B" w:rsidP="00B609CF">
            <w:pPr>
              <w:rPr>
                <w:rFonts w:ascii="Arial" w:hAnsi="Arial" w:cs="Arial"/>
                <w:sz w:val="22"/>
                <w:szCs w:val="22"/>
              </w:rPr>
            </w:pPr>
            <w:r>
              <w:rPr>
                <w:rFonts w:ascii="Arial" w:hAnsi="Arial" w:cs="Arial"/>
                <w:sz w:val="22"/>
                <w:szCs w:val="22"/>
              </w:rPr>
              <w:t>Robert Dudgeon (RD)</w:t>
            </w:r>
          </w:p>
        </w:tc>
        <w:tc>
          <w:tcPr>
            <w:tcW w:w="4536" w:type="dxa"/>
          </w:tcPr>
          <w:p w:rsidR="00121F0B" w:rsidRPr="00121F0B" w:rsidRDefault="0017238B" w:rsidP="007B2F19">
            <w:pPr>
              <w:rPr>
                <w:rFonts w:ascii="Arial" w:hAnsi="Arial" w:cs="Arial"/>
                <w:bCs/>
                <w:sz w:val="22"/>
                <w:szCs w:val="22"/>
              </w:rPr>
            </w:pPr>
            <w:r>
              <w:rPr>
                <w:rFonts w:ascii="Arial" w:hAnsi="Arial" w:cs="Arial"/>
                <w:bCs/>
                <w:sz w:val="22"/>
                <w:szCs w:val="22"/>
              </w:rPr>
              <w:t>Public governor</w:t>
            </w:r>
          </w:p>
        </w:tc>
      </w:tr>
      <w:tr w:rsidR="00120B6D" w:rsidRPr="00E508DE" w:rsidTr="002E3A20">
        <w:trPr>
          <w:trHeight w:val="195"/>
        </w:trPr>
        <w:tc>
          <w:tcPr>
            <w:tcW w:w="1844" w:type="dxa"/>
            <w:gridSpan w:val="2"/>
            <w:tcBorders>
              <w:top w:val="nil"/>
              <w:bottom w:val="nil"/>
            </w:tcBorders>
            <w:shd w:val="clear" w:color="auto" w:fill="999999"/>
          </w:tcPr>
          <w:p w:rsidR="00120B6D" w:rsidRPr="00121F0B" w:rsidRDefault="00120B6D" w:rsidP="00E508DE">
            <w:pPr>
              <w:jc w:val="right"/>
              <w:rPr>
                <w:rFonts w:ascii="Arial" w:hAnsi="Arial" w:cs="Arial"/>
                <w:b/>
                <w:color w:val="FFFFFF"/>
                <w:sz w:val="22"/>
                <w:szCs w:val="22"/>
              </w:rPr>
            </w:pPr>
          </w:p>
        </w:tc>
        <w:tc>
          <w:tcPr>
            <w:tcW w:w="3685" w:type="dxa"/>
          </w:tcPr>
          <w:p w:rsidR="00120B6D" w:rsidRPr="00121F0B" w:rsidRDefault="0017238B" w:rsidP="005B3113">
            <w:pPr>
              <w:rPr>
                <w:rFonts w:ascii="Arial" w:hAnsi="Arial" w:cs="Arial"/>
                <w:sz w:val="22"/>
                <w:szCs w:val="22"/>
              </w:rPr>
            </w:pPr>
            <w:r>
              <w:rPr>
                <w:rFonts w:ascii="Arial" w:hAnsi="Arial" w:cs="Arial"/>
                <w:sz w:val="22"/>
                <w:szCs w:val="22"/>
              </w:rPr>
              <w:t>Antony Fulford-Smith (AF-S)</w:t>
            </w:r>
          </w:p>
        </w:tc>
        <w:tc>
          <w:tcPr>
            <w:tcW w:w="4536" w:type="dxa"/>
          </w:tcPr>
          <w:p w:rsidR="00120B6D" w:rsidRPr="00121F0B" w:rsidRDefault="0017238B" w:rsidP="007B2F19">
            <w:pPr>
              <w:rPr>
                <w:rFonts w:ascii="Arial" w:hAnsi="Arial" w:cs="Arial"/>
                <w:bCs/>
                <w:sz w:val="22"/>
                <w:szCs w:val="22"/>
              </w:rPr>
            </w:pPr>
            <w:r>
              <w:rPr>
                <w:rFonts w:ascii="Arial" w:hAnsi="Arial" w:cs="Arial"/>
                <w:bCs/>
                <w:sz w:val="22"/>
                <w:szCs w:val="22"/>
              </w:rPr>
              <w:t>Public governor</w:t>
            </w:r>
          </w:p>
        </w:tc>
      </w:tr>
      <w:tr w:rsidR="00772622" w:rsidRPr="00E508DE" w:rsidTr="002E3A20">
        <w:trPr>
          <w:trHeight w:val="195"/>
        </w:trPr>
        <w:tc>
          <w:tcPr>
            <w:tcW w:w="1844" w:type="dxa"/>
            <w:gridSpan w:val="2"/>
            <w:tcBorders>
              <w:top w:val="nil"/>
              <w:bottom w:val="nil"/>
            </w:tcBorders>
            <w:shd w:val="clear" w:color="auto" w:fill="999999"/>
          </w:tcPr>
          <w:p w:rsidR="00772622" w:rsidRPr="00121F0B" w:rsidRDefault="00772622" w:rsidP="00E508DE">
            <w:pPr>
              <w:jc w:val="right"/>
              <w:rPr>
                <w:rFonts w:ascii="Arial" w:hAnsi="Arial" w:cs="Arial"/>
                <w:b/>
                <w:color w:val="FFFFFF"/>
                <w:sz w:val="22"/>
                <w:szCs w:val="22"/>
              </w:rPr>
            </w:pPr>
          </w:p>
        </w:tc>
        <w:tc>
          <w:tcPr>
            <w:tcW w:w="3685" w:type="dxa"/>
          </w:tcPr>
          <w:p w:rsidR="00772622" w:rsidRPr="00121F0B" w:rsidRDefault="0017238B" w:rsidP="005B3113">
            <w:pPr>
              <w:rPr>
                <w:rFonts w:ascii="Arial" w:hAnsi="Arial" w:cs="Arial"/>
                <w:sz w:val="22"/>
                <w:szCs w:val="22"/>
              </w:rPr>
            </w:pPr>
            <w:r>
              <w:rPr>
                <w:rFonts w:ascii="Arial" w:hAnsi="Arial" w:cs="Arial"/>
                <w:sz w:val="22"/>
                <w:szCs w:val="22"/>
              </w:rPr>
              <w:t>Janet Haite (JH)</w:t>
            </w:r>
          </w:p>
        </w:tc>
        <w:tc>
          <w:tcPr>
            <w:tcW w:w="4536" w:type="dxa"/>
          </w:tcPr>
          <w:p w:rsidR="00772622" w:rsidRPr="00121F0B" w:rsidRDefault="004142BB" w:rsidP="007B2F19">
            <w:pPr>
              <w:rPr>
                <w:rFonts w:ascii="Arial" w:hAnsi="Arial" w:cs="Arial"/>
                <w:bCs/>
                <w:sz w:val="22"/>
                <w:szCs w:val="22"/>
              </w:rPr>
            </w:pPr>
            <w:r>
              <w:rPr>
                <w:rFonts w:ascii="Arial" w:hAnsi="Arial" w:cs="Arial"/>
                <w:bCs/>
                <w:sz w:val="22"/>
                <w:szCs w:val="22"/>
              </w:rPr>
              <w:t>Public governor</w:t>
            </w:r>
          </w:p>
        </w:tc>
      </w:tr>
      <w:tr w:rsidR="004142BB" w:rsidRPr="00E508DE" w:rsidTr="002E3A20">
        <w:trPr>
          <w:trHeight w:val="195"/>
        </w:trPr>
        <w:tc>
          <w:tcPr>
            <w:tcW w:w="1844" w:type="dxa"/>
            <w:gridSpan w:val="2"/>
            <w:tcBorders>
              <w:top w:val="nil"/>
              <w:bottom w:val="nil"/>
            </w:tcBorders>
            <w:shd w:val="clear" w:color="auto" w:fill="999999"/>
          </w:tcPr>
          <w:p w:rsidR="004142BB" w:rsidRPr="00121F0B" w:rsidRDefault="004142BB" w:rsidP="00E508DE">
            <w:pPr>
              <w:jc w:val="right"/>
              <w:rPr>
                <w:rFonts w:ascii="Arial" w:hAnsi="Arial" w:cs="Arial"/>
                <w:b/>
                <w:color w:val="FFFFFF"/>
                <w:sz w:val="22"/>
                <w:szCs w:val="22"/>
              </w:rPr>
            </w:pPr>
          </w:p>
        </w:tc>
        <w:tc>
          <w:tcPr>
            <w:tcW w:w="3685" w:type="dxa"/>
          </w:tcPr>
          <w:p w:rsidR="004142BB" w:rsidRDefault="004142BB" w:rsidP="005B3113">
            <w:pPr>
              <w:rPr>
                <w:rFonts w:ascii="Arial" w:hAnsi="Arial" w:cs="Arial"/>
                <w:sz w:val="22"/>
                <w:szCs w:val="22"/>
              </w:rPr>
            </w:pPr>
            <w:r>
              <w:rPr>
                <w:rFonts w:ascii="Arial" w:hAnsi="Arial" w:cs="Arial"/>
                <w:sz w:val="22"/>
                <w:szCs w:val="22"/>
              </w:rPr>
              <w:t>Chris Halloway (CH)</w:t>
            </w:r>
          </w:p>
        </w:tc>
        <w:tc>
          <w:tcPr>
            <w:tcW w:w="4536" w:type="dxa"/>
          </w:tcPr>
          <w:p w:rsidR="004142BB" w:rsidRDefault="004142BB" w:rsidP="007B2F19">
            <w:pPr>
              <w:rPr>
                <w:rFonts w:ascii="Arial" w:hAnsi="Arial" w:cs="Arial"/>
                <w:bCs/>
                <w:sz w:val="22"/>
                <w:szCs w:val="22"/>
              </w:rPr>
            </w:pPr>
            <w:r>
              <w:rPr>
                <w:rFonts w:ascii="Arial" w:hAnsi="Arial" w:cs="Arial"/>
                <w:bCs/>
                <w:sz w:val="22"/>
                <w:szCs w:val="22"/>
              </w:rPr>
              <w:t>Public governor</w:t>
            </w:r>
          </w:p>
        </w:tc>
      </w:tr>
      <w:tr w:rsidR="00CD36E8" w:rsidRPr="00E508DE" w:rsidTr="002E3A20">
        <w:trPr>
          <w:trHeight w:val="195"/>
        </w:trPr>
        <w:tc>
          <w:tcPr>
            <w:tcW w:w="1844" w:type="dxa"/>
            <w:gridSpan w:val="2"/>
            <w:tcBorders>
              <w:top w:val="nil"/>
              <w:bottom w:val="nil"/>
            </w:tcBorders>
            <w:shd w:val="clear" w:color="auto" w:fill="999999"/>
          </w:tcPr>
          <w:p w:rsidR="00CD36E8" w:rsidRPr="00121F0B" w:rsidRDefault="00CD36E8" w:rsidP="00E508DE">
            <w:pPr>
              <w:jc w:val="right"/>
              <w:rPr>
                <w:rFonts w:ascii="Arial" w:hAnsi="Arial" w:cs="Arial"/>
                <w:b/>
                <w:color w:val="FFFFFF"/>
                <w:sz w:val="22"/>
                <w:szCs w:val="22"/>
              </w:rPr>
            </w:pPr>
          </w:p>
        </w:tc>
        <w:tc>
          <w:tcPr>
            <w:tcW w:w="3685" w:type="dxa"/>
          </w:tcPr>
          <w:p w:rsidR="00CD36E8" w:rsidRPr="00121F0B" w:rsidRDefault="004142BB" w:rsidP="00CD36E8">
            <w:pPr>
              <w:rPr>
                <w:rFonts w:ascii="Arial" w:hAnsi="Arial" w:cs="Arial"/>
                <w:sz w:val="22"/>
                <w:szCs w:val="22"/>
              </w:rPr>
            </w:pPr>
            <w:r>
              <w:rPr>
                <w:rFonts w:ascii="Arial" w:hAnsi="Arial" w:cs="Arial"/>
                <w:sz w:val="22"/>
                <w:szCs w:val="22"/>
              </w:rPr>
              <w:t>Douglas Hunt (DH)</w:t>
            </w:r>
          </w:p>
        </w:tc>
        <w:tc>
          <w:tcPr>
            <w:tcW w:w="4536" w:type="dxa"/>
          </w:tcPr>
          <w:p w:rsidR="00CD36E8" w:rsidRPr="00121F0B" w:rsidRDefault="004142BB" w:rsidP="00CD36E8">
            <w:pPr>
              <w:rPr>
                <w:rFonts w:ascii="Arial" w:hAnsi="Arial" w:cs="Arial"/>
                <w:bCs/>
                <w:sz w:val="22"/>
                <w:szCs w:val="22"/>
              </w:rPr>
            </w:pPr>
            <w:r>
              <w:rPr>
                <w:rFonts w:ascii="Arial" w:hAnsi="Arial" w:cs="Arial"/>
                <w:bCs/>
                <w:sz w:val="22"/>
                <w:szCs w:val="22"/>
              </w:rPr>
              <w:t>Public governor</w:t>
            </w:r>
          </w:p>
        </w:tc>
      </w:tr>
      <w:tr w:rsidR="00CD36E8" w:rsidRPr="00E508DE" w:rsidTr="002E3A20">
        <w:trPr>
          <w:trHeight w:val="195"/>
        </w:trPr>
        <w:tc>
          <w:tcPr>
            <w:tcW w:w="1844" w:type="dxa"/>
            <w:gridSpan w:val="2"/>
            <w:tcBorders>
              <w:top w:val="nil"/>
              <w:bottom w:val="nil"/>
            </w:tcBorders>
            <w:shd w:val="clear" w:color="auto" w:fill="999999"/>
          </w:tcPr>
          <w:p w:rsidR="00CD36E8" w:rsidRPr="00121F0B" w:rsidRDefault="00CD36E8" w:rsidP="00E508DE">
            <w:pPr>
              <w:jc w:val="right"/>
              <w:rPr>
                <w:rFonts w:ascii="Arial" w:hAnsi="Arial" w:cs="Arial"/>
                <w:b/>
                <w:color w:val="FFFFFF"/>
                <w:sz w:val="22"/>
                <w:szCs w:val="22"/>
              </w:rPr>
            </w:pPr>
          </w:p>
        </w:tc>
        <w:tc>
          <w:tcPr>
            <w:tcW w:w="3685" w:type="dxa"/>
          </w:tcPr>
          <w:p w:rsidR="00CD36E8" w:rsidRPr="00121F0B" w:rsidRDefault="004142BB" w:rsidP="00CD36E8">
            <w:pPr>
              <w:rPr>
                <w:rFonts w:ascii="Arial" w:hAnsi="Arial" w:cs="Arial"/>
                <w:sz w:val="22"/>
                <w:szCs w:val="22"/>
              </w:rPr>
            </w:pPr>
            <w:r>
              <w:rPr>
                <w:rFonts w:ascii="Arial" w:hAnsi="Arial" w:cs="Arial"/>
                <w:sz w:val="22"/>
                <w:szCs w:val="22"/>
              </w:rPr>
              <w:t xml:space="preserve">Sandra </w:t>
            </w:r>
            <w:r w:rsidR="00DC63FA">
              <w:rPr>
                <w:rFonts w:ascii="Arial" w:hAnsi="Arial" w:cs="Arial"/>
                <w:sz w:val="22"/>
                <w:szCs w:val="22"/>
              </w:rPr>
              <w:t>Lockyer</w:t>
            </w:r>
            <w:r>
              <w:rPr>
                <w:rFonts w:ascii="Arial" w:hAnsi="Arial" w:cs="Arial"/>
                <w:sz w:val="22"/>
                <w:szCs w:val="22"/>
              </w:rPr>
              <w:t xml:space="preserve"> (SL)</w:t>
            </w:r>
          </w:p>
        </w:tc>
        <w:tc>
          <w:tcPr>
            <w:tcW w:w="4536" w:type="dxa"/>
          </w:tcPr>
          <w:p w:rsidR="00CD36E8" w:rsidRPr="00121F0B" w:rsidRDefault="004142BB" w:rsidP="00CD36E8">
            <w:pPr>
              <w:rPr>
                <w:rFonts w:ascii="Arial" w:hAnsi="Arial" w:cs="Arial"/>
                <w:bCs/>
                <w:sz w:val="22"/>
                <w:szCs w:val="22"/>
              </w:rPr>
            </w:pPr>
            <w:r>
              <w:rPr>
                <w:rFonts w:ascii="Arial" w:hAnsi="Arial" w:cs="Arial"/>
                <w:bCs/>
                <w:sz w:val="22"/>
                <w:szCs w:val="22"/>
              </w:rPr>
              <w:t>Staff governor</w:t>
            </w:r>
          </w:p>
        </w:tc>
      </w:tr>
      <w:tr w:rsidR="00CD36E8" w:rsidRPr="00E508DE" w:rsidTr="002E3A20">
        <w:trPr>
          <w:trHeight w:val="195"/>
        </w:trPr>
        <w:tc>
          <w:tcPr>
            <w:tcW w:w="1844" w:type="dxa"/>
            <w:gridSpan w:val="2"/>
            <w:tcBorders>
              <w:top w:val="nil"/>
              <w:bottom w:val="nil"/>
            </w:tcBorders>
            <w:shd w:val="clear" w:color="auto" w:fill="999999"/>
          </w:tcPr>
          <w:p w:rsidR="00CD36E8" w:rsidRPr="00121F0B" w:rsidRDefault="00CD36E8" w:rsidP="00E508DE">
            <w:pPr>
              <w:jc w:val="right"/>
              <w:rPr>
                <w:rFonts w:ascii="Arial" w:hAnsi="Arial" w:cs="Arial"/>
                <w:b/>
                <w:color w:val="FFFFFF"/>
                <w:sz w:val="22"/>
                <w:szCs w:val="22"/>
              </w:rPr>
            </w:pPr>
          </w:p>
        </w:tc>
        <w:tc>
          <w:tcPr>
            <w:tcW w:w="3685" w:type="dxa"/>
          </w:tcPr>
          <w:p w:rsidR="00CD36E8" w:rsidRPr="00121F0B" w:rsidRDefault="004142BB" w:rsidP="007B2F19">
            <w:pPr>
              <w:rPr>
                <w:rFonts w:ascii="Arial" w:hAnsi="Arial" w:cs="Arial"/>
                <w:sz w:val="22"/>
                <w:szCs w:val="22"/>
              </w:rPr>
            </w:pPr>
            <w:r>
              <w:rPr>
                <w:rFonts w:ascii="Arial" w:hAnsi="Arial" w:cs="Arial"/>
                <w:sz w:val="22"/>
                <w:szCs w:val="22"/>
              </w:rPr>
              <w:t>Joe McGarry (</w:t>
            </w:r>
            <w:proofErr w:type="spellStart"/>
            <w:r>
              <w:rPr>
                <w:rFonts w:ascii="Arial" w:hAnsi="Arial" w:cs="Arial"/>
                <w:sz w:val="22"/>
                <w:szCs w:val="22"/>
              </w:rPr>
              <w:t>JMcG</w:t>
            </w:r>
            <w:proofErr w:type="spellEnd"/>
            <w:r>
              <w:rPr>
                <w:rFonts w:ascii="Arial" w:hAnsi="Arial" w:cs="Arial"/>
                <w:sz w:val="22"/>
                <w:szCs w:val="22"/>
              </w:rPr>
              <w:t>)</w:t>
            </w:r>
          </w:p>
        </w:tc>
        <w:tc>
          <w:tcPr>
            <w:tcW w:w="4536" w:type="dxa"/>
          </w:tcPr>
          <w:p w:rsidR="00CD36E8" w:rsidRPr="00121F0B" w:rsidRDefault="004142BB" w:rsidP="007B2F19">
            <w:pPr>
              <w:rPr>
                <w:rFonts w:ascii="Arial" w:hAnsi="Arial" w:cs="Arial"/>
                <w:bCs/>
                <w:sz w:val="22"/>
                <w:szCs w:val="22"/>
              </w:rPr>
            </w:pPr>
            <w:r>
              <w:rPr>
                <w:rFonts w:ascii="Arial" w:hAnsi="Arial" w:cs="Arial"/>
                <w:bCs/>
                <w:sz w:val="22"/>
                <w:szCs w:val="22"/>
              </w:rPr>
              <w:t>Public governor</w:t>
            </w:r>
          </w:p>
        </w:tc>
      </w:tr>
      <w:tr w:rsidR="00CD36E8" w:rsidRPr="00E508DE" w:rsidTr="00196315">
        <w:trPr>
          <w:trHeight w:val="195"/>
        </w:trPr>
        <w:tc>
          <w:tcPr>
            <w:tcW w:w="1844" w:type="dxa"/>
            <w:gridSpan w:val="2"/>
            <w:tcBorders>
              <w:top w:val="nil"/>
              <w:bottom w:val="nil"/>
            </w:tcBorders>
            <w:shd w:val="clear" w:color="auto" w:fill="999999"/>
          </w:tcPr>
          <w:p w:rsidR="00CD36E8" w:rsidRPr="00121F0B" w:rsidRDefault="00CD36E8" w:rsidP="00E508DE">
            <w:pPr>
              <w:jc w:val="right"/>
              <w:rPr>
                <w:rFonts w:ascii="Arial" w:hAnsi="Arial" w:cs="Arial"/>
                <w:b/>
                <w:color w:val="FFFFFF"/>
                <w:sz w:val="22"/>
                <w:szCs w:val="22"/>
              </w:rPr>
            </w:pPr>
          </w:p>
        </w:tc>
        <w:tc>
          <w:tcPr>
            <w:tcW w:w="3685" w:type="dxa"/>
          </w:tcPr>
          <w:p w:rsidR="00CD36E8" w:rsidRPr="00121F0B" w:rsidRDefault="004142BB" w:rsidP="007B2F19">
            <w:pPr>
              <w:rPr>
                <w:rFonts w:ascii="Arial" w:hAnsi="Arial" w:cs="Arial"/>
                <w:sz w:val="22"/>
                <w:szCs w:val="22"/>
              </w:rPr>
            </w:pPr>
            <w:r>
              <w:rPr>
                <w:rFonts w:ascii="Arial" w:hAnsi="Arial" w:cs="Arial"/>
                <w:sz w:val="22"/>
                <w:szCs w:val="22"/>
              </w:rPr>
              <w:t>Tony Martin (TM)</w:t>
            </w:r>
          </w:p>
        </w:tc>
        <w:tc>
          <w:tcPr>
            <w:tcW w:w="4536" w:type="dxa"/>
          </w:tcPr>
          <w:p w:rsidR="00CD36E8" w:rsidRPr="00121F0B" w:rsidRDefault="004142BB" w:rsidP="007B2F19">
            <w:pPr>
              <w:rPr>
                <w:rFonts w:ascii="Arial" w:hAnsi="Arial" w:cs="Arial"/>
                <w:bCs/>
                <w:sz w:val="22"/>
                <w:szCs w:val="22"/>
              </w:rPr>
            </w:pPr>
            <w:r>
              <w:rPr>
                <w:rFonts w:ascii="Arial" w:hAnsi="Arial" w:cs="Arial"/>
                <w:bCs/>
                <w:sz w:val="22"/>
                <w:szCs w:val="22"/>
              </w:rPr>
              <w:t>Public governor</w:t>
            </w:r>
          </w:p>
        </w:tc>
      </w:tr>
      <w:tr w:rsidR="00CD36E8" w:rsidRPr="00E508DE" w:rsidTr="00196315">
        <w:trPr>
          <w:trHeight w:val="195"/>
        </w:trPr>
        <w:tc>
          <w:tcPr>
            <w:tcW w:w="1844" w:type="dxa"/>
            <w:gridSpan w:val="2"/>
            <w:tcBorders>
              <w:top w:val="nil"/>
              <w:bottom w:val="nil"/>
            </w:tcBorders>
            <w:shd w:val="clear" w:color="auto" w:fill="999999"/>
          </w:tcPr>
          <w:p w:rsidR="00CD36E8" w:rsidRPr="00121F0B" w:rsidRDefault="00CD36E8" w:rsidP="00E508DE">
            <w:pPr>
              <w:jc w:val="right"/>
              <w:rPr>
                <w:rFonts w:ascii="Arial" w:hAnsi="Arial" w:cs="Arial"/>
                <w:b/>
                <w:color w:val="FFFFFF"/>
                <w:sz w:val="22"/>
                <w:szCs w:val="22"/>
              </w:rPr>
            </w:pPr>
          </w:p>
        </w:tc>
        <w:tc>
          <w:tcPr>
            <w:tcW w:w="3685" w:type="dxa"/>
          </w:tcPr>
          <w:p w:rsidR="00CD36E8" w:rsidRPr="00121F0B" w:rsidRDefault="004142BB" w:rsidP="00CD36E8">
            <w:pPr>
              <w:rPr>
                <w:rFonts w:ascii="Arial" w:hAnsi="Arial" w:cs="Arial"/>
                <w:sz w:val="22"/>
                <w:szCs w:val="22"/>
              </w:rPr>
            </w:pPr>
            <w:r>
              <w:rPr>
                <w:rFonts w:ascii="Arial" w:hAnsi="Arial" w:cs="Arial"/>
                <w:sz w:val="22"/>
                <w:szCs w:val="22"/>
              </w:rPr>
              <w:t>Glynn Roche (GR)</w:t>
            </w:r>
          </w:p>
        </w:tc>
        <w:tc>
          <w:tcPr>
            <w:tcW w:w="4536" w:type="dxa"/>
          </w:tcPr>
          <w:p w:rsidR="00CD36E8" w:rsidRPr="00121F0B" w:rsidRDefault="004142BB" w:rsidP="00CD36E8">
            <w:pPr>
              <w:rPr>
                <w:rFonts w:ascii="Arial" w:hAnsi="Arial" w:cs="Arial"/>
                <w:bCs/>
                <w:sz w:val="22"/>
                <w:szCs w:val="22"/>
              </w:rPr>
            </w:pPr>
            <w:r>
              <w:rPr>
                <w:rFonts w:ascii="Arial" w:hAnsi="Arial" w:cs="Arial"/>
                <w:bCs/>
                <w:sz w:val="22"/>
                <w:szCs w:val="22"/>
              </w:rPr>
              <w:t>Public governor</w:t>
            </w:r>
          </w:p>
        </w:tc>
      </w:tr>
      <w:tr w:rsidR="00121F0B" w:rsidRPr="00E508DE" w:rsidTr="00A3536D">
        <w:trPr>
          <w:trHeight w:val="195"/>
        </w:trPr>
        <w:tc>
          <w:tcPr>
            <w:tcW w:w="1844" w:type="dxa"/>
            <w:gridSpan w:val="2"/>
            <w:tcBorders>
              <w:top w:val="nil"/>
              <w:bottom w:val="nil"/>
            </w:tcBorders>
            <w:shd w:val="clear" w:color="auto" w:fill="999999"/>
          </w:tcPr>
          <w:p w:rsidR="00121F0B" w:rsidRPr="00121F0B" w:rsidRDefault="00121F0B" w:rsidP="00E508DE">
            <w:pPr>
              <w:jc w:val="right"/>
              <w:rPr>
                <w:rFonts w:ascii="Arial" w:hAnsi="Arial" w:cs="Arial"/>
                <w:b/>
                <w:color w:val="FFFFFF"/>
                <w:sz w:val="22"/>
                <w:szCs w:val="22"/>
              </w:rPr>
            </w:pPr>
          </w:p>
        </w:tc>
        <w:tc>
          <w:tcPr>
            <w:tcW w:w="3685" w:type="dxa"/>
          </w:tcPr>
          <w:p w:rsidR="00121F0B" w:rsidRPr="00121F0B" w:rsidRDefault="004142BB" w:rsidP="00CD36E8">
            <w:pPr>
              <w:rPr>
                <w:rFonts w:ascii="Arial" w:hAnsi="Arial" w:cs="Arial"/>
                <w:sz w:val="22"/>
                <w:szCs w:val="22"/>
              </w:rPr>
            </w:pPr>
            <w:r>
              <w:rPr>
                <w:rFonts w:ascii="Arial" w:hAnsi="Arial" w:cs="Arial"/>
                <w:sz w:val="22"/>
                <w:szCs w:val="22"/>
              </w:rPr>
              <w:t>Peter Shore (PS)</w:t>
            </w:r>
          </w:p>
        </w:tc>
        <w:tc>
          <w:tcPr>
            <w:tcW w:w="4536" w:type="dxa"/>
          </w:tcPr>
          <w:p w:rsidR="00121F0B" w:rsidRPr="00121F0B" w:rsidRDefault="004142BB" w:rsidP="00CD36E8">
            <w:pPr>
              <w:rPr>
                <w:rFonts w:ascii="Arial" w:hAnsi="Arial" w:cs="Arial"/>
                <w:bCs/>
                <w:sz w:val="22"/>
                <w:szCs w:val="22"/>
              </w:rPr>
            </w:pPr>
            <w:r>
              <w:rPr>
                <w:rFonts w:ascii="Arial" w:hAnsi="Arial" w:cs="Arial"/>
                <w:bCs/>
                <w:sz w:val="22"/>
                <w:szCs w:val="22"/>
              </w:rPr>
              <w:t>Public governor</w:t>
            </w:r>
          </w:p>
        </w:tc>
      </w:tr>
      <w:tr w:rsidR="00120B6D" w:rsidRPr="00E508DE" w:rsidTr="00A3536D">
        <w:trPr>
          <w:trHeight w:val="195"/>
        </w:trPr>
        <w:tc>
          <w:tcPr>
            <w:tcW w:w="1844" w:type="dxa"/>
            <w:gridSpan w:val="2"/>
            <w:tcBorders>
              <w:top w:val="nil"/>
              <w:bottom w:val="nil"/>
            </w:tcBorders>
            <w:shd w:val="clear" w:color="auto" w:fill="999999"/>
          </w:tcPr>
          <w:p w:rsidR="00120B6D" w:rsidRPr="00121F0B" w:rsidRDefault="00120B6D" w:rsidP="00E508DE">
            <w:pPr>
              <w:jc w:val="right"/>
              <w:rPr>
                <w:rFonts w:ascii="Arial" w:hAnsi="Arial" w:cs="Arial"/>
                <w:b/>
                <w:color w:val="FFFFFF"/>
                <w:sz w:val="22"/>
                <w:szCs w:val="22"/>
              </w:rPr>
            </w:pPr>
          </w:p>
        </w:tc>
        <w:tc>
          <w:tcPr>
            <w:tcW w:w="3685" w:type="dxa"/>
            <w:tcBorders>
              <w:bottom w:val="single" w:sz="4" w:space="0" w:color="auto"/>
            </w:tcBorders>
          </w:tcPr>
          <w:p w:rsidR="00120B6D" w:rsidRDefault="004142BB" w:rsidP="00CD36E8">
            <w:pPr>
              <w:rPr>
                <w:rFonts w:ascii="Arial" w:hAnsi="Arial" w:cs="Arial"/>
                <w:sz w:val="22"/>
                <w:szCs w:val="22"/>
              </w:rPr>
            </w:pPr>
            <w:r>
              <w:rPr>
                <w:rFonts w:ascii="Arial" w:hAnsi="Arial" w:cs="Arial"/>
                <w:sz w:val="22"/>
                <w:szCs w:val="22"/>
              </w:rPr>
              <w:t>Tony Tappenden (TT)</w:t>
            </w:r>
          </w:p>
        </w:tc>
        <w:tc>
          <w:tcPr>
            <w:tcW w:w="4536" w:type="dxa"/>
          </w:tcPr>
          <w:p w:rsidR="00120B6D" w:rsidRDefault="004142BB" w:rsidP="00CD36E8">
            <w:pPr>
              <w:rPr>
                <w:rFonts w:ascii="Arial" w:hAnsi="Arial" w:cs="Arial"/>
                <w:bCs/>
                <w:sz w:val="22"/>
                <w:szCs w:val="22"/>
              </w:rPr>
            </w:pPr>
            <w:r>
              <w:rPr>
                <w:rFonts w:ascii="Arial" w:hAnsi="Arial" w:cs="Arial"/>
                <w:bCs/>
                <w:sz w:val="22"/>
                <w:szCs w:val="22"/>
              </w:rPr>
              <w:t>Public governor</w:t>
            </w:r>
          </w:p>
        </w:tc>
      </w:tr>
      <w:tr w:rsidR="00A3536D" w:rsidRPr="00E508DE" w:rsidTr="004142BB">
        <w:trPr>
          <w:trHeight w:val="195"/>
        </w:trPr>
        <w:tc>
          <w:tcPr>
            <w:tcW w:w="1844" w:type="dxa"/>
            <w:gridSpan w:val="2"/>
            <w:tcBorders>
              <w:top w:val="nil"/>
              <w:bottom w:val="single" w:sz="4" w:space="0" w:color="auto"/>
            </w:tcBorders>
            <w:shd w:val="clear" w:color="auto" w:fill="999999"/>
          </w:tcPr>
          <w:p w:rsidR="00A3536D" w:rsidRPr="00121F0B" w:rsidRDefault="00A3536D" w:rsidP="00E508DE">
            <w:pPr>
              <w:jc w:val="right"/>
              <w:rPr>
                <w:rFonts w:ascii="Arial" w:hAnsi="Arial" w:cs="Arial"/>
                <w:b/>
                <w:color w:val="FFFFFF"/>
                <w:sz w:val="22"/>
                <w:szCs w:val="22"/>
              </w:rPr>
            </w:pPr>
          </w:p>
        </w:tc>
        <w:tc>
          <w:tcPr>
            <w:tcW w:w="3685" w:type="dxa"/>
            <w:tcBorders>
              <w:bottom w:val="single" w:sz="4" w:space="0" w:color="auto"/>
            </w:tcBorders>
          </w:tcPr>
          <w:p w:rsidR="00A3536D" w:rsidRDefault="00A3536D" w:rsidP="00CD36E8">
            <w:pPr>
              <w:rPr>
                <w:rFonts w:ascii="Arial" w:hAnsi="Arial" w:cs="Arial"/>
                <w:sz w:val="22"/>
                <w:szCs w:val="22"/>
              </w:rPr>
            </w:pPr>
            <w:r>
              <w:rPr>
                <w:rFonts w:ascii="Arial" w:hAnsi="Arial" w:cs="Arial"/>
                <w:sz w:val="22"/>
                <w:szCs w:val="22"/>
              </w:rPr>
              <w:t>John Wiggins (JW)</w:t>
            </w:r>
          </w:p>
        </w:tc>
        <w:tc>
          <w:tcPr>
            <w:tcW w:w="4536" w:type="dxa"/>
          </w:tcPr>
          <w:p w:rsidR="00A3536D" w:rsidRDefault="00A3536D" w:rsidP="00CD36E8">
            <w:pPr>
              <w:rPr>
                <w:rFonts w:ascii="Arial" w:hAnsi="Arial" w:cs="Arial"/>
                <w:bCs/>
                <w:sz w:val="22"/>
                <w:szCs w:val="22"/>
              </w:rPr>
            </w:pPr>
            <w:r>
              <w:rPr>
                <w:rFonts w:ascii="Arial" w:hAnsi="Arial" w:cs="Arial"/>
                <w:bCs/>
                <w:sz w:val="22"/>
                <w:szCs w:val="22"/>
              </w:rPr>
              <w:t>Public governor</w:t>
            </w:r>
          </w:p>
        </w:tc>
      </w:tr>
      <w:tr w:rsidR="005245AA" w:rsidRPr="00E508DE" w:rsidTr="004142BB">
        <w:trPr>
          <w:trHeight w:val="195"/>
        </w:trPr>
        <w:tc>
          <w:tcPr>
            <w:tcW w:w="1844" w:type="dxa"/>
            <w:gridSpan w:val="2"/>
            <w:tcBorders>
              <w:top w:val="single" w:sz="4" w:space="0" w:color="auto"/>
              <w:bottom w:val="nil"/>
            </w:tcBorders>
            <w:shd w:val="clear" w:color="auto" w:fill="999999"/>
          </w:tcPr>
          <w:p w:rsidR="005245AA" w:rsidRPr="00121F0B" w:rsidRDefault="004142BB" w:rsidP="00E508DE">
            <w:pPr>
              <w:jc w:val="right"/>
              <w:rPr>
                <w:rFonts w:ascii="Arial" w:hAnsi="Arial" w:cs="Arial"/>
                <w:b/>
                <w:color w:val="FFFFFF"/>
                <w:sz w:val="22"/>
                <w:szCs w:val="22"/>
              </w:rPr>
            </w:pPr>
            <w:r>
              <w:rPr>
                <w:rFonts w:ascii="Arial" w:hAnsi="Arial" w:cs="Arial"/>
                <w:b/>
                <w:color w:val="FFFFFF"/>
                <w:sz w:val="22"/>
                <w:szCs w:val="22"/>
              </w:rPr>
              <w:t>In attendance:</w:t>
            </w:r>
          </w:p>
        </w:tc>
        <w:tc>
          <w:tcPr>
            <w:tcW w:w="3685" w:type="dxa"/>
            <w:tcBorders>
              <w:top w:val="single" w:sz="4" w:space="0" w:color="auto"/>
            </w:tcBorders>
          </w:tcPr>
          <w:p w:rsidR="005245AA" w:rsidRPr="00121F0B" w:rsidRDefault="004142BB" w:rsidP="00CB2648">
            <w:pPr>
              <w:rPr>
                <w:rFonts w:ascii="Arial" w:hAnsi="Arial" w:cs="Arial"/>
                <w:sz w:val="22"/>
                <w:szCs w:val="22"/>
              </w:rPr>
            </w:pPr>
            <w:r>
              <w:rPr>
                <w:rFonts w:ascii="Arial" w:hAnsi="Arial" w:cs="Arial"/>
                <w:sz w:val="22"/>
                <w:szCs w:val="22"/>
              </w:rPr>
              <w:t>Steve Jenkin (SJ)</w:t>
            </w:r>
          </w:p>
        </w:tc>
        <w:tc>
          <w:tcPr>
            <w:tcW w:w="4536" w:type="dxa"/>
          </w:tcPr>
          <w:p w:rsidR="005245AA" w:rsidRPr="00121F0B" w:rsidRDefault="004142BB" w:rsidP="00CB2648">
            <w:pPr>
              <w:rPr>
                <w:rFonts w:ascii="Arial" w:hAnsi="Arial" w:cs="Arial"/>
                <w:bCs/>
                <w:sz w:val="22"/>
                <w:szCs w:val="22"/>
              </w:rPr>
            </w:pPr>
            <w:r>
              <w:rPr>
                <w:rFonts w:ascii="Arial" w:hAnsi="Arial" w:cs="Arial"/>
                <w:bCs/>
                <w:sz w:val="22"/>
                <w:szCs w:val="22"/>
              </w:rPr>
              <w:t>Chief Executive</w:t>
            </w:r>
          </w:p>
        </w:tc>
      </w:tr>
      <w:tr w:rsidR="00120B6D" w:rsidRPr="00E508DE" w:rsidTr="00196315">
        <w:trPr>
          <w:trHeight w:val="195"/>
        </w:trPr>
        <w:tc>
          <w:tcPr>
            <w:tcW w:w="1844" w:type="dxa"/>
            <w:gridSpan w:val="2"/>
            <w:tcBorders>
              <w:top w:val="nil"/>
              <w:bottom w:val="nil"/>
            </w:tcBorders>
            <w:shd w:val="clear" w:color="auto" w:fill="999999"/>
          </w:tcPr>
          <w:p w:rsidR="00120B6D" w:rsidRPr="00121F0B" w:rsidRDefault="00120B6D" w:rsidP="00E508DE">
            <w:pPr>
              <w:jc w:val="right"/>
              <w:rPr>
                <w:rFonts w:ascii="Arial" w:hAnsi="Arial" w:cs="Arial"/>
                <w:b/>
                <w:color w:val="FFFFFF"/>
                <w:sz w:val="22"/>
                <w:szCs w:val="22"/>
              </w:rPr>
            </w:pPr>
          </w:p>
        </w:tc>
        <w:tc>
          <w:tcPr>
            <w:tcW w:w="3685" w:type="dxa"/>
          </w:tcPr>
          <w:p w:rsidR="00120B6D" w:rsidRPr="00121F0B" w:rsidRDefault="004142BB" w:rsidP="00CB2648">
            <w:pPr>
              <w:rPr>
                <w:rFonts w:ascii="Arial" w:hAnsi="Arial" w:cs="Arial"/>
                <w:sz w:val="22"/>
                <w:szCs w:val="22"/>
              </w:rPr>
            </w:pPr>
            <w:r>
              <w:rPr>
                <w:rFonts w:ascii="Arial" w:hAnsi="Arial" w:cs="Arial"/>
                <w:sz w:val="22"/>
                <w:szCs w:val="22"/>
              </w:rPr>
              <w:t>Jo Thomas (JMT)</w:t>
            </w:r>
          </w:p>
        </w:tc>
        <w:tc>
          <w:tcPr>
            <w:tcW w:w="4536" w:type="dxa"/>
          </w:tcPr>
          <w:p w:rsidR="00120B6D" w:rsidRDefault="004142BB" w:rsidP="00CB2648">
            <w:pPr>
              <w:rPr>
                <w:rFonts w:ascii="Arial" w:hAnsi="Arial" w:cs="Arial"/>
                <w:bCs/>
                <w:sz w:val="22"/>
                <w:szCs w:val="22"/>
              </w:rPr>
            </w:pPr>
            <w:r>
              <w:rPr>
                <w:rFonts w:ascii="Arial" w:hAnsi="Arial" w:cs="Arial"/>
                <w:bCs/>
                <w:sz w:val="22"/>
                <w:szCs w:val="22"/>
              </w:rPr>
              <w:t>Director of Nursing</w:t>
            </w:r>
          </w:p>
        </w:tc>
      </w:tr>
      <w:tr w:rsidR="00121F0B" w:rsidRPr="00E508DE" w:rsidTr="00196315">
        <w:trPr>
          <w:trHeight w:val="195"/>
        </w:trPr>
        <w:tc>
          <w:tcPr>
            <w:tcW w:w="1844" w:type="dxa"/>
            <w:gridSpan w:val="2"/>
            <w:tcBorders>
              <w:top w:val="nil"/>
              <w:bottom w:val="nil"/>
            </w:tcBorders>
            <w:shd w:val="clear" w:color="auto" w:fill="999999"/>
          </w:tcPr>
          <w:p w:rsidR="00121F0B" w:rsidRPr="00121F0B" w:rsidRDefault="00121F0B" w:rsidP="00E508DE">
            <w:pPr>
              <w:jc w:val="right"/>
              <w:rPr>
                <w:rFonts w:ascii="Arial" w:hAnsi="Arial" w:cs="Arial"/>
                <w:b/>
                <w:color w:val="FFFFFF"/>
                <w:sz w:val="22"/>
                <w:szCs w:val="22"/>
              </w:rPr>
            </w:pPr>
          </w:p>
        </w:tc>
        <w:tc>
          <w:tcPr>
            <w:tcW w:w="3685" w:type="dxa"/>
          </w:tcPr>
          <w:p w:rsidR="00121F0B" w:rsidRPr="00121F0B" w:rsidRDefault="004142BB" w:rsidP="00CD36E8">
            <w:pPr>
              <w:rPr>
                <w:rFonts w:ascii="Arial" w:hAnsi="Arial" w:cs="Arial"/>
                <w:sz w:val="22"/>
                <w:szCs w:val="22"/>
              </w:rPr>
            </w:pPr>
            <w:r>
              <w:rPr>
                <w:rFonts w:ascii="Arial" w:hAnsi="Arial" w:cs="Arial"/>
                <w:sz w:val="22"/>
                <w:szCs w:val="22"/>
              </w:rPr>
              <w:t>Paula Smith (PS</w:t>
            </w:r>
            <w:r w:rsidR="009A4AE3">
              <w:rPr>
                <w:rFonts w:ascii="Arial" w:hAnsi="Arial" w:cs="Arial"/>
                <w:sz w:val="22"/>
                <w:szCs w:val="22"/>
              </w:rPr>
              <w:t>m</w:t>
            </w:r>
            <w:r>
              <w:rPr>
                <w:rFonts w:ascii="Arial" w:hAnsi="Arial" w:cs="Arial"/>
                <w:sz w:val="22"/>
                <w:szCs w:val="22"/>
              </w:rPr>
              <w:t>)</w:t>
            </w:r>
          </w:p>
        </w:tc>
        <w:tc>
          <w:tcPr>
            <w:tcW w:w="4536" w:type="dxa"/>
          </w:tcPr>
          <w:p w:rsidR="00121F0B" w:rsidRPr="00121F0B" w:rsidRDefault="004142BB" w:rsidP="00CD36E8">
            <w:pPr>
              <w:rPr>
                <w:rFonts w:ascii="Arial" w:hAnsi="Arial" w:cs="Arial"/>
                <w:bCs/>
                <w:sz w:val="22"/>
                <w:szCs w:val="22"/>
              </w:rPr>
            </w:pPr>
            <w:r>
              <w:rPr>
                <w:rFonts w:ascii="Arial" w:hAnsi="Arial" w:cs="Arial"/>
                <w:bCs/>
                <w:sz w:val="22"/>
                <w:szCs w:val="22"/>
              </w:rPr>
              <w:t>Deputy Director of Operations</w:t>
            </w:r>
          </w:p>
        </w:tc>
      </w:tr>
      <w:tr w:rsidR="005245AA" w:rsidRPr="00E508DE" w:rsidTr="00196315">
        <w:trPr>
          <w:trHeight w:val="195"/>
        </w:trPr>
        <w:tc>
          <w:tcPr>
            <w:tcW w:w="1844" w:type="dxa"/>
            <w:gridSpan w:val="2"/>
            <w:tcBorders>
              <w:top w:val="nil"/>
              <w:bottom w:val="nil"/>
            </w:tcBorders>
            <w:shd w:val="clear" w:color="auto" w:fill="999999"/>
          </w:tcPr>
          <w:p w:rsidR="005245AA" w:rsidRPr="00121F0B" w:rsidRDefault="005245AA" w:rsidP="00E508DE">
            <w:pPr>
              <w:jc w:val="right"/>
              <w:rPr>
                <w:rFonts w:ascii="Arial" w:hAnsi="Arial" w:cs="Arial"/>
                <w:b/>
                <w:color w:val="FFFFFF"/>
                <w:sz w:val="22"/>
                <w:szCs w:val="22"/>
              </w:rPr>
            </w:pPr>
          </w:p>
        </w:tc>
        <w:tc>
          <w:tcPr>
            <w:tcW w:w="3685" w:type="dxa"/>
          </w:tcPr>
          <w:p w:rsidR="005245AA" w:rsidRPr="00121F0B" w:rsidRDefault="004142BB" w:rsidP="00CD36E8">
            <w:pPr>
              <w:rPr>
                <w:rFonts w:ascii="Arial" w:hAnsi="Arial" w:cs="Arial"/>
                <w:sz w:val="22"/>
                <w:szCs w:val="22"/>
              </w:rPr>
            </w:pPr>
            <w:r>
              <w:rPr>
                <w:rFonts w:ascii="Arial" w:hAnsi="Arial" w:cs="Arial"/>
                <w:sz w:val="22"/>
                <w:szCs w:val="22"/>
              </w:rPr>
              <w:t>Jason McIntyre (JMc)</w:t>
            </w:r>
          </w:p>
        </w:tc>
        <w:tc>
          <w:tcPr>
            <w:tcW w:w="4536" w:type="dxa"/>
          </w:tcPr>
          <w:p w:rsidR="005245AA" w:rsidRPr="00121F0B" w:rsidRDefault="004142BB" w:rsidP="00CD36E8">
            <w:pPr>
              <w:rPr>
                <w:rFonts w:ascii="Arial" w:hAnsi="Arial" w:cs="Arial"/>
                <w:bCs/>
                <w:sz w:val="22"/>
                <w:szCs w:val="22"/>
              </w:rPr>
            </w:pPr>
            <w:r>
              <w:rPr>
                <w:rFonts w:ascii="Arial" w:hAnsi="Arial" w:cs="Arial"/>
                <w:bCs/>
                <w:sz w:val="22"/>
                <w:szCs w:val="22"/>
              </w:rPr>
              <w:t>Acting Director of Finance</w:t>
            </w:r>
          </w:p>
        </w:tc>
      </w:tr>
      <w:tr w:rsidR="005245AA" w:rsidRPr="00E508DE" w:rsidTr="00196315">
        <w:trPr>
          <w:trHeight w:val="195"/>
        </w:trPr>
        <w:tc>
          <w:tcPr>
            <w:tcW w:w="1844" w:type="dxa"/>
            <w:gridSpan w:val="2"/>
            <w:tcBorders>
              <w:top w:val="nil"/>
              <w:bottom w:val="nil"/>
            </w:tcBorders>
            <w:shd w:val="clear" w:color="auto" w:fill="999999"/>
          </w:tcPr>
          <w:p w:rsidR="005245AA" w:rsidRPr="00121F0B" w:rsidRDefault="005245AA" w:rsidP="00E508DE">
            <w:pPr>
              <w:jc w:val="right"/>
              <w:rPr>
                <w:rFonts w:ascii="Arial" w:hAnsi="Arial" w:cs="Arial"/>
                <w:b/>
                <w:color w:val="FFFFFF"/>
                <w:sz w:val="22"/>
                <w:szCs w:val="22"/>
              </w:rPr>
            </w:pPr>
          </w:p>
        </w:tc>
        <w:tc>
          <w:tcPr>
            <w:tcW w:w="3685" w:type="dxa"/>
          </w:tcPr>
          <w:p w:rsidR="005245AA" w:rsidRPr="00121F0B" w:rsidRDefault="004142BB" w:rsidP="00CD36E8">
            <w:pPr>
              <w:rPr>
                <w:rFonts w:ascii="Arial" w:hAnsi="Arial" w:cs="Arial"/>
                <w:sz w:val="22"/>
                <w:szCs w:val="22"/>
              </w:rPr>
            </w:pPr>
            <w:r>
              <w:rPr>
                <w:rFonts w:ascii="Arial" w:hAnsi="Arial" w:cs="Arial"/>
                <w:sz w:val="22"/>
                <w:szCs w:val="22"/>
              </w:rPr>
              <w:t>Geraldine Opreshko (GO)</w:t>
            </w:r>
          </w:p>
        </w:tc>
        <w:tc>
          <w:tcPr>
            <w:tcW w:w="4536" w:type="dxa"/>
          </w:tcPr>
          <w:p w:rsidR="005245AA" w:rsidRPr="00121F0B" w:rsidRDefault="004142BB" w:rsidP="00CD36E8">
            <w:pPr>
              <w:rPr>
                <w:rFonts w:ascii="Arial" w:hAnsi="Arial" w:cs="Arial"/>
                <w:bCs/>
                <w:sz w:val="22"/>
                <w:szCs w:val="22"/>
              </w:rPr>
            </w:pPr>
            <w:r>
              <w:rPr>
                <w:rFonts w:ascii="Arial" w:hAnsi="Arial" w:cs="Arial"/>
                <w:bCs/>
                <w:sz w:val="22"/>
                <w:szCs w:val="22"/>
              </w:rPr>
              <w:t>Director of Workforce &amp; OD</w:t>
            </w:r>
          </w:p>
        </w:tc>
      </w:tr>
      <w:tr w:rsidR="005245AA" w:rsidRPr="00E508DE" w:rsidTr="005245AA">
        <w:trPr>
          <w:trHeight w:val="195"/>
        </w:trPr>
        <w:tc>
          <w:tcPr>
            <w:tcW w:w="1844" w:type="dxa"/>
            <w:gridSpan w:val="2"/>
            <w:tcBorders>
              <w:top w:val="nil"/>
              <w:bottom w:val="nil"/>
            </w:tcBorders>
            <w:shd w:val="clear" w:color="auto" w:fill="999999"/>
          </w:tcPr>
          <w:p w:rsidR="005245AA" w:rsidRPr="00121F0B" w:rsidRDefault="005245AA" w:rsidP="00E508DE">
            <w:pPr>
              <w:jc w:val="right"/>
              <w:rPr>
                <w:rFonts w:ascii="Arial" w:hAnsi="Arial" w:cs="Arial"/>
                <w:b/>
                <w:color w:val="FFFFFF"/>
                <w:sz w:val="22"/>
                <w:szCs w:val="22"/>
              </w:rPr>
            </w:pPr>
          </w:p>
        </w:tc>
        <w:tc>
          <w:tcPr>
            <w:tcW w:w="3685" w:type="dxa"/>
          </w:tcPr>
          <w:p w:rsidR="005245AA" w:rsidRPr="00121F0B" w:rsidRDefault="004142BB" w:rsidP="00CD36E8">
            <w:pPr>
              <w:rPr>
                <w:rFonts w:ascii="Arial" w:hAnsi="Arial" w:cs="Arial"/>
                <w:sz w:val="22"/>
                <w:szCs w:val="22"/>
              </w:rPr>
            </w:pPr>
            <w:r>
              <w:rPr>
                <w:rFonts w:ascii="Arial" w:hAnsi="Arial" w:cs="Arial"/>
                <w:sz w:val="22"/>
                <w:szCs w:val="22"/>
              </w:rPr>
              <w:t>Clare Pire (CP)</w:t>
            </w:r>
          </w:p>
        </w:tc>
        <w:tc>
          <w:tcPr>
            <w:tcW w:w="4536" w:type="dxa"/>
          </w:tcPr>
          <w:p w:rsidR="005245AA" w:rsidRPr="00121F0B" w:rsidRDefault="004142BB" w:rsidP="00CD36E8">
            <w:pPr>
              <w:rPr>
                <w:rFonts w:ascii="Arial" w:hAnsi="Arial" w:cs="Arial"/>
                <w:bCs/>
                <w:sz w:val="22"/>
                <w:szCs w:val="22"/>
              </w:rPr>
            </w:pPr>
            <w:r>
              <w:rPr>
                <w:rFonts w:ascii="Arial" w:hAnsi="Arial" w:cs="Arial"/>
                <w:bCs/>
                <w:sz w:val="22"/>
                <w:szCs w:val="22"/>
              </w:rPr>
              <w:t>Director of Communications</w:t>
            </w:r>
          </w:p>
        </w:tc>
      </w:tr>
      <w:tr w:rsidR="005245AA" w:rsidRPr="00E508DE" w:rsidTr="005245AA">
        <w:trPr>
          <w:trHeight w:val="195"/>
        </w:trPr>
        <w:tc>
          <w:tcPr>
            <w:tcW w:w="1844" w:type="dxa"/>
            <w:gridSpan w:val="2"/>
            <w:tcBorders>
              <w:top w:val="nil"/>
              <w:bottom w:val="nil"/>
            </w:tcBorders>
            <w:shd w:val="clear" w:color="auto" w:fill="999999"/>
          </w:tcPr>
          <w:p w:rsidR="005245AA" w:rsidRPr="00121F0B" w:rsidRDefault="005245AA" w:rsidP="00E508DE">
            <w:pPr>
              <w:jc w:val="right"/>
              <w:rPr>
                <w:rFonts w:ascii="Arial" w:hAnsi="Arial" w:cs="Arial"/>
                <w:b/>
                <w:color w:val="FFFFFF"/>
                <w:sz w:val="22"/>
                <w:szCs w:val="22"/>
              </w:rPr>
            </w:pPr>
          </w:p>
        </w:tc>
        <w:tc>
          <w:tcPr>
            <w:tcW w:w="3685" w:type="dxa"/>
          </w:tcPr>
          <w:p w:rsidR="005245AA" w:rsidRPr="00121F0B" w:rsidRDefault="004142BB" w:rsidP="00CB2648">
            <w:pPr>
              <w:rPr>
                <w:rFonts w:ascii="Arial" w:hAnsi="Arial" w:cs="Arial"/>
                <w:sz w:val="22"/>
                <w:szCs w:val="22"/>
              </w:rPr>
            </w:pPr>
            <w:r>
              <w:rPr>
                <w:rFonts w:ascii="Arial" w:hAnsi="Arial" w:cs="Arial"/>
                <w:sz w:val="22"/>
                <w:szCs w:val="22"/>
              </w:rPr>
              <w:t>Ginny Colwell (GC)</w:t>
            </w:r>
          </w:p>
        </w:tc>
        <w:tc>
          <w:tcPr>
            <w:tcW w:w="4536" w:type="dxa"/>
          </w:tcPr>
          <w:p w:rsidR="005245AA" w:rsidRPr="00121F0B" w:rsidRDefault="004142BB" w:rsidP="00CB2648">
            <w:pPr>
              <w:rPr>
                <w:rFonts w:ascii="Arial" w:hAnsi="Arial" w:cs="Arial"/>
                <w:bCs/>
                <w:sz w:val="22"/>
                <w:szCs w:val="22"/>
              </w:rPr>
            </w:pPr>
            <w:r>
              <w:rPr>
                <w:rFonts w:ascii="Arial" w:hAnsi="Arial" w:cs="Arial"/>
                <w:bCs/>
                <w:sz w:val="22"/>
                <w:szCs w:val="22"/>
              </w:rPr>
              <w:t>Non-Executive Director</w:t>
            </w:r>
          </w:p>
        </w:tc>
      </w:tr>
      <w:tr w:rsidR="00762EC0" w:rsidRPr="00E508DE" w:rsidTr="001A30C7">
        <w:trPr>
          <w:trHeight w:val="195"/>
        </w:trPr>
        <w:tc>
          <w:tcPr>
            <w:tcW w:w="1844" w:type="dxa"/>
            <w:gridSpan w:val="2"/>
            <w:tcBorders>
              <w:top w:val="nil"/>
              <w:bottom w:val="nil"/>
            </w:tcBorders>
            <w:shd w:val="clear" w:color="auto" w:fill="999999"/>
          </w:tcPr>
          <w:p w:rsidR="00762EC0" w:rsidRDefault="00762EC0" w:rsidP="009A3686">
            <w:pPr>
              <w:jc w:val="right"/>
              <w:rPr>
                <w:rFonts w:ascii="Arial" w:hAnsi="Arial" w:cs="Arial"/>
                <w:b/>
                <w:color w:val="FFFFFF"/>
                <w:sz w:val="22"/>
                <w:szCs w:val="22"/>
              </w:rPr>
            </w:pPr>
          </w:p>
        </w:tc>
        <w:tc>
          <w:tcPr>
            <w:tcW w:w="3685" w:type="dxa"/>
          </w:tcPr>
          <w:p w:rsidR="00762EC0" w:rsidRPr="00121F0B" w:rsidRDefault="004142BB" w:rsidP="00103E87">
            <w:pPr>
              <w:rPr>
                <w:rFonts w:ascii="Arial" w:hAnsi="Arial" w:cs="Arial"/>
                <w:sz w:val="22"/>
                <w:szCs w:val="22"/>
              </w:rPr>
            </w:pPr>
            <w:r>
              <w:rPr>
                <w:rFonts w:ascii="Arial" w:hAnsi="Arial" w:cs="Arial"/>
                <w:sz w:val="22"/>
                <w:szCs w:val="22"/>
              </w:rPr>
              <w:t>Gary Needle (GN)</w:t>
            </w:r>
          </w:p>
        </w:tc>
        <w:tc>
          <w:tcPr>
            <w:tcW w:w="4536" w:type="dxa"/>
          </w:tcPr>
          <w:p w:rsidR="00762EC0" w:rsidRDefault="004142BB" w:rsidP="00121F0B">
            <w:pPr>
              <w:rPr>
                <w:rFonts w:ascii="Arial" w:hAnsi="Arial" w:cs="Arial"/>
                <w:bCs/>
                <w:sz w:val="22"/>
                <w:szCs w:val="22"/>
              </w:rPr>
            </w:pPr>
            <w:r>
              <w:rPr>
                <w:rFonts w:ascii="Arial" w:hAnsi="Arial" w:cs="Arial"/>
                <w:bCs/>
                <w:sz w:val="22"/>
                <w:szCs w:val="22"/>
              </w:rPr>
              <w:t>Non-Executive Director</w:t>
            </w:r>
          </w:p>
        </w:tc>
      </w:tr>
      <w:tr w:rsidR="00762EC0" w:rsidRPr="00E508DE" w:rsidTr="001A30C7">
        <w:trPr>
          <w:trHeight w:val="195"/>
        </w:trPr>
        <w:tc>
          <w:tcPr>
            <w:tcW w:w="1844" w:type="dxa"/>
            <w:gridSpan w:val="2"/>
            <w:tcBorders>
              <w:top w:val="nil"/>
              <w:bottom w:val="nil"/>
            </w:tcBorders>
            <w:shd w:val="clear" w:color="auto" w:fill="999999"/>
          </w:tcPr>
          <w:p w:rsidR="00762EC0" w:rsidRDefault="00762EC0" w:rsidP="009A3686">
            <w:pPr>
              <w:jc w:val="right"/>
              <w:rPr>
                <w:rFonts w:ascii="Arial" w:hAnsi="Arial" w:cs="Arial"/>
                <w:b/>
                <w:color w:val="FFFFFF"/>
                <w:sz w:val="22"/>
                <w:szCs w:val="22"/>
              </w:rPr>
            </w:pPr>
          </w:p>
        </w:tc>
        <w:tc>
          <w:tcPr>
            <w:tcW w:w="3685" w:type="dxa"/>
          </w:tcPr>
          <w:p w:rsidR="00762EC0" w:rsidRDefault="004142BB" w:rsidP="00103E87">
            <w:pPr>
              <w:rPr>
                <w:rFonts w:ascii="Arial" w:hAnsi="Arial" w:cs="Arial"/>
                <w:sz w:val="22"/>
                <w:szCs w:val="22"/>
              </w:rPr>
            </w:pPr>
            <w:r>
              <w:rPr>
                <w:rFonts w:ascii="Arial" w:hAnsi="Arial" w:cs="Arial"/>
                <w:sz w:val="22"/>
                <w:szCs w:val="22"/>
              </w:rPr>
              <w:t>Kevin Gould (KG)</w:t>
            </w:r>
          </w:p>
        </w:tc>
        <w:tc>
          <w:tcPr>
            <w:tcW w:w="4536" w:type="dxa"/>
          </w:tcPr>
          <w:p w:rsidR="00762EC0" w:rsidRDefault="004142BB" w:rsidP="00121F0B">
            <w:pPr>
              <w:rPr>
                <w:rFonts w:ascii="Arial" w:hAnsi="Arial" w:cs="Arial"/>
                <w:bCs/>
                <w:sz w:val="22"/>
                <w:szCs w:val="22"/>
              </w:rPr>
            </w:pPr>
            <w:r>
              <w:rPr>
                <w:rFonts w:ascii="Arial" w:hAnsi="Arial" w:cs="Arial"/>
                <w:bCs/>
                <w:sz w:val="22"/>
                <w:szCs w:val="22"/>
              </w:rPr>
              <w:t>Non-Executive Director</w:t>
            </w:r>
          </w:p>
        </w:tc>
      </w:tr>
      <w:tr w:rsidR="00762EC0" w:rsidRPr="00E508DE" w:rsidTr="00E92783">
        <w:trPr>
          <w:trHeight w:val="195"/>
        </w:trPr>
        <w:tc>
          <w:tcPr>
            <w:tcW w:w="1844" w:type="dxa"/>
            <w:gridSpan w:val="2"/>
            <w:tcBorders>
              <w:top w:val="nil"/>
              <w:bottom w:val="single" w:sz="4" w:space="0" w:color="auto"/>
            </w:tcBorders>
            <w:shd w:val="clear" w:color="auto" w:fill="999999"/>
          </w:tcPr>
          <w:p w:rsidR="00762EC0" w:rsidRDefault="00762EC0" w:rsidP="009A3686">
            <w:pPr>
              <w:jc w:val="right"/>
              <w:rPr>
                <w:rFonts w:ascii="Arial" w:hAnsi="Arial" w:cs="Arial"/>
                <w:b/>
                <w:color w:val="FFFFFF"/>
                <w:sz w:val="22"/>
                <w:szCs w:val="22"/>
              </w:rPr>
            </w:pPr>
          </w:p>
        </w:tc>
        <w:tc>
          <w:tcPr>
            <w:tcW w:w="3685" w:type="dxa"/>
            <w:tcBorders>
              <w:bottom w:val="single" w:sz="4" w:space="0" w:color="auto"/>
            </w:tcBorders>
          </w:tcPr>
          <w:p w:rsidR="00762EC0" w:rsidRDefault="004142BB" w:rsidP="00103E87">
            <w:pPr>
              <w:rPr>
                <w:rFonts w:ascii="Arial" w:hAnsi="Arial" w:cs="Arial"/>
                <w:sz w:val="22"/>
                <w:szCs w:val="22"/>
              </w:rPr>
            </w:pPr>
            <w:r>
              <w:rPr>
                <w:rFonts w:ascii="Arial" w:hAnsi="Arial" w:cs="Arial"/>
                <w:sz w:val="22"/>
                <w:szCs w:val="22"/>
              </w:rPr>
              <w:t>John Thornton (JT)</w:t>
            </w:r>
          </w:p>
        </w:tc>
        <w:tc>
          <w:tcPr>
            <w:tcW w:w="4536" w:type="dxa"/>
            <w:tcBorders>
              <w:bottom w:val="single" w:sz="4" w:space="0" w:color="auto"/>
            </w:tcBorders>
          </w:tcPr>
          <w:p w:rsidR="00762EC0" w:rsidRDefault="004142BB" w:rsidP="00121F0B">
            <w:pPr>
              <w:rPr>
                <w:rFonts w:ascii="Arial" w:hAnsi="Arial" w:cs="Arial"/>
                <w:bCs/>
                <w:sz w:val="22"/>
                <w:szCs w:val="22"/>
              </w:rPr>
            </w:pPr>
            <w:r>
              <w:rPr>
                <w:rFonts w:ascii="Arial" w:hAnsi="Arial" w:cs="Arial"/>
                <w:bCs/>
                <w:sz w:val="22"/>
                <w:szCs w:val="22"/>
              </w:rPr>
              <w:t>Senior Independent Director</w:t>
            </w:r>
          </w:p>
        </w:tc>
      </w:tr>
      <w:tr w:rsidR="00762EC0" w:rsidRPr="00E508DE" w:rsidTr="00E92783">
        <w:trPr>
          <w:trHeight w:val="195"/>
        </w:trPr>
        <w:tc>
          <w:tcPr>
            <w:tcW w:w="1844" w:type="dxa"/>
            <w:gridSpan w:val="2"/>
            <w:tcBorders>
              <w:top w:val="single" w:sz="4" w:space="0" w:color="auto"/>
              <w:bottom w:val="nil"/>
            </w:tcBorders>
            <w:shd w:val="clear" w:color="auto" w:fill="999999"/>
          </w:tcPr>
          <w:p w:rsidR="00762EC0" w:rsidRDefault="00E92783" w:rsidP="009A3686">
            <w:pPr>
              <w:jc w:val="right"/>
              <w:rPr>
                <w:rFonts w:ascii="Arial" w:hAnsi="Arial" w:cs="Arial"/>
                <w:b/>
                <w:color w:val="FFFFFF"/>
                <w:sz w:val="22"/>
                <w:szCs w:val="22"/>
              </w:rPr>
            </w:pPr>
            <w:r>
              <w:rPr>
                <w:rFonts w:ascii="Arial" w:hAnsi="Arial" w:cs="Arial"/>
                <w:b/>
                <w:color w:val="FFFFFF"/>
                <w:sz w:val="22"/>
                <w:szCs w:val="22"/>
              </w:rPr>
              <w:t>Apologies:</w:t>
            </w:r>
          </w:p>
        </w:tc>
        <w:tc>
          <w:tcPr>
            <w:tcW w:w="3685" w:type="dxa"/>
            <w:tcBorders>
              <w:top w:val="single" w:sz="4" w:space="0" w:color="auto"/>
            </w:tcBorders>
          </w:tcPr>
          <w:p w:rsidR="00762EC0" w:rsidRPr="00121F0B" w:rsidRDefault="00E92783" w:rsidP="00103E87">
            <w:pPr>
              <w:rPr>
                <w:rFonts w:ascii="Arial" w:hAnsi="Arial" w:cs="Arial"/>
                <w:sz w:val="22"/>
                <w:szCs w:val="22"/>
              </w:rPr>
            </w:pPr>
            <w:r>
              <w:rPr>
                <w:rFonts w:ascii="Arial" w:hAnsi="Arial" w:cs="Arial"/>
                <w:sz w:val="22"/>
                <w:szCs w:val="22"/>
              </w:rPr>
              <w:t>Mickola Wilson (MW)</w:t>
            </w:r>
          </w:p>
        </w:tc>
        <w:tc>
          <w:tcPr>
            <w:tcW w:w="4536" w:type="dxa"/>
            <w:tcBorders>
              <w:top w:val="single" w:sz="4" w:space="0" w:color="auto"/>
            </w:tcBorders>
          </w:tcPr>
          <w:p w:rsidR="00762EC0" w:rsidRDefault="00E92783" w:rsidP="00121F0B">
            <w:pPr>
              <w:rPr>
                <w:rFonts w:ascii="Arial" w:hAnsi="Arial" w:cs="Arial"/>
                <w:bCs/>
                <w:sz w:val="22"/>
                <w:szCs w:val="22"/>
              </w:rPr>
            </w:pPr>
            <w:r>
              <w:rPr>
                <w:rFonts w:ascii="Arial" w:hAnsi="Arial" w:cs="Arial"/>
                <w:bCs/>
                <w:sz w:val="22"/>
                <w:szCs w:val="22"/>
              </w:rPr>
              <w:t>Public governor</w:t>
            </w:r>
          </w:p>
        </w:tc>
      </w:tr>
      <w:tr w:rsidR="00762EC0" w:rsidRPr="00E508DE" w:rsidTr="001A30C7">
        <w:trPr>
          <w:trHeight w:val="195"/>
        </w:trPr>
        <w:tc>
          <w:tcPr>
            <w:tcW w:w="1844" w:type="dxa"/>
            <w:gridSpan w:val="2"/>
            <w:tcBorders>
              <w:top w:val="nil"/>
              <w:bottom w:val="nil"/>
            </w:tcBorders>
            <w:shd w:val="clear" w:color="auto" w:fill="999999"/>
          </w:tcPr>
          <w:p w:rsidR="00762EC0" w:rsidRDefault="00762EC0" w:rsidP="009A3686">
            <w:pPr>
              <w:jc w:val="right"/>
              <w:rPr>
                <w:rFonts w:ascii="Arial" w:hAnsi="Arial" w:cs="Arial"/>
                <w:b/>
                <w:color w:val="FFFFFF"/>
                <w:sz w:val="22"/>
                <w:szCs w:val="22"/>
              </w:rPr>
            </w:pPr>
          </w:p>
        </w:tc>
        <w:tc>
          <w:tcPr>
            <w:tcW w:w="3685" w:type="dxa"/>
          </w:tcPr>
          <w:p w:rsidR="00762EC0" w:rsidRPr="00121F0B" w:rsidRDefault="00E92783" w:rsidP="00103E87">
            <w:pPr>
              <w:rPr>
                <w:rFonts w:ascii="Arial" w:hAnsi="Arial" w:cs="Arial"/>
                <w:sz w:val="22"/>
                <w:szCs w:val="22"/>
              </w:rPr>
            </w:pPr>
            <w:r>
              <w:rPr>
                <w:rFonts w:ascii="Arial" w:hAnsi="Arial" w:cs="Arial"/>
                <w:sz w:val="22"/>
                <w:szCs w:val="22"/>
              </w:rPr>
              <w:t>Carol Lehan (CL)</w:t>
            </w:r>
          </w:p>
        </w:tc>
        <w:tc>
          <w:tcPr>
            <w:tcW w:w="4536" w:type="dxa"/>
          </w:tcPr>
          <w:p w:rsidR="00762EC0" w:rsidRDefault="00E92783" w:rsidP="00121F0B">
            <w:pPr>
              <w:rPr>
                <w:rFonts w:ascii="Arial" w:hAnsi="Arial" w:cs="Arial"/>
                <w:bCs/>
                <w:sz w:val="22"/>
                <w:szCs w:val="22"/>
              </w:rPr>
            </w:pPr>
            <w:r>
              <w:rPr>
                <w:rFonts w:ascii="Arial" w:hAnsi="Arial" w:cs="Arial"/>
                <w:bCs/>
                <w:sz w:val="22"/>
                <w:szCs w:val="22"/>
              </w:rPr>
              <w:t>Staff governor</w:t>
            </w:r>
          </w:p>
        </w:tc>
      </w:tr>
      <w:tr w:rsidR="00762EC0" w:rsidRPr="00E508DE" w:rsidTr="001A30C7">
        <w:trPr>
          <w:trHeight w:val="195"/>
        </w:trPr>
        <w:tc>
          <w:tcPr>
            <w:tcW w:w="1844" w:type="dxa"/>
            <w:gridSpan w:val="2"/>
            <w:tcBorders>
              <w:top w:val="nil"/>
              <w:bottom w:val="nil"/>
            </w:tcBorders>
            <w:shd w:val="clear" w:color="auto" w:fill="999999"/>
          </w:tcPr>
          <w:p w:rsidR="00762EC0" w:rsidRDefault="00762EC0" w:rsidP="009A3686">
            <w:pPr>
              <w:jc w:val="right"/>
              <w:rPr>
                <w:rFonts w:ascii="Arial" w:hAnsi="Arial" w:cs="Arial"/>
                <w:b/>
                <w:color w:val="FFFFFF"/>
                <w:sz w:val="22"/>
                <w:szCs w:val="22"/>
              </w:rPr>
            </w:pPr>
          </w:p>
        </w:tc>
        <w:tc>
          <w:tcPr>
            <w:tcW w:w="3685" w:type="dxa"/>
          </w:tcPr>
          <w:p w:rsidR="00762EC0" w:rsidRPr="00121F0B" w:rsidRDefault="00E92783" w:rsidP="00103E87">
            <w:pPr>
              <w:rPr>
                <w:rFonts w:ascii="Arial" w:hAnsi="Arial" w:cs="Arial"/>
                <w:sz w:val="22"/>
                <w:szCs w:val="22"/>
              </w:rPr>
            </w:pPr>
            <w:r>
              <w:rPr>
                <w:rFonts w:ascii="Arial" w:hAnsi="Arial" w:cs="Arial"/>
                <w:sz w:val="22"/>
                <w:szCs w:val="22"/>
              </w:rPr>
              <w:t>Angela Glynn (AG)</w:t>
            </w:r>
          </w:p>
        </w:tc>
        <w:tc>
          <w:tcPr>
            <w:tcW w:w="4536" w:type="dxa"/>
          </w:tcPr>
          <w:p w:rsidR="00762EC0" w:rsidRDefault="00E92783" w:rsidP="00121F0B">
            <w:pPr>
              <w:rPr>
                <w:rFonts w:ascii="Arial" w:hAnsi="Arial" w:cs="Arial"/>
                <w:bCs/>
                <w:sz w:val="22"/>
                <w:szCs w:val="22"/>
              </w:rPr>
            </w:pPr>
            <w:r>
              <w:rPr>
                <w:rFonts w:ascii="Arial" w:hAnsi="Arial" w:cs="Arial"/>
                <w:bCs/>
                <w:sz w:val="22"/>
                <w:szCs w:val="22"/>
              </w:rPr>
              <w:t>Public governor</w:t>
            </w:r>
          </w:p>
        </w:tc>
      </w:tr>
      <w:tr w:rsidR="005245AA" w:rsidRPr="00E508DE" w:rsidTr="001A30C7">
        <w:trPr>
          <w:trHeight w:val="195"/>
        </w:trPr>
        <w:tc>
          <w:tcPr>
            <w:tcW w:w="1844" w:type="dxa"/>
            <w:gridSpan w:val="2"/>
            <w:tcBorders>
              <w:top w:val="nil"/>
              <w:bottom w:val="nil"/>
            </w:tcBorders>
            <w:shd w:val="clear" w:color="auto" w:fill="999999"/>
          </w:tcPr>
          <w:p w:rsidR="005245AA" w:rsidRPr="00121F0B" w:rsidRDefault="005245AA" w:rsidP="009A3686">
            <w:pPr>
              <w:jc w:val="right"/>
              <w:rPr>
                <w:rFonts w:ascii="Arial" w:hAnsi="Arial" w:cs="Arial"/>
                <w:b/>
                <w:color w:val="FFFFFF"/>
                <w:sz w:val="22"/>
                <w:szCs w:val="22"/>
              </w:rPr>
            </w:pPr>
          </w:p>
        </w:tc>
        <w:tc>
          <w:tcPr>
            <w:tcW w:w="3685" w:type="dxa"/>
          </w:tcPr>
          <w:p w:rsidR="005245AA" w:rsidRPr="00121F0B" w:rsidRDefault="00E92783" w:rsidP="00103E87">
            <w:pPr>
              <w:rPr>
                <w:rFonts w:ascii="Arial" w:hAnsi="Arial" w:cs="Arial"/>
                <w:sz w:val="22"/>
                <w:szCs w:val="22"/>
              </w:rPr>
            </w:pPr>
            <w:r>
              <w:rPr>
                <w:rFonts w:ascii="Arial" w:hAnsi="Arial" w:cs="Arial"/>
                <w:sz w:val="22"/>
                <w:szCs w:val="22"/>
              </w:rPr>
              <w:t>John Harold (JH)</w:t>
            </w:r>
          </w:p>
        </w:tc>
        <w:tc>
          <w:tcPr>
            <w:tcW w:w="4536" w:type="dxa"/>
          </w:tcPr>
          <w:p w:rsidR="005245AA" w:rsidRPr="00121F0B" w:rsidRDefault="00E92783" w:rsidP="00121F0B">
            <w:pPr>
              <w:rPr>
                <w:rFonts w:ascii="Arial" w:hAnsi="Arial" w:cs="Arial"/>
                <w:bCs/>
                <w:sz w:val="22"/>
                <w:szCs w:val="22"/>
              </w:rPr>
            </w:pPr>
            <w:r>
              <w:rPr>
                <w:rFonts w:ascii="Arial" w:hAnsi="Arial" w:cs="Arial"/>
                <w:bCs/>
                <w:sz w:val="22"/>
                <w:szCs w:val="22"/>
              </w:rPr>
              <w:t>Public governor</w:t>
            </w:r>
          </w:p>
        </w:tc>
      </w:tr>
      <w:tr w:rsidR="00762EC0" w:rsidRPr="00E508DE" w:rsidTr="001A30C7">
        <w:trPr>
          <w:trHeight w:val="195"/>
        </w:trPr>
        <w:tc>
          <w:tcPr>
            <w:tcW w:w="1844" w:type="dxa"/>
            <w:gridSpan w:val="2"/>
            <w:tcBorders>
              <w:top w:val="nil"/>
              <w:bottom w:val="nil"/>
            </w:tcBorders>
            <w:shd w:val="clear" w:color="auto" w:fill="999999"/>
          </w:tcPr>
          <w:p w:rsidR="00762EC0" w:rsidRDefault="00762EC0" w:rsidP="009A3686">
            <w:pPr>
              <w:jc w:val="right"/>
              <w:rPr>
                <w:rFonts w:ascii="Arial" w:hAnsi="Arial" w:cs="Arial"/>
                <w:b/>
                <w:color w:val="FFFFFF"/>
                <w:sz w:val="22"/>
                <w:szCs w:val="22"/>
              </w:rPr>
            </w:pPr>
          </w:p>
        </w:tc>
        <w:tc>
          <w:tcPr>
            <w:tcW w:w="3685" w:type="dxa"/>
          </w:tcPr>
          <w:p w:rsidR="00762EC0" w:rsidRPr="00121F0B" w:rsidRDefault="00E92783" w:rsidP="00103E87">
            <w:pPr>
              <w:rPr>
                <w:rFonts w:ascii="Arial" w:hAnsi="Arial" w:cs="Arial"/>
                <w:sz w:val="22"/>
                <w:szCs w:val="22"/>
              </w:rPr>
            </w:pPr>
            <w:r>
              <w:rPr>
                <w:rFonts w:ascii="Arial" w:hAnsi="Arial" w:cs="Arial"/>
                <w:sz w:val="22"/>
                <w:szCs w:val="22"/>
              </w:rPr>
              <w:t>St John Brown (SJB)</w:t>
            </w:r>
          </w:p>
        </w:tc>
        <w:tc>
          <w:tcPr>
            <w:tcW w:w="4536" w:type="dxa"/>
          </w:tcPr>
          <w:p w:rsidR="00762EC0" w:rsidRDefault="00E92783" w:rsidP="00121F0B">
            <w:pPr>
              <w:rPr>
                <w:rFonts w:ascii="Arial" w:hAnsi="Arial" w:cs="Arial"/>
                <w:bCs/>
                <w:sz w:val="22"/>
                <w:szCs w:val="22"/>
              </w:rPr>
            </w:pPr>
            <w:r>
              <w:rPr>
                <w:rFonts w:ascii="Arial" w:hAnsi="Arial" w:cs="Arial"/>
                <w:bCs/>
                <w:sz w:val="22"/>
                <w:szCs w:val="22"/>
              </w:rPr>
              <w:t>Stakeholder governor (LOF)</w:t>
            </w:r>
          </w:p>
        </w:tc>
      </w:tr>
      <w:tr w:rsidR="00762EC0" w:rsidRPr="00E508DE" w:rsidTr="001A30C7">
        <w:trPr>
          <w:trHeight w:val="195"/>
        </w:trPr>
        <w:tc>
          <w:tcPr>
            <w:tcW w:w="1844" w:type="dxa"/>
            <w:gridSpan w:val="2"/>
            <w:tcBorders>
              <w:top w:val="nil"/>
              <w:bottom w:val="nil"/>
            </w:tcBorders>
            <w:shd w:val="clear" w:color="auto" w:fill="999999"/>
          </w:tcPr>
          <w:p w:rsidR="00762EC0" w:rsidRDefault="00762EC0" w:rsidP="009A3686">
            <w:pPr>
              <w:jc w:val="right"/>
              <w:rPr>
                <w:rFonts w:ascii="Arial" w:hAnsi="Arial" w:cs="Arial"/>
                <w:b/>
                <w:color w:val="FFFFFF"/>
                <w:sz w:val="22"/>
                <w:szCs w:val="22"/>
              </w:rPr>
            </w:pPr>
          </w:p>
        </w:tc>
        <w:tc>
          <w:tcPr>
            <w:tcW w:w="3685" w:type="dxa"/>
          </w:tcPr>
          <w:p w:rsidR="00762EC0" w:rsidRDefault="00E92783" w:rsidP="00103E87">
            <w:pPr>
              <w:rPr>
                <w:rFonts w:ascii="Arial" w:hAnsi="Arial" w:cs="Arial"/>
                <w:sz w:val="22"/>
                <w:szCs w:val="22"/>
              </w:rPr>
            </w:pPr>
            <w:r>
              <w:rPr>
                <w:rFonts w:ascii="Arial" w:hAnsi="Arial" w:cs="Arial"/>
                <w:sz w:val="22"/>
                <w:szCs w:val="22"/>
              </w:rPr>
              <w:t>Liz Bennett (LB)</w:t>
            </w:r>
          </w:p>
        </w:tc>
        <w:tc>
          <w:tcPr>
            <w:tcW w:w="4536" w:type="dxa"/>
          </w:tcPr>
          <w:p w:rsidR="00762EC0" w:rsidRDefault="00E92783" w:rsidP="00121F0B">
            <w:pPr>
              <w:rPr>
                <w:rFonts w:ascii="Arial" w:hAnsi="Arial" w:cs="Arial"/>
                <w:bCs/>
                <w:sz w:val="22"/>
                <w:szCs w:val="22"/>
              </w:rPr>
            </w:pPr>
            <w:r>
              <w:rPr>
                <w:rFonts w:ascii="Arial" w:hAnsi="Arial" w:cs="Arial"/>
                <w:bCs/>
                <w:sz w:val="22"/>
                <w:szCs w:val="22"/>
              </w:rPr>
              <w:t>Stakeholder governor (WSCC)</w:t>
            </w:r>
          </w:p>
        </w:tc>
      </w:tr>
      <w:tr w:rsidR="00762EC0" w:rsidRPr="00E508DE" w:rsidTr="001A30C7">
        <w:trPr>
          <w:trHeight w:val="195"/>
        </w:trPr>
        <w:tc>
          <w:tcPr>
            <w:tcW w:w="1844" w:type="dxa"/>
            <w:gridSpan w:val="2"/>
            <w:tcBorders>
              <w:top w:val="nil"/>
              <w:bottom w:val="nil"/>
            </w:tcBorders>
            <w:shd w:val="clear" w:color="auto" w:fill="999999"/>
          </w:tcPr>
          <w:p w:rsidR="00762EC0" w:rsidRDefault="00762EC0" w:rsidP="009A3686">
            <w:pPr>
              <w:jc w:val="right"/>
              <w:rPr>
                <w:rFonts w:ascii="Arial" w:hAnsi="Arial" w:cs="Arial"/>
                <w:b/>
                <w:color w:val="FFFFFF"/>
                <w:sz w:val="22"/>
                <w:szCs w:val="22"/>
              </w:rPr>
            </w:pPr>
          </w:p>
        </w:tc>
        <w:tc>
          <w:tcPr>
            <w:tcW w:w="3685" w:type="dxa"/>
          </w:tcPr>
          <w:p w:rsidR="00762EC0" w:rsidRDefault="00E92783" w:rsidP="00103E87">
            <w:pPr>
              <w:rPr>
                <w:rFonts w:ascii="Arial" w:hAnsi="Arial" w:cs="Arial"/>
                <w:sz w:val="22"/>
                <w:szCs w:val="22"/>
              </w:rPr>
            </w:pPr>
            <w:r>
              <w:rPr>
                <w:rFonts w:ascii="Arial" w:hAnsi="Arial" w:cs="Arial"/>
                <w:sz w:val="22"/>
                <w:szCs w:val="22"/>
              </w:rPr>
              <w:t>Norman Webster (NW)</w:t>
            </w:r>
          </w:p>
        </w:tc>
        <w:tc>
          <w:tcPr>
            <w:tcW w:w="4536" w:type="dxa"/>
          </w:tcPr>
          <w:p w:rsidR="00762EC0" w:rsidRDefault="00E92783" w:rsidP="00121F0B">
            <w:pPr>
              <w:rPr>
                <w:rFonts w:ascii="Arial" w:hAnsi="Arial" w:cs="Arial"/>
                <w:bCs/>
                <w:sz w:val="22"/>
                <w:szCs w:val="22"/>
              </w:rPr>
            </w:pPr>
            <w:r>
              <w:rPr>
                <w:rFonts w:ascii="Arial" w:hAnsi="Arial" w:cs="Arial"/>
                <w:bCs/>
                <w:sz w:val="22"/>
                <w:szCs w:val="22"/>
              </w:rPr>
              <w:t>Stakeholder governor (NW)</w:t>
            </w:r>
          </w:p>
        </w:tc>
      </w:tr>
      <w:tr w:rsidR="00762EC0" w:rsidRPr="00E508DE" w:rsidTr="001A30C7">
        <w:trPr>
          <w:trHeight w:val="195"/>
        </w:trPr>
        <w:tc>
          <w:tcPr>
            <w:tcW w:w="1844" w:type="dxa"/>
            <w:gridSpan w:val="2"/>
            <w:tcBorders>
              <w:top w:val="nil"/>
              <w:bottom w:val="nil"/>
            </w:tcBorders>
            <w:shd w:val="clear" w:color="auto" w:fill="999999"/>
          </w:tcPr>
          <w:p w:rsidR="00762EC0" w:rsidRDefault="00762EC0" w:rsidP="009A3686">
            <w:pPr>
              <w:jc w:val="right"/>
              <w:rPr>
                <w:rFonts w:ascii="Arial" w:hAnsi="Arial" w:cs="Arial"/>
                <w:b/>
                <w:color w:val="FFFFFF"/>
                <w:sz w:val="22"/>
                <w:szCs w:val="22"/>
              </w:rPr>
            </w:pPr>
          </w:p>
        </w:tc>
        <w:tc>
          <w:tcPr>
            <w:tcW w:w="3685" w:type="dxa"/>
          </w:tcPr>
          <w:p w:rsidR="00762EC0" w:rsidRDefault="00E92783" w:rsidP="00103E87">
            <w:pPr>
              <w:rPr>
                <w:rFonts w:ascii="Arial" w:hAnsi="Arial" w:cs="Arial"/>
                <w:sz w:val="22"/>
                <w:szCs w:val="22"/>
              </w:rPr>
            </w:pPr>
            <w:r>
              <w:rPr>
                <w:rFonts w:ascii="Arial" w:hAnsi="Arial" w:cs="Arial"/>
                <w:sz w:val="22"/>
                <w:szCs w:val="22"/>
              </w:rPr>
              <w:t>Ed Pickles (EP</w:t>
            </w:r>
            <w:r w:rsidR="00A06DF8">
              <w:rPr>
                <w:rFonts w:ascii="Arial" w:hAnsi="Arial" w:cs="Arial"/>
                <w:sz w:val="22"/>
                <w:szCs w:val="22"/>
              </w:rPr>
              <w:t>)</w:t>
            </w:r>
          </w:p>
        </w:tc>
        <w:tc>
          <w:tcPr>
            <w:tcW w:w="4536" w:type="dxa"/>
          </w:tcPr>
          <w:p w:rsidR="00762EC0" w:rsidRDefault="00E92783" w:rsidP="00121F0B">
            <w:pPr>
              <w:rPr>
                <w:rFonts w:ascii="Arial" w:hAnsi="Arial" w:cs="Arial"/>
                <w:bCs/>
                <w:sz w:val="22"/>
                <w:szCs w:val="22"/>
              </w:rPr>
            </w:pPr>
            <w:r>
              <w:rPr>
                <w:rFonts w:ascii="Arial" w:hAnsi="Arial" w:cs="Arial"/>
                <w:bCs/>
                <w:sz w:val="22"/>
                <w:szCs w:val="22"/>
              </w:rPr>
              <w:t>Medical Director</w:t>
            </w:r>
          </w:p>
        </w:tc>
      </w:tr>
      <w:tr w:rsidR="005245AA" w:rsidRPr="00E508DE" w:rsidTr="00C21F8F">
        <w:trPr>
          <w:trHeight w:val="195"/>
        </w:trPr>
        <w:tc>
          <w:tcPr>
            <w:tcW w:w="1844" w:type="dxa"/>
            <w:gridSpan w:val="2"/>
            <w:tcBorders>
              <w:top w:val="nil"/>
              <w:bottom w:val="nil"/>
            </w:tcBorders>
            <w:shd w:val="clear" w:color="auto" w:fill="999999"/>
          </w:tcPr>
          <w:p w:rsidR="005245AA" w:rsidRPr="00121F0B" w:rsidRDefault="005245AA" w:rsidP="00E508DE">
            <w:pPr>
              <w:jc w:val="right"/>
              <w:rPr>
                <w:rFonts w:ascii="Arial" w:hAnsi="Arial" w:cs="Arial"/>
                <w:b/>
                <w:color w:val="FFFFFF"/>
                <w:sz w:val="22"/>
                <w:szCs w:val="22"/>
              </w:rPr>
            </w:pPr>
          </w:p>
        </w:tc>
        <w:tc>
          <w:tcPr>
            <w:tcW w:w="3685" w:type="dxa"/>
          </w:tcPr>
          <w:p w:rsidR="005245AA" w:rsidRPr="00121F0B" w:rsidRDefault="00E92783" w:rsidP="00103E87">
            <w:pPr>
              <w:rPr>
                <w:rFonts w:ascii="Arial" w:hAnsi="Arial" w:cs="Arial"/>
                <w:sz w:val="22"/>
                <w:szCs w:val="22"/>
              </w:rPr>
            </w:pPr>
            <w:r>
              <w:rPr>
                <w:rFonts w:ascii="Arial" w:hAnsi="Arial" w:cs="Arial"/>
                <w:sz w:val="22"/>
                <w:szCs w:val="22"/>
              </w:rPr>
              <w:t>Sharon Jones (SJ)</w:t>
            </w:r>
          </w:p>
        </w:tc>
        <w:tc>
          <w:tcPr>
            <w:tcW w:w="4536" w:type="dxa"/>
          </w:tcPr>
          <w:p w:rsidR="005245AA" w:rsidRPr="00121F0B" w:rsidRDefault="00E92783" w:rsidP="00103E87">
            <w:pPr>
              <w:rPr>
                <w:rFonts w:ascii="Arial" w:hAnsi="Arial" w:cs="Arial"/>
                <w:bCs/>
                <w:sz w:val="22"/>
                <w:szCs w:val="22"/>
              </w:rPr>
            </w:pPr>
            <w:r>
              <w:rPr>
                <w:rFonts w:ascii="Arial" w:hAnsi="Arial" w:cs="Arial"/>
                <w:bCs/>
                <w:sz w:val="22"/>
                <w:szCs w:val="22"/>
              </w:rPr>
              <w:t>Operations Director</w:t>
            </w:r>
          </w:p>
        </w:tc>
      </w:tr>
      <w:tr w:rsidR="0055606A" w:rsidRPr="00E508DE" w:rsidTr="004142BB">
        <w:trPr>
          <w:trHeight w:val="195"/>
        </w:trPr>
        <w:tc>
          <w:tcPr>
            <w:tcW w:w="1844" w:type="dxa"/>
            <w:gridSpan w:val="2"/>
            <w:tcBorders>
              <w:top w:val="single" w:sz="4" w:space="0" w:color="auto"/>
              <w:bottom w:val="nil"/>
            </w:tcBorders>
            <w:shd w:val="clear" w:color="auto" w:fill="999999"/>
          </w:tcPr>
          <w:p w:rsidR="0055606A" w:rsidRDefault="004142BB" w:rsidP="00E508DE">
            <w:pPr>
              <w:jc w:val="right"/>
              <w:rPr>
                <w:rFonts w:ascii="Arial" w:hAnsi="Arial" w:cs="Arial"/>
                <w:b/>
                <w:color w:val="FFFFFF"/>
                <w:sz w:val="22"/>
                <w:szCs w:val="22"/>
              </w:rPr>
            </w:pPr>
            <w:r>
              <w:rPr>
                <w:rFonts w:ascii="Arial" w:hAnsi="Arial" w:cs="Arial"/>
                <w:b/>
                <w:color w:val="FFFFFF"/>
                <w:sz w:val="22"/>
                <w:szCs w:val="22"/>
              </w:rPr>
              <w:t>Did not attend:</w:t>
            </w:r>
          </w:p>
        </w:tc>
        <w:tc>
          <w:tcPr>
            <w:tcW w:w="3685" w:type="dxa"/>
            <w:tcBorders>
              <w:top w:val="single" w:sz="4" w:space="0" w:color="auto"/>
            </w:tcBorders>
          </w:tcPr>
          <w:p w:rsidR="0055606A" w:rsidRDefault="004142BB" w:rsidP="00CB2648">
            <w:pPr>
              <w:rPr>
                <w:rFonts w:ascii="Arial" w:hAnsi="Arial" w:cs="Arial"/>
                <w:sz w:val="22"/>
                <w:szCs w:val="22"/>
              </w:rPr>
            </w:pPr>
            <w:r>
              <w:rPr>
                <w:rFonts w:ascii="Arial" w:hAnsi="Arial" w:cs="Arial"/>
                <w:sz w:val="22"/>
                <w:szCs w:val="22"/>
              </w:rPr>
              <w:t>Julie Mockford (JM)</w:t>
            </w:r>
          </w:p>
        </w:tc>
        <w:tc>
          <w:tcPr>
            <w:tcW w:w="4536" w:type="dxa"/>
          </w:tcPr>
          <w:p w:rsidR="0055606A" w:rsidRDefault="004142BB" w:rsidP="00CB2648">
            <w:pPr>
              <w:rPr>
                <w:rFonts w:ascii="Arial" w:hAnsi="Arial" w:cs="Arial"/>
                <w:bCs/>
                <w:sz w:val="22"/>
                <w:szCs w:val="22"/>
              </w:rPr>
            </w:pPr>
            <w:r>
              <w:rPr>
                <w:rFonts w:ascii="Arial" w:hAnsi="Arial" w:cs="Arial"/>
                <w:bCs/>
                <w:sz w:val="22"/>
                <w:szCs w:val="22"/>
              </w:rPr>
              <w:t>Staff governor</w:t>
            </w:r>
          </w:p>
        </w:tc>
      </w:tr>
      <w:tr w:rsidR="005245AA" w:rsidRPr="00257E80" w:rsidTr="00CD36E8">
        <w:tblPrEx>
          <w:tblLook w:val="0000" w:firstRow="0" w:lastRow="0" w:firstColumn="0" w:lastColumn="0" w:noHBand="0" w:noVBand="0"/>
        </w:tblPrEx>
        <w:tc>
          <w:tcPr>
            <w:tcW w:w="10065" w:type="dxa"/>
            <w:gridSpan w:val="4"/>
            <w:shd w:val="clear" w:color="auto" w:fill="999999"/>
          </w:tcPr>
          <w:p w:rsidR="005245AA" w:rsidRPr="00F7271A" w:rsidRDefault="005245AA" w:rsidP="008F786D">
            <w:pPr>
              <w:pStyle w:val="Heading1"/>
              <w:spacing w:line="240" w:lineRule="auto"/>
              <w:jc w:val="both"/>
              <w:rPr>
                <w:rFonts w:ascii="Arial" w:hAnsi="Arial"/>
                <w:bCs w:val="0"/>
                <w:color w:val="FFFFFF"/>
                <w:kern w:val="0"/>
                <w:sz w:val="22"/>
                <w:szCs w:val="20"/>
                <w:lang w:eastAsia="en-US"/>
              </w:rPr>
            </w:pPr>
            <w:r w:rsidRPr="00F7271A">
              <w:rPr>
                <w:rFonts w:ascii="Arial" w:hAnsi="Arial"/>
                <w:bCs w:val="0"/>
                <w:kern w:val="0"/>
                <w:sz w:val="22"/>
                <w:szCs w:val="20"/>
                <w:lang w:eastAsia="en-US"/>
              </w:rPr>
              <w:br/>
            </w:r>
            <w:r w:rsidRPr="00F7271A">
              <w:rPr>
                <w:rFonts w:ascii="Arial" w:hAnsi="Arial"/>
                <w:bCs w:val="0"/>
                <w:color w:val="FFFFFF"/>
                <w:kern w:val="0"/>
                <w:sz w:val="22"/>
                <w:szCs w:val="20"/>
                <w:lang w:eastAsia="en-US"/>
              </w:rPr>
              <w:t>WELCOME</w:t>
            </w:r>
          </w:p>
        </w:tc>
      </w:tr>
      <w:tr w:rsidR="005245AA" w:rsidRPr="003413D6" w:rsidTr="00CD36E8">
        <w:tblPrEx>
          <w:tblLook w:val="0000" w:firstRow="0" w:lastRow="0" w:firstColumn="0" w:lastColumn="0" w:noHBand="0" w:noVBand="0"/>
        </w:tblPrEx>
        <w:tc>
          <w:tcPr>
            <w:tcW w:w="959" w:type="dxa"/>
          </w:tcPr>
          <w:p w:rsidR="005245AA" w:rsidRDefault="00BC4FB0" w:rsidP="008F786D">
            <w:pPr>
              <w:ind w:left="34"/>
              <w:rPr>
                <w:rFonts w:ascii="Arial" w:hAnsi="Arial" w:cs="Arial"/>
                <w:b/>
                <w:sz w:val="22"/>
                <w:szCs w:val="22"/>
              </w:rPr>
            </w:pPr>
            <w:r>
              <w:rPr>
                <w:rFonts w:ascii="Arial" w:hAnsi="Arial" w:cs="Arial"/>
                <w:b/>
                <w:sz w:val="22"/>
                <w:szCs w:val="22"/>
              </w:rPr>
              <w:t>64</w:t>
            </w:r>
            <w:r w:rsidR="00971E1A">
              <w:rPr>
                <w:rFonts w:ascii="Arial" w:hAnsi="Arial" w:cs="Arial"/>
                <w:b/>
                <w:sz w:val="22"/>
                <w:szCs w:val="22"/>
              </w:rPr>
              <w:t>-17</w:t>
            </w:r>
          </w:p>
        </w:tc>
        <w:tc>
          <w:tcPr>
            <w:tcW w:w="9106" w:type="dxa"/>
            <w:gridSpan w:val="3"/>
          </w:tcPr>
          <w:p w:rsidR="005245AA" w:rsidRDefault="005245AA" w:rsidP="00E069DF">
            <w:pPr>
              <w:rPr>
                <w:rFonts w:ascii="Arial" w:hAnsi="Arial" w:cs="Arial"/>
                <w:b/>
                <w:bCs/>
                <w:sz w:val="22"/>
                <w:szCs w:val="22"/>
              </w:rPr>
            </w:pPr>
            <w:r w:rsidRPr="00BC4FB0">
              <w:rPr>
                <w:rFonts w:ascii="Arial" w:hAnsi="Arial" w:cs="Arial"/>
                <w:b/>
                <w:bCs/>
                <w:sz w:val="22"/>
                <w:szCs w:val="22"/>
              </w:rPr>
              <w:t>Welcome, apologies and declarations of interest and eligibility</w:t>
            </w:r>
          </w:p>
          <w:p w:rsidR="00BC4FB0" w:rsidRDefault="005405D5" w:rsidP="005405D5">
            <w:pPr>
              <w:jc w:val="both"/>
              <w:rPr>
                <w:rFonts w:ascii="Arial" w:hAnsi="Arial" w:cs="Arial"/>
                <w:bCs/>
                <w:sz w:val="22"/>
                <w:szCs w:val="22"/>
              </w:rPr>
            </w:pPr>
            <w:r>
              <w:rPr>
                <w:rFonts w:ascii="Arial" w:hAnsi="Arial" w:cs="Arial"/>
                <w:bCs/>
                <w:sz w:val="22"/>
                <w:szCs w:val="22"/>
              </w:rPr>
              <w:t xml:space="preserve">BH opened the meeting and welcomed </w:t>
            </w:r>
            <w:r w:rsidR="00BC4FB0">
              <w:rPr>
                <w:rFonts w:ascii="Arial" w:hAnsi="Arial" w:cs="Arial"/>
                <w:bCs/>
                <w:sz w:val="22"/>
                <w:szCs w:val="22"/>
              </w:rPr>
              <w:t>JMc</w:t>
            </w:r>
            <w:r w:rsidR="00DC63FA">
              <w:rPr>
                <w:rFonts w:ascii="Arial" w:hAnsi="Arial" w:cs="Arial"/>
                <w:bCs/>
                <w:sz w:val="22"/>
                <w:szCs w:val="22"/>
              </w:rPr>
              <w:t xml:space="preserve"> </w:t>
            </w:r>
            <w:r>
              <w:rPr>
                <w:rFonts w:ascii="Arial" w:hAnsi="Arial" w:cs="Arial"/>
                <w:bCs/>
                <w:sz w:val="22"/>
                <w:szCs w:val="22"/>
              </w:rPr>
              <w:t xml:space="preserve">to </w:t>
            </w:r>
            <w:r w:rsidR="00BC4FB0">
              <w:rPr>
                <w:rFonts w:ascii="Arial" w:hAnsi="Arial" w:cs="Arial"/>
                <w:bCs/>
                <w:sz w:val="22"/>
                <w:szCs w:val="22"/>
              </w:rPr>
              <w:t>his first meeting as Acting Director of Finance, and also Paula Smith who was representing Sharon Jones</w:t>
            </w:r>
            <w:r w:rsidR="004B2853">
              <w:rPr>
                <w:rFonts w:ascii="Arial" w:hAnsi="Arial" w:cs="Arial"/>
                <w:bCs/>
                <w:sz w:val="22"/>
                <w:szCs w:val="22"/>
              </w:rPr>
              <w:t>, Director of Operations</w:t>
            </w:r>
            <w:r w:rsidR="00BC4FB0">
              <w:rPr>
                <w:rFonts w:ascii="Arial" w:hAnsi="Arial" w:cs="Arial"/>
                <w:bCs/>
                <w:sz w:val="22"/>
                <w:szCs w:val="22"/>
              </w:rPr>
              <w:t xml:space="preserve"> today.</w:t>
            </w:r>
          </w:p>
          <w:p w:rsidR="00BC4FB0" w:rsidRDefault="00BC4FB0" w:rsidP="005405D5">
            <w:pPr>
              <w:jc w:val="both"/>
              <w:rPr>
                <w:rFonts w:ascii="Arial" w:hAnsi="Arial" w:cs="Arial"/>
                <w:bCs/>
                <w:sz w:val="22"/>
                <w:szCs w:val="22"/>
              </w:rPr>
            </w:pPr>
          </w:p>
          <w:p w:rsidR="005405D5" w:rsidRDefault="005405D5" w:rsidP="005405D5">
            <w:pPr>
              <w:jc w:val="both"/>
              <w:rPr>
                <w:rFonts w:ascii="Arial" w:hAnsi="Arial" w:cs="Arial"/>
                <w:bCs/>
                <w:sz w:val="22"/>
                <w:szCs w:val="22"/>
              </w:rPr>
            </w:pPr>
            <w:r>
              <w:rPr>
                <w:rFonts w:ascii="Arial" w:hAnsi="Arial" w:cs="Arial"/>
                <w:bCs/>
                <w:sz w:val="22"/>
                <w:szCs w:val="22"/>
              </w:rPr>
              <w:t xml:space="preserve">Apologies were </w:t>
            </w:r>
            <w:r w:rsidR="004B2853" w:rsidRPr="004B2853">
              <w:rPr>
                <w:rFonts w:ascii="Arial" w:hAnsi="Arial" w:cs="Arial"/>
                <w:b/>
                <w:bCs/>
                <w:sz w:val="22"/>
                <w:szCs w:val="22"/>
              </w:rPr>
              <w:t>NOTED</w:t>
            </w:r>
            <w:r>
              <w:rPr>
                <w:rFonts w:ascii="Arial" w:hAnsi="Arial" w:cs="Arial"/>
                <w:bCs/>
                <w:sz w:val="22"/>
                <w:szCs w:val="22"/>
              </w:rPr>
              <w:t xml:space="preserve"> as above.  There were no new declarations of interest.</w:t>
            </w:r>
          </w:p>
          <w:p w:rsidR="000207CF" w:rsidRPr="00E069DF" w:rsidRDefault="000207CF" w:rsidP="000207CF">
            <w:pPr>
              <w:jc w:val="both"/>
              <w:rPr>
                <w:rFonts w:ascii="Arial" w:hAnsi="Arial" w:cs="Arial"/>
                <w:bCs/>
                <w:sz w:val="22"/>
                <w:szCs w:val="22"/>
              </w:rPr>
            </w:pPr>
          </w:p>
        </w:tc>
      </w:tr>
      <w:tr w:rsidR="005245AA" w:rsidRPr="001F71CB" w:rsidTr="00921F77">
        <w:tblPrEx>
          <w:tblLook w:val="0000" w:firstRow="0" w:lastRow="0" w:firstColumn="0" w:lastColumn="0" w:noHBand="0" w:noVBand="0"/>
        </w:tblPrEx>
        <w:tc>
          <w:tcPr>
            <w:tcW w:w="959" w:type="dxa"/>
          </w:tcPr>
          <w:p w:rsidR="005245AA" w:rsidRDefault="00BC4FB0" w:rsidP="00C73472">
            <w:pPr>
              <w:rPr>
                <w:rFonts w:ascii="Arial" w:hAnsi="Arial" w:cs="Arial"/>
                <w:b/>
                <w:sz w:val="22"/>
                <w:szCs w:val="22"/>
              </w:rPr>
            </w:pPr>
            <w:r>
              <w:rPr>
                <w:rFonts w:ascii="Arial" w:hAnsi="Arial" w:cs="Arial"/>
                <w:b/>
                <w:sz w:val="22"/>
                <w:szCs w:val="22"/>
              </w:rPr>
              <w:t>65</w:t>
            </w:r>
            <w:r w:rsidR="00971E1A">
              <w:rPr>
                <w:rFonts w:ascii="Arial" w:hAnsi="Arial" w:cs="Arial"/>
                <w:b/>
                <w:sz w:val="22"/>
                <w:szCs w:val="22"/>
              </w:rPr>
              <w:t>-17</w:t>
            </w:r>
          </w:p>
        </w:tc>
        <w:tc>
          <w:tcPr>
            <w:tcW w:w="9106" w:type="dxa"/>
            <w:gridSpan w:val="3"/>
          </w:tcPr>
          <w:p w:rsidR="005245AA" w:rsidRPr="00921F77" w:rsidRDefault="005245AA" w:rsidP="00306056">
            <w:pPr>
              <w:rPr>
                <w:rFonts w:ascii="Arial" w:hAnsi="Arial" w:cs="Arial"/>
                <w:b/>
                <w:sz w:val="22"/>
                <w:szCs w:val="22"/>
              </w:rPr>
            </w:pPr>
            <w:r w:rsidRPr="00BC4FB0">
              <w:rPr>
                <w:rFonts w:ascii="Arial" w:hAnsi="Arial" w:cs="Arial"/>
                <w:b/>
                <w:sz w:val="22"/>
                <w:szCs w:val="22"/>
              </w:rPr>
              <w:t>Draft minutes of the meeting</w:t>
            </w:r>
            <w:r w:rsidR="00120B6D" w:rsidRPr="00BC4FB0">
              <w:rPr>
                <w:rFonts w:ascii="Arial" w:hAnsi="Arial" w:cs="Arial"/>
                <w:b/>
                <w:sz w:val="22"/>
                <w:szCs w:val="22"/>
              </w:rPr>
              <w:t xml:space="preserve"> </w:t>
            </w:r>
            <w:r w:rsidRPr="00BC4FB0">
              <w:rPr>
                <w:rFonts w:ascii="Arial" w:hAnsi="Arial" w:cs="Arial"/>
                <w:b/>
                <w:sz w:val="22"/>
                <w:szCs w:val="22"/>
              </w:rPr>
              <w:t xml:space="preserve">held on </w:t>
            </w:r>
            <w:r w:rsidR="00DC63FA" w:rsidRPr="00BC4FB0">
              <w:rPr>
                <w:rFonts w:ascii="Arial" w:hAnsi="Arial" w:cs="Arial"/>
                <w:b/>
                <w:sz w:val="22"/>
                <w:szCs w:val="22"/>
              </w:rPr>
              <w:t>31 July 2017</w:t>
            </w:r>
          </w:p>
          <w:p w:rsidR="000207CF" w:rsidRDefault="009A4AE3" w:rsidP="000207CF">
            <w:pPr>
              <w:rPr>
                <w:rFonts w:ascii="Arial" w:hAnsi="Arial" w:cs="Arial"/>
                <w:sz w:val="22"/>
                <w:szCs w:val="22"/>
              </w:rPr>
            </w:pPr>
            <w:r>
              <w:rPr>
                <w:rFonts w:ascii="Arial" w:hAnsi="Arial" w:cs="Arial"/>
                <w:sz w:val="22"/>
                <w:szCs w:val="22"/>
              </w:rPr>
              <w:t>The</w:t>
            </w:r>
            <w:r w:rsidR="00987B02">
              <w:rPr>
                <w:rFonts w:ascii="Arial" w:hAnsi="Arial" w:cs="Arial"/>
                <w:sz w:val="22"/>
                <w:szCs w:val="22"/>
              </w:rPr>
              <w:t xml:space="preserve"> </w:t>
            </w:r>
            <w:r w:rsidR="00BC4FB0">
              <w:rPr>
                <w:rFonts w:ascii="Arial" w:hAnsi="Arial" w:cs="Arial"/>
                <w:sz w:val="22"/>
                <w:szCs w:val="22"/>
              </w:rPr>
              <w:t xml:space="preserve">minutes </w:t>
            </w:r>
            <w:r w:rsidR="00987B02">
              <w:rPr>
                <w:rFonts w:ascii="Arial" w:hAnsi="Arial" w:cs="Arial"/>
                <w:sz w:val="22"/>
                <w:szCs w:val="22"/>
              </w:rPr>
              <w:t xml:space="preserve">of the meeting of 31 July 2017 </w:t>
            </w:r>
            <w:r w:rsidR="00BC4FB0">
              <w:rPr>
                <w:rFonts w:ascii="Arial" w:hAnsi="Arial" w:cs="Arial"/>
                <w:sz w:val="22"/>
                <w:szCs w:val="22"/>
              </w:rPr>
              <w:t xml:space="preserve">were </w:t>
            </w:r>
            <w:r w:rsidR="00BC4FB0" w:rsidRPr="00BC4FB0">
              <w:rPr>
                <w:rFonts w:ascii="Arial" w:hAnsi="Arial" w:cs="Arial"/>
                <w:b/>
                <w:sz w:val="22"/>
                <w:szCs w:val="22"/>
              </w:rPr>
              <w:t>APPROVED</w:t>
            </w:r>
            <w:r w:rsidR="00BC4FB0">
              <w:rPr>
                <w:rFonts w:ascii="Arial" w:hAnsi="Arial" w:cs="Arial"/>
                <w:sz w:val="22"/>
                <w:szCs w:val="22"/>
              </w:rPr>
              <w:t xml:space="preserve"> as a correct record.</w:t>
            </w:r>
          </w:p>
          <w:p w:rsidR="00BC4FB0" w:rsidRPr="0073677A" w:rsidRDefault="00BC4FB0" w:rsidP="000207CF">
            <w:pPr>
              <w:rPr>
                <w:rFonts w:ascii="Arial" w:hAnsi="Arial" w:cs="Arial"/>
                <w:sz w:val="22"/>
                <w:szCs w:val="22"/>
              </w:rPr>
            </w:pPr>
          </w:p>
        </w:tc>
      </w:tr>
      <w:tr w:rsidR="005245AA" w:rsidRPr="001F71CB" w:rsidTr="00A10B7A">
        <w:tblPrEx>
          <w:tblLook w:val="0000" w:firstRow="0" w:lastRow="0" w:firstColumn="0" w:lastColumn="0" w:noHBand="0" w:noVBand="0"/>
        </w:tblPrEx>
        <w:tc>
          <w:tcPr>
            <w:tcW w:w="959" w:type="dxa"/>
          </w:tcPr>
          <w:p w:rsidR="005245AA" w:rsidRDefault="00BC4FB0" w:rsidP="00C73472">
            <w:pPr>
              <w:rPr>
                <w:rFonts w:ascii="Arial" w:hAnsi="Arial" w:cs="Arial"/>
                <w:b/>
                <w:sz w:val="22"/>
                <w:szCs w:val="22"/>
              </w:rPr>
            </w:pPr>
            <w:r>
              <w:rPr>
                <w:rFonts w:ascii="Arial" w:hAnsi="Arial" w:cs="Arial"/>
                <w:b/>
                <w:sz w:val="22"/>
                <w:szCs w:val="22"/>
              </w:rPr>
              <w:t>66</w:t>
            </w:r>
            <w:r w:rsidR="00971E1A">
              <w:rPr>
                <w:rFonts w:ascii="Arial" w:hAnsi="Arial" w:cs="Arial"/>
                <w:b/>
                <w:sz w:val="22"/>
                <w:szCs w:val="22"/>
              </w:rPr>
              <w:t>-17</w:t>
            </w:r>
          </w:p>
        </w:tc>
        <w:tc>
          <w:tcPr>
            <w:tcW w:w="9106" w:type="dxa"/>
            <w:gridSpan w:val="3"/>
          </w:tcPr>
          <w:p w:rsidR="00C8778F" w:rsidRPr="000207CF" w:rsidRDefault="00762EC0" w:rsidP="00E7386E">
            <w:pPr>
              <w:rPr>
                <w:rFonts w:ascii="Arial" w:hAnsi="Arial" w:cs="Arial"/>
                <w:b/>
                <w:sz w:val="22"/>
                <w:szCs w:val="22"/>
              </w:rPr>
            </w:pPr>
            <w:r w:rsidRPr="00013E6B">
              <w:rPr>
                <w:rFonts w:ascii="Arial" w:hAnsi="Arial" w:cs="Arial"/>
                <w:b/>
                <w:sz w:val="22"/>
                <w:szCs w:val="22"/>
              </w:rPr>
              <w:t>Matters arising and actions pending</w:t>
            </w:r>
          </w:p>
          <w:p w:rsidR="00E7386E" w:rsidRDefault="00A47F3A" w:rsidP="00677E87">
            <w:pPr>
              <w:rPr>
                <w:rFonts w:ascii="Arial" w:hAnsi="Arial" w:cs="Arial"/>
                <w:sz w:val="22"/>
                <w:szCs w:val="22"/>
              </w:rPr>
            </w:pPr>
            <w:r>
              <w:rPr>
                <w:rFonts w:ascii="Arial" w:hAnsi="Arial" w:cs="Arial"/>
                <w:sz w:val="22"/>
                <w:szCs w:val="22"/>
              </w:rPr>
              <w:lastRenderedPageBreak/>
              <w:t xml:space="preserve">Council </w:t>
            </w:r>
            <w:r w:rsidRPr="00A47F3A">
              <w:rPr>
                <w:rFonts w:ascii="Arial" w:hAnsi="Arial" w:cs="Arial"/>
                <w:b/>
                <w:sz w:val="22"/>
                <w:szCs w:val="22"/>
              </w:rPr>
              <w:t>NOTED</w:t>
            </w:r>
            <w:r>
              <w:rPr>
                <w:rFonts w:ascii="Arial" w:hAnsi="Arial" w:cs="Arial"/>
                <w:sz w:val="22"/>
                <w:szCs w:val="22"/>
              </w:rPr>
              <w:t xml:space="preserve"> the latest update of matters arising and actions pending.</w:t>
            </w:r>
          </w:p>
          <w:p w:rsidR="00DC63FA" w:rsidRPr="004B4951" w:rsidRDefault="00DC63FA" w:rsidP="00677E87">
            <w:pPr>
              <w:rPr>
                <w:rFonts w:ascii="Arial" w:hAnsi="Arial" w:cs="Arial"/>
                <w:sz w:val="22"/>
                <w:szCs w:val="22"/>
              </w:rPr>
            </w:pPr>
          </w:p>
        </w:tc>
      </w:tr>
      <w:tr w:rsidR="000207CF" w:rsidRPr="001F71CB" w:rsidTr="00A10B7A">
        <w:tblPrEx>
          <w:tblLook w:val="0000" w:firstRow="0" w:lastRow="0" w:firstColumn="0" w:lastColumn="0" w:noHBand="0" w:noVBand="0"/>
        </w:tblPrEx>
        <w:tc>
          <w:tcPr>
            <w:tcW w:w="959" w:type="dxa"/>
          </w:tcPr>
          <w:p w:rsidR="000207CF" w:rsidRDefault="00BC4FB0" w:rsidP="00C73472">
            <w:pPr>
              <w:rPr>
                <w:rFonts w:ascii="Arial" w:hAnsi="Arial" w:cs="Arial"/>
                <w:b/>
                <w:sz w:val="22"/>
                <w:szCs w:val="22"/>
              </w:rPr>
            </w:pPr>
            <w:r>
              <w:rPr>
                <w:rFonts w:ascii="Arial" w:hAnsi="Arial" w:cs="Arial"/>
                <w:b/>
                <w:sz w:val="22"/>
                <w:szCs w:val="22"/>
              </w:rPr>
              <w:lastRenderedPageBreak/>
              <w:t>67</w:t>
            </w:r>
            <w:r w:rsidR="000207CF">
              <w:rPr>
                <w:rFonts w:ascii="Arial" w:hAnsi="Arial" w:cs="Arial"/>
                <w:b/>
                <w:sz w:val="22"/>
                <w:szCs w:val="22"/>
              </w:rPr>
              <w:t>-17</w:t>
            </w:r>
          </w:p>
          <w:p w:rsidR="000207CF" w:rsidRDefault="000207CF" w:rsidP="00C73472">
            <w:pPr>
              <w:rPr>
                <w:rFonts w:ascii="Arial" w:hAnsi="Arial" w:cs="Arial"/>
                <w:b/>
                <w:sz w:val="22"/>
                <w:szCs w:val="22"/>
              </w:rPr>
            </w:pPr>
          </w:p>
        </w:tc>
        <w:tc>
          <w:tcPr>
            <w:tcW w:w="9106" w:type="dxa"/>
            <w:gridSpan w:val="3"/>
          </w:tcPr>
          <w:p w:rsidR="000207CF" w:rsidRDefault="00DC63FA" w:rsidP="00E7386E">
            <w:pPr>
              <w:rPr>
                <w:rFonts w:ascii="Arial" w:hAnsi="Arial" w:cs="Arial"/>
                <w:b/>
                <w:sz w:val="22"/>
                <w:szCs w:val="22"/>
              </w:rPr>
            </w:pPr>
            <w:r w:rsidRPr="00013E6B">
              <w:rPr>
                <w:rFonts w:ascii="Arial" w:hAnsi="Arial" w:cs="Arial"/>
                <w:b/>
                <w:sz w:val="22"/>
                <w:szCs w:val="22"/>
              </w:rPr>
              <w:t>Board level governance annual review</w:t>
            </w:r>
          </w:p>
          <w:p w:rsidR="00403562" w:rsidRDefault="00013E6B" w:rsidP="000735EC">
            <w:pPr>
              <w:rPr>
                <w:rFonts w:ascii="Arial" w:hAnsi="Arial" w:cs="Arial"/>
                <w:sz w:val="22"/>
                <w:szCs w:val="22"/>
              </w:rPr>
            </w:pPr>
            <w:r>
              <w:rPr>
                <w:rFonts w:ascii="Arial" w:hAnsi="Arial" w:cs="Arial"/>
                <w:sz w:val="22"/>
                <w:szCs w:val="22"/>
              </w:rPr>
              <w:t xml:space="preserve">CP presented the annual review of the principles of engagement between governor representatives and the Trust’s board-level structures. </w:t>
            </w:r>
            <w:r w:rsidR="00403562">
              <w:rPr>
                <w:rFonts w:ascii="Arial" w:hAnsi="Arial" w:cs="Arial"/>
                <w:sz w:val="22"/>
                <w:szCs w:val="22"/>
              </w:rPr>
              <w:t>There were no changes this time.</w:t>
            </w:r>
          </w:p>
          <w:p w:rsidR="00403562" w:rsidRDefault="00403562" w:rsidP="000735EC">
            <w:pPr>
              <w:rPr>
                <w:rFonts w:ascii="Arial" w:hAnsi="Arial" w:cs="Arial"/>
                <w:sz w:val="22"/>
                <w:szCs w:val="22"/>
              </w:rPr>
            </w:pPr>
          </w:p>
          <w:p w:rsidR="000735EC" w:rsidRDefault="004B2853" w:rsidP="000735EC">
            <w:pPr>
              <w:rPr>
                <w:rFonts w:ascii="Arial" w:hAnsi="Arial" w:cs="Arial"/>
                <w:sz w:val="22"/>
                <w:szCs w:val="22"/>
              </w:rPr>
            </w:pPr>
            <w:r>
              <w:rPr>
                <w:rFonts w:ascii="Arial" w:hAnsi="Arial" w:cs="Arial"/>
                <w:sz w:val="22"/>
                <w:szCs w:val="22"/>
              </w:rPr>
              <w:t xml:space="preserve">Both </w:t>
            </w:r>
            <w:r w:rsidR="009A4AE3">
              <w:rPr>
                <w:rFonts w:ascii="Arial" w:hAnsi="Arial" w:cs="Arial"/>
                <w:sz w:val="22"/>
                <w:szCs w:val="22"/>
              </w:rPr>
              <w:t xml:space="preserve">members of </w:t>
            </w:r>
            <w:r w:rsidR="00013E6B">
              <w:rPr>
                <w:rFonts w:ascii="Arial" w:hAnsi="Arial" w:cs="Arial"/>
                <w:sz w:val="22"/>
                <w:szCs w:val="22"/>
              </w:rPr>
              <w:t xml:space="preserve">Council and </w:t>
            </w:r>
            <w:r>
              <w:rPr>
                <w:rFonts w:ascii="Arial" w:hAnsi="Arial" w:cs="Arial"/>
                <w:sz w:val="22"/>
                <w:szCs w:val="22"/>
              </w:rPr>
              <w:t xml:space="preserve">the </w:t>
            </w:r>
            <w:r w:rsidR="00013E6B">
              <w:rPr>
                <w:rFonts w:ascii="Arial" w:hAnsi="Arial" w:cs="Arial"/>
                <w:sz w:val="22"/>
                <w:szCs w:val="22"/>
              </w:rPr>
              <w:t xml:space="preserve">Board </w:t>
            </w:r>
            <w:r w:rsidR="00403562">
              <w:rPr>
                <w:rFonts w:ascii="Arial" w:hAnsi="Arial" w:cs="Arial"/>
                <w:sz w:val="22"/>
                <w:szCs w:val="22"/>
              </w:rPr>
              <w:t xml:space="preserve">commended </w:t>
            </w:r>
            <w:r w:rsidR="00013E6B">
              <w:rPr>
                <w:rFonts w:ascii="Arial" w:hAnsi="Arial" w:cs="Arial"/>
                <w:sz w:val="22"/>
                <w:szCs w:val="22"/>
              </w:rPr>
              <w:t xml:space="preserve">the continuation of </w:t>
            </w:r>
            <w:r w:rsidR="00403562">
              <w:rPr>
                <w:rFonts w:ascii="Arial" w:hAnsi="Arial" w:cs="Arial"/>
                <w:sz w:val="22"/>
                <w:szCs w:val="22"/>
              </w:rPr>
              <w:t>their</w:t>
            </w:r>
            <w:r>
              <w:rPr>
                <w:rFonts w:ascii="Arial" w:hAnsi="Arial" w:cs="Arial"/>
                <w:sz w:val="22"/>
                <w:szCs w:val="22"/>
              </w:rPr>
              <w:t xml:space="preserve"> close working relationship</w:t>
            </w:r>
            <w:r w:rsidR="00403562">
              <w:rPr>
                <w:rFonts w:ascii="Arial" w:hAnsi="Arial" w:cs="Arial"/>
                <w:sz w:val="22"/>
                <w:szCs w:val="22"/>
              </w:rPr>
              <w:t>s</w:t>
            </w:r>
            <w:r w:rsidR="00013E6B">
              <w:rPr>
                <w:rFonts w:ascii="Arial" w:hAnsi="Arial" w:cs="Arial"/>
                <w:sz w:val="22"/>
                <w:szCs w:val="22"/>
              </w:rPr>
              <w:t>.</w:t>
            </w:r>
          </w:p>
          <w:p w:rsidR="00013E6B" w:rsidRDefault="00013E6B" w:rsidP="000735EC">
            <w:pPr>
              <w:rPr>
                <w:rFonts w:ascii="Arial" w:hAnsi="Arial" w:cs="Arial"/>
                <w:sz w:val="22"/>
                <w:szCs w:val="22"/>
              </w:rPr>
            </w:pPr>
          </w:p>
          <w:p w:rsidR="00013E6B" w:rsidRDefault="00403562" w:rsidP="000735EC">
            <w:pPr>
              <w:rPr>
                <w:rFonts w:ascii="Arial" w:hAnsi="Arial" w:cs="Arial"/>
                <w:sz w:val="22"/>
                <w:szCs w:val="22"/>
              </w:rPr>
            </w:pPr>
            <w:r>
              <w:rPr>
                <w:rFonts w:ascii="Arial" w:hAnsi="Arial" w:cs="Arial"/>
                <w:sz w:val="22"/>
                <w:szCs w:val="22"/>
              </w:rPr>
              <w:t xml:space="preserve">Council </w:t>
            </w:r>
            <w:r w:rsidR="00013E6B" w:rsidRPr="00013E6B">
              <w:rPr>
                <w:rFonts w:ascii="Arial" w:hAnsi="Arial" w:cs="Arial"/>
                <w:b/>
                <w:sz w:val="22"/>
                <w:szCs w:val="22"/>
              </w:rPr>
              <w:t>APPROVED</w:t>
            </w:r>
            <w:r>
              <w:rPr>
                <w:rFonts w:ascii="Arial" w:hAnsi="Arial" w:cs="Arial"/>
                <w:b/>
                <w:sz w:val="22"/>
                <w:szCs w:val="22"/>
              </w:rPr>
              <w:t xml:space="preserve"> </w:t>
            </w:r>
            <w:r>
              <w:rPr>
                <w:rFonts w:ascii="Arial" w:hAnsi="Arial" w:cs="Arial"/>
                <w:sz w:val="22"/>
                <w:szCs w:val="22"/>
              </w:rPr>
              <w:t xml:space="preserve">the Board level governance agreement, </w:t>
            </w:r>
            <w:r w:rsidR="00CE0DF5">
              <w:rPr>
                <w:rFonts w:ascii="Arial" w:hAnsi="Arial" w:cs="Arial"/>
                <w:sz w:val="22"/>
                <w:szCs w:val="22"/>
              </w:rPr>
              <w:t xml:space="preserve">noting it </w:t>
            </w:r>
            <w:r w:rsidR="00013E6B">
              <w:rPr>
                <w:rFonts w:ascii="Arial" w:hAnsi="Arial" w:cs="Arial"/>
                <w:sz w:val="22"/>
                <w:szCs w:val="22"/>
              </w:rPr>
              <w:t>would continue to be effective for the next twelve months.</w:t>
            </w:r>
          </w:p>
          <w:p w:rsidR="007C7C22" w:rsidRPr="000207CF" w:rsidRDefault="007C7C22" w:rsidP="00DC63FA">
            <w:pPr>
              <w:rPr>
                <w:rFonts w:ascii="Arial" w:hAnsi="Arial" w:cs="Arial"/>
                <w:b/>
                <w:sz w:val="22"/>
                <w:szCs w:val="22"/>
              </w:rPr>
            </w:pPr>
          </w:p>
        </w:tc>
      </w:tr>
      <w:tr w:rsidR="000207CF" w:rsidRPr="001F71CB" w:rsidTr="00A10B7A">
        <w:tblPrEx>
          <w:tblLook w:val="0000" w:firstRow="0" w:lastRow="0" w:firstColumn="0" w:lastColumn="0" w:noHBand="0" w:noVBand="0"/>
        </w:tblPrEx>
        <w:tc>
          <w:tcPr>
            <w:tcW w:w="959" w:type="dxa"/>
          </w:tcPr>
          <w:p w:rsidR="000207CF" w:rsidRDefault="00BC4FB0" w:rsidP="00C73472">
            <w:pPr>
              <w:rPr>
                <w:rFonts w:ascii="Arial" w:hAnsi="Arial" w:cs="Arial"/>
                <w:b/>
                <w:sz w:val="22"/>
                <w:szCs w:val="22"/>
              </w:rPr>
            </w:pPr>
            <w:r>
              <w:rPr>
                <w:rFonts w:ascii="Arial" w:hAnsi="Arial" w:cs="Arial"/>
                <w:b/>
                <w:sz w:val="22"/>
                <w:szCs w:val="22"/>
              </w:rPr>
              <w:t>68</w:t>
            </w:r>
            <w:r w:rsidR="000207CF">
              <w:rPr>
                <w:rFonts w:ascii="Arial" w:hAnsi="Arial" w:cs="Arial"/>
                <w:b/>
                <w:sz w:val="22"/>
                <w:szCs w:val="22"/>
              </w:rPr>
              <w:t>-17</w:t>
            </w:r>
          </w:p>
        </w:tc>
        <w:tc>
          <w:tcPr>
            <w:tcW w:w="9106" w:type="dxa"/>
            <w:gridSpan w:val="3"/>
          </w:tcPr>
          <w:p w:rsidR="00BC4FB0" w:rsidRDefault="00BC4FB0" w:rsidP="00E7386E">
            <w:pPr>
              <w:rPr>
                <w:rFonts w:ascii="Arial" w:hAnsi="Arial" w:cs="Arial"/>
                <w:b/>
                <w:sz w:val="22"/>
                <w:szCs w:val="22"/>
              </w:rPr>
            </w:pPr>
            <w:r w:rsidRPr="00CE0DF5">
              <w:rPr>
                <w:rFonts w:ascii="Arial" w:hAnsi="Arial" w:cs="Arial"/>
                <w:b/>
                <w:sz w:val="22"/>
                <w:szCs w:val="22"/>
              </w:rPr>
              <w:t>Standards of business conduct policy</w:t>
            </w:r>
          </w:p>
          <w:p w:rsidR="00403562" w:rsidRDefault="00CE0DF5" w:rsidP="00BC4FB0">
            <w:pPr>
              <w:rPr>
                <w:rFonts w:ascii="Arial" w:hAnsi="Arial" w:cs="Arial"/>
                <w:sz w:val="22"/>
                <w:szCs w:val="22"/>
              </w:rPr>
            </w:pPr>
            <w:r>
              <w:rPr>
                <w:rFonts w:ascii="Arial" w:hAnsi="Arial" w:cs="Arial"/>
                <w:sz w:val="22"/>
                <w:szCs w:val="22"/>
              </w:rPr>
              <w:t>CP presented the recently revised Standards of Business Conduct policy to governors, explaining that this had now been modified in line with new national guidance.</w:t>
            </w:r>
          </w:p>
          <w:p w:rsidR="00403562" w:rsidRDefault="00403562" w:rsidP="00BC4FB0">
            <w:pPr>
              <w:rPr>
                <w:rFonts w:ascii="Arial" w:hAnsi="Arial" w:cs="Arial"/>
                <w:sz w:val="22"/>
                <w:szCs w:val="22"/>
              </w:rPr>
            </w:pPr>
          </w:p>
          <w:p w:rsidR="000207CF" w:rsidRDefault="00403562" w:rsidP="00BC4FB0">
            <w:pPr>
              <w:rPr>
                <w:rFonts w:ascii="Arial" w:hAnsi="Arial" w:cs="Arial"/>
                <w:sz w:val="22"/>
                <w:szCs w:val="22"/>
              </w:rPr>
            </w:pPr>
            <w:r>
              <w:rPr>
                <w:rFonts w:ascii="Arial" w:hAnsi="Arial" w:cs="Arial"/>
                <w:sz w:val="22"/>
                <w:szCs w:val="22"/>
              </w:rPr>
              <w:t xml:space="preserve">This policy had recently been approved by the Trust and was now published to the Trust’s website and intranet. </w:t>
            </w:r>
            <w:r w:rsidR="00CE0DF5">
              <w:rPr>
                <w:rFonts w:ascii="Arial" w:hAnsi="Arial" w:cs="Arial"/>
                <w:sz w:val="22"/>
                <w:szCs w:val="22"/>
              </w:rPr>
              <w:t xml:space="preserve"> Although </w:t>
            </w:r>
            <w:r w:rsidR="00643EAE">
              <w:rPr>
                <w:rFonts w:ascii="Arial" w:hAnsi="Arial" w:cs="Arial"/>
                <w:sz w:val="22"/>
                <w:szCs w:val="22"/>
              </w:rPr>
              <w:t>the</w:t>
            </w:r>
            <w:r w:rsidR="00CE0DF5">
              <w:rPr>
                <w:rFonts w:ascii="Arial" w:hAnsi="Arial" w:cs="Arial"/>
                <w:sz w:val="22"/>
                <w:szCs w:val="22"/>
              </w:rPr>
              <w:t xml:space="preserve"> policy applied to staff, CP reminded Council that the principles contained remained the same for governors and </w:t>
            </w:r>
            <w:r w:rsidR="00643EAE">
              <w:rPr>
                <w:rFonts w:ascii="Arial" w:hAnsi="Arial" w:cs="Arial"/>
                <w:sz w:val="22"/>
                <w:szCs w:val="22"/>
              </w:rPr>
              <w:t xml:space="preserve">this was clearly </w:t>
            </w:r>
            <w:r w:rsidR="00CE0DF5">
              <w:rPr>
                <w:rFonts w:ascii="Arial" w:hAnsi="Arial" w:cs="Arial"/>
                <w:sz w:val="22"/>
                <w:szCs w:val="22"/>
              </w:rPr>
              <w:t>aligned to the QVH Council of Governors Code of Conduct.</w:t>
            </w:r>
          </w:p>
          <w:p w:rsidR="00CE0DF5" w:rsidRDefault="00CE0DF5" w:rsidP="00BC4FB0">
            <w:pPr>
              <w:rPr>
                <w:rFonts w:ascii="Arial" w:hAnsi="Arial" w:cs="Arial"/>
                <w:sz w:val="22"/>
                <w:szCs w:val="22"/>
              </w:rPr>
            </w:pPr>
          </w:p>
          <w:p w:rsidR="00CE0DF5" w:rsidRDefault="00CE0DF5" w:rsidP="00BC4FB0">
            <w:pPr>
              <w:rPr>
                <w:rFonts w:ascii="Arial" w:hAnsi="Arial" w:cs="Arial"/>
                <w:sz w:val="22"/>
                <w:szCs w:val="22"/>
              </w:rPr>
            </w:pPr>
            <w:r>
              <w:rPr>
                <w:rFonts w:ascii="Arial" w:hAnsi="Arial" w:cs="Arial"/>
                <w:sz w:val="22"/>
                <w:szCs w:val="22"/>
              </w:rPr>
              <w:t xml:space="preserve">Governors were assured that whilst regulations were now much tighter in the latest version, the Trust had previously held a </w:t>
            </w:r>
            <w:r w:rsidR="00643EAE">
              <w:rPr>
                <w:rFonts w:ascii="Arial" w:hAnsi="Arial" w:cs="Arial"/>
                <w:sz w:val="22"/>
                <w:szCs w:val="22"/>
              </w:rPr>
              <w:t>clear</w:t>
            </w:r>
            <w:r>
              <w:rPr>
                <w:rFonts w:ascii="Arial" w:hAnsi="Arial" w:cs="Arial"/>
                <w:sz w:val="22"/>
                <w:szCs w:val="22"/>
              </w:rPr>
              <w:t xml:space="preserve"> record of ‘declarations of interest’ and staff were</w:t>
            </w:r>
            <w:r w:rsidR="00643EAE">
              <w:rPr>
                <w:rFonts w:ascii="Arial" w:hAnsi="Arial" w:cs="Arial"/>
                <w:sz w:val="22"/>
                <w:szCs w:val="22"/>
              </w:rPr>
              <w:t xml:space="preserve"> </w:t>
            </w:r>
            <w:proofErr w:type="gramStart"/>
            <w:r w:rsidR="00643EAE">
              <w:rPr>
                <w:rFonts w:ascii="Arial" w:hAnsi="Arial" w:cs="Arial"/>
                <w:sz w:val="22"/>
                <w:szCs w:val="22"/>
              </w:rPr>
              <w:t>good</w:t>
            </w:r>
            <w:r w:rsidR="00403562">
              <w:rPr>
                <w:rFonts w:ascii="Arial" w:hAnsi="Arial" w:cs="Arial"/>
                <w:sz w:val="22"/>
                <w:szCs w:val="22"/>
              </w:rPr>
              <w:t xml:space="preserve"> </w:t>
            </w:r>
            <w:r w:rsidR="0088609A">
              <w:rPr>
                <w:rFonts w:ascii="Arial" w:hAnsi="Arial" w:cs="Arial"/>
                <w:sz w:val="22"/>
                <w:szCs w:val="22"/>
              </w:rPr>
              <w:t xml:space="preserve"> at</w:t>
            </w:r>
            <w:proofErr w:type="gramEnd"/>
            <w:r w:rsidR="0088609A">
              <w:rPr>
                <w:rFonts w:ascii="Arial" w:hAnsi="Arial" w:cs="Arial"/>
                <w:sz w:val="22"/>
                <w:szCs w:val="22"/>
              </w:rPr>
              <w:t xml:space="preserve"> seeking advic</w:t>
            </w:r>
            <w:r>
              <w:rPr>
                <w:rFonts w:ascii="Arial" w:hAnsi="Arial" w:cs="Arial"/>
                <w:sz w:val="22"/>
                <w:szCs w:val="22"/>
              </w:rPr>
              <w:t>e in the event of any perceived conflict.</w:t>
            </w:r>
          </w:p>
          <w:p w:rsidR="00CE0DF5" w:rsidRDefault="00CE0DF5" w:rsidP="00BC4FB0">
            <w:pPr>
              <w:rPr>
                <w:rFonts w:ascii="Arial" w:hAnsi="Arial" w:cs="Arial"/>
                <w:sz w:val="22"/>
                <w:szCs w:val="22"/>
              </w:rPr>
            </w:pPr>
          </w:p>
          <w:p w:rsidR="00CE0DF5" w:rsidRPr="00CE0DF5" w:rsidRDefault="00CE0DF5" w:rsidP="00BC4FB0">
            <w:pPr>
              <w:rPr>
                <w:rFonts w:ascii="Arial" w:hAnsi="Arial" w:cs="Arial"/>
                <w:sz w:val="22"/>
                <w:szCs w:val="22"/>
              </w:rPr>
            </w:pPr>
            <w:r>
              <w:rPr>
                <w:rFonts w:ascii="Arial" w:hAnsi="Arial" w:cs="Arial"/>
                <w:sz w:val="22"/>
                <w:szCs w:val="22"/>
              </w:rPr>
              <w:t xml:space="preserve">There were no further comments, and Council </w:t>
            </w:r>
            <w:r w:rsidRPr="00CE0DF5">
              <w:rPr>
                <w:rFonts w:ascii="Arial" w:hAnsi="Arial" w:cs="Arial"/>
                <w:b/>
                <w:sz w:val="22"/>
                <w:szCs w:val="22"/>
              </w:rPr>
              <w:t>NOTED</w:t>
            </w:r>
            <w:r>
              <w:rPr>
                <w:rFonts w:ascii="Arial" w:hAnsi="Arial" w:cs="Arial"/>
                <w:sz w:val="22"/>
                <w:szCs w:val="22"/>
              </w:rPr>
              <w:t xml:space="preserve"> the contents of the revised policy.</w:t>
            </w:r>
          </w:p>
          <w:p w:rsidR="00BC4FB0" w:rsidRDefault="00BC4FB0" w:rsidP="00BC4FB0">
            <w:pPr>
              <w:rPr>
                <w:rFonts w:ascii="Arial" w:hAnsi="Arial" w:cs="Arial"/>
                <w:b/>
                <w:sz w:val="22"/>
                <w:szCs w:val="22"/>
              </w:rPr>
            </w:pPr>
          </w:p>
        </w:tc>
      </w:tr>
      <w:tr w:rsidR="00762EC0" w:rsidRPr="001F71CB" w:rsidTr="00A10B7A">
        <w:tblPrEx>
          <w:tblLook w:val="0000" w:firstRow="0" w:lastRow="0" w:firstColumn="0" w:lastColumn="0" w:noHBand="0" w:noVBand="0"/>
        </w:tblPrEx>
        <w:tc>
          <w:tcPr>
            <w:tcW w:w="959" w:type="dxa"/>
          </w:tcPr>
          <w:p w:rsidR="00762EC0" w:rsidRDefault="00BC4FB0" w:rsidP="00C73472">
            <w:pPr>
              <w:rPr>
                <w:rFonts w:ascii="Arial" w:hAnsi="Arial" w:cs="Arial"/>
                <w:b/>
                <w:sz w:val="22"/>
                <w:szCs w:val="22"/>
              </w:rPr>
            </w:pPr>
            <w:r>
              <w:rPr>
                <w:rFonts w:ascii="Arial" w:hAnsi="Arial" w:cs="Arial"/>
                <w:b/>
                <w:sz w:val="22"/>
                <w:szCs w:val="22"/>
              </w:rPr>
              <w:t>69</w:t>
            </w:r>
            <w:r w:rsidR="00762EC0">
              <w:rPr>
                <w:rFonts w:ascii="Arial" w:hAnsi="Arial" w:cs="Arial"/>
                <w:b/>
                <w:sz w:val="22"/>
                <w:szCs w:val="22"/>
              </w:rPr>
              <w:t>-17</w:t>
            </w:r>
          </w:p>
        </w:tc>
        <w:tc>
          <w:tcPr>
            <w:tcW w:w="9106" w:type="dxa"/>
            <w:gridSpan w:val="3"/>
          </w:tcPr>
          <w:p w:rsidR="00762EC0" w:rsidRPr="00BC4FB0" w:rsidRDefault="00762EC0" w:rsidP="00E7386E">
            <w:pPr>
              <w:rPr>
                <w:rFonts w:ascii="Arial" w:hAnsi="Arial" w:cs="Arial"/>
                <w:b/>
                <w:sz w:val="22"/>
                <w:szCs w:val="22"/>
                <w:highlight w:val="yellow"/>
              </w:rPr>
            </w:pPr>
            <w:r w:rsidRPr="007C6834">
              <w:rPr>
                <w:rFonts w:ascii="Arial" w:hAnsi="Arial" w:cs="Arial"/>
                <w:b/>
                <w:sz w:val="22"/>
                <w:szCs w:val="22"/>
              </w:rPr>
              <w:t>Executive overview</w:t>
            </w:r>
          </w:p>
          <w:p w:rsidR="00432D46" w:rsidRDefault="00432D46" w:rsidP="00E7386E">
            <w:pPr>
              <w:rPr>
                <w:rFonts w:ascii="Arial" w:hAnsi="Arial" w:cs="Arial"/>
                <w:sz w:val="22"/>
                <w:szCs w:val="22"/>
              </w:rPr>
            </w:pPr>
            <w:r>
              <w:rPr>
                <w:rFonts w:ascii="Arial" w:hAnsi="Arial" w:cs="Arial"/>
                <w:sz w:val="22"/>
                <w:szCs w:val="22"/>
              </w:rPr>
              <w:t>BH reminded governors that their role was to hold the NEDs</w:t>
            </w:r>
            <w:r w:rsidR="00C5562A">
              <w:rPr>
                <w:rFonts w:ascii="Arial" w:hAnsi="Arial" w:cs="Arial"/>
                <w:sz w:val="22"/>
                <w:szCs w:val="22"/>
              </w:rPr>
              <w:t xml:space="preserve"> rather than executive directors</w:t>
            </w:r>
            <w:r>
              <w:rPr>
                <w:rFonts w:ascii="Arial" w:hAnsi="Arial" w:cs="Arial"/>
                <w:sz w:val="22"/>
                <w:szCs w:val="22"/>
              </w:rPr>
              <w:t xml:space="preserve"> to account</w:t>
            </w:r>
            <w:r w:rsidR="00C5562A">
              <w:rPr>
                <w:rFonts w:ascii="Arial" w:hAnsi="Arial" w:cs="Arial"/>
                <w:sz w:val="22"/>
                <w:szCs w:val="22"/>
              </w:rPr>
              <w:t xml:space="preserve">; however, the </w:t>
            </w:r>
            <w:r w:rsidR="00E74720">
              <w:rPr>
                <w:rFonts w:ascii="Arial" w:hAnsi="Arial" w:cs="Arial"/>
                <w:sz w:val="22"/>
                <w:szCs w:val="22"/>
              </w:rPr>
              <w:t>material</w:t>
            </w:r>
            <w:r>
              <w:rPr>
                <w:rFonts w:ascii="Arial" w:hAnsi="Arial" w:cs="Arial"/>
                <w:sz w:val="22"/>
                <w:szCs w:val="22"/>
              </w:rPr>
              <w:t xml:space="preserve"> contained within the Executive overview provided </w:t>
            </w:r>
            <w:r w:rsidR="00AF6800">
              <w:rPr>
                <w:rFonts w:ascii="Arial" w:hAnsi="Arial" w:cs="Arial"/>
                <w:sz w:val="22"/>
                <w:szCs w:val="22"/>
              </w:rPr>
              <w:t>relevant</w:t>
            </w:r>
            <w:r w:rsidR="00C5562A">
              <w:rPr>
                <w:rFonts w:ascii="Arial" w:hAnsi="Arial" w:cs="Arial"/>
                <w:sz w:val="22"/>
                <w:szCs w:val="22"/>
              </w:rPr>
              <w:t xml:space="preserve"> </w:t>
            </w:r>
            <w:r w:rsidR="00E74720">
              <w:rPr>
                <w:rFonts w:ascii="Arial" w:hAnsi="Arial" w:cs="Arial"/>
                <w:sz w:val="22"/>
                <w:szCs w:val="22"/>
              </w:rPr>
              <w:t>information</w:t>
            </w:r>
            <w:r w:rsidR="00C5562A">
              <w:rPr>
                <w:rFonts w:ascii="Arial" w:hAnsi="Arial" w:cs="Arial"/>
                <w:sz w:val="22"/>
                <w:szCs w:val="22"/>
              </w:rPr>
              <w:t xml:space="preserve"> as to which areas </w:t>
            </w:r>
            <w:r>
              <w:rPr>
                <w:rFonts w:ascii="Arial" w:hAnsi="Arial" w:cs="Arial"/>
                <w:sz w:val="22"/>
                <w:szCs w:val="22"/>
              </w:rPr>
              <w:t xml:space="preserve">they </w:t>
            </w:r>
            <w:r w:rsidR="00AF6800">
              <w:rPr>
                <w:rFonts w:ascii="Arial" w:hAnsi="Arial" w:cs="Arial"/>
                <w:sz w:val="22"/>
                <w:szCs w:val="22"/>
              </w:rPr>
              <w:t>may wish to</w:t>
            </w:r>
            <w:r>
              <w:rPr>
                <w:rFonts w:ascii="Arial" w:hAnsi="Arial" w:cs="Arial"/>
                <w:sz w:val="22"/>
                <w:szCs w:val="22"/>
              </w:rPr>
              <w:t xml:space="preserve"> </w:t>
            </w:r>
            <w:r w:rsidR="00C5562A">
              <w:rPr>
                <w:rFonts w:ascii="Arial" w:hAnsi="Arial" w:cs="Arial"/>
                <w:sz w:val="22"/>
                <w:szCs w:val="22"/>
              </w:rPr>
              <w:t>focus</w:t>
            </w:r>
            <w:r>
              <w:rPr>
                <w:rFonts w:ascii="Arial" w:hAnsi="Arial" w:cs="Arial"/>
                <w:sz w:val="22"/>
                <w:szCs w:val="22"/>
              </w:rPr>
              <w:t xml:space="preserve"> on.</w:t>
            </w:r>
          </w:p>
          <w:p w:rsidR="00432D46" w:rsidRDefault="00432D46" w:rsidP="00E7386E">
            <w:pPr>
              <w:rPr>
                <w:rFonts w:ascii="Arial" w:hAnsi="Arial" w:cs="Arial"/>
                <w:sz w:val="22"/>
                <w:szCs w:val="22"/>
              </w:rPr>
            </w:pPr>
          </w:p>
          <w:p w:rsidR="00A93845" w:rsidRDefault="001120FB" w:rsidP="00E7386E">
            <w:pPr>
              <w:rPr>
                <w:rFonts w:ascii="Arial" w:hAnsi="Arial" w:cs="Arial"/>
                <w:sz w:val="22"/>
                <w:szCs w:val="22"/>
              </w:rPr>
            </w:pPr>
            <w:r w:rsidRPr="001120FB">
              <w:rPr>
                <w:rFonts w:ascii="Arial" w:hAnsi="Arial" w:cs="Arial"/>
                <w:sz w:val="22"/>
                <w:szCs w:val="22"/>
              </w:rPr>
              <w:t xml:space="preserve">SJ and members of the executive team </w:t>
            </w:r>
            <w:r>
              <w:rPr>
                <w:rFonts w:ascii="Arial" w:hAnsi="Arial" w:cs="Arial"/>
                <w:sz w:val="22"/>
                <w:szCs w:val="22"/>
              </w:rPr>
              <w:t>provided a summary of current operational issues within the organisation.  Highlights included:</w:t>
            </w:r>
          </w:p>
          <w:p w:rsidR="001F069B" w:rsidRPr="00C5562A" w:rsidRDefault="002A0E75" w:rsidP="002A0E75">
            <w:pPr>
              <w:pStyle w:val="ListParagraph"/>
              <w:numPr>
                <w:ilvl w:val="0"/>
                <w:numId w:val="13"/>
              </w:numPr>
              <w:tabs>
                <w:tab w:val="num" w:pos="720"/>
              </w:tabs>
              <w:rPr>
                <w:rFonts w:ascii="Arial" w:hAnsi="Arial" w:cs="Arial"/>
              </w:rPr>
            </w:pPr>
            <w:r w:rsidRPr="002A0E75">
              <w:rPr>
                <w:rFonts w:ascii="Arial" w:hAnsi="Arial" w:cs="Arial"/>
              </w:rPr>
              <w:t xml:space="preserve">A report on the </w:t>
            </w:r>
            <w:r>
              <w:rPr>
                <w:rFonts w:ascii="Arial" w:hAnsi="Arial" w:cs="Arial"/>
              </w:rPr>
              <w:t xml:space="preserve">recent </w:t>
            </w:r>
            <w:r w:rsidRPr="002A0E75">
              <w:rPr>
                <w:rFonts w:ascii="Arial" w:hAnsi="Arial" w:cs="Arial"/>
              </w:rPr>
              <w:t xml:space="preserve">series of staff briefings </w:t>
            </w:r>
            <w:r>
              <w:rPr>
                <w:rFonts w:ascii="Arial" w:hAnsi="Arial" w:cs="Arial"/>
              </w:rPr>
              <w:t xml:space="preserve">which had a </w:t>
            </w:r>
            <w:r w:rsidRPr="002A0E75">
              <w:rPr>
                <w:rFonts w:ascii="Arial" w:hAnsi="Arial" w:cs="Arial"/>
              </w:rPr>
              <w:t xml:space="preserve">similar theme to </w:t>
            </w:r>
            <w:r>
              <w:rPr>
                <w:rFonts w:ascii="Arial" w:hAnsi="Arial" w:cs="Arial"/>
              </w:rPr>
              <w:t xml:space="preserve">last month’s </w:t>
            </w:r>
            <w:r w:rsidRPr="002A0E75">
              <w:rPr>
                <w:rFonts w:ascii="Arial" w:hAnsi="Arial" w:cs="Arial"/>
              </w:rPr>
              <w:t xml:space="preserve">CoG Forum, </w:t>
            </w:r>
            <w:r>
              <w:rPr>
                <w:rFonts w:ascii="Arial" w:hAnsi="Arial" w:cs="Arial"/>
              </w:rPr>
              <w:t>(</w:t>
            </w:r>
            <w:r w:rsidRPr="002A0E75">
              <w:rPr>
                <w:rFonts w:ascii="Arial" w:hAnsi="Arial" w:cs="Arial"/>
              </w:rPr>
              <w:t xml:space="preserve">ie </w:t>
            </w:r>
            <w:r w:rsidR="00AF6800">
              <w:rPr>
                <w:rFonts w:ascii="Arial" w:hAnsi="Arial" w:cs="Arial"/>
              </w:rPr>
              <w:t xml:space="preserve">the </w:t>
            </w:r>
            <w:r w:rsidRPr="002A0E75">
              <w:rPr>
                <w:rFonts w:ascii="Arial" w:hAnsi="Arial" w:cs="Arial"/>
              </w:rPr>
              <w:t>wider health economy).  The briefings also</w:t>
            </w:r>
            <w:r>
              <w:rPr>
                <w:rFonts w:ascii="Arial" w:hAnsi="Arial" w:cs="Arial"/>
              </w:rPr>
              <w:t xml:space="preserve"> </w:t>
            </w:r>
            <w:r w:rsidR="001F069B" w:rsidRPr="002A0E75">
              <w:rPr>
                <w:rFonts w:ascii="Arial" w:eastAsia="Times New Roman" w:hAnsi="Arial" w:cs="Arial"/>
              </w:rPr>
              <w:t>covered high</w:t>
            </w:r>
            <w:r w:rsidR="00641C5D">
              <w:rPr>
                <w:rFonts w:ascii="Arial" w:hAnsi="Arial" w:cs="Arial"/>
              </w:rPr>
              <w:t>lights</w:t>
            </w:r>
            <w:r w:rsidRPr="002A0E75">
              <w:rPr>
                <w:rFonts w:ascii="Arial" w:hAnsi="Arial" w:cs="Arial"/>
              </w:rPr>
              <w:t xml:space="preserve"> of 2016/17 (</w:t>
            </w:r>
            <w:r w:rsidR="001F069B" w:rsidRPr="002A0E75">
              <w:rPr>
                <w:rFonts w:ascii="Arial" w:eastAsia="Times New Roman" w:hAnsi="Arial" w:cs="Arial"/>
              </w:rPr>
              <w:t>control total, operational performance, patient experience</w:t>
            </w:r>
            <w:r w:rsidR="00641C5D">
              <w:rPr>
                <w:rFonts w:ascii="Arial" w:eastAsia="Times New Roman" w:hAnsi="Arial" w:cs="Arial"/>
              </w:rPr>
              <w:t>)</w:t>
            </w:r>
            <w:r w:rsidRPr="002A0E75">
              <w:rPr>
                <w:rFonts w:ascii="Arial" w:hAnsi="Arial" w:cs="Arial"/>
              </w:rPr>
              <w:t>, c</w:t>
            </w:r>
            <w:r w:rsidR="00641C5D">
              <w:rPr>
                <w:rFonts w:ascii="Arial" w:hAnsi="Arial" w:cs="Arial"/>
              </w:rPr>
              <w:t>urrent c</w:t>
            </w:r>
            <w:r w:rsidRPr="002A0E75">
              <w:rPr>
                <w:rFonts w:ascii="Arial" w:hAnsi="Arial" w:cs="Arial"/>
              </w:rPr>
              <w:t xml:space="preserve">hallenges </w:t>
            </w:r>
            <w:r w:rsidR="00641C5D">
              <w:rPr>
                <w:rFonts w:ascii="Arial" w:hAnsi="Arial" w:cs="Arial"/>
              </w:rPr>
              <w:t xml:space="preserve">in the Workforce (and </w:t>
            </w:r>
            <w:r w:rsidR="00AF6800">
              <w:rPr>
                <w:rFonts w:ascii="Arial" w:hAnsi="Arial" w:cs="Arial"/>
              </w:rPr>
              <w:t>the Trust’s</w:t>
            </w:r>
            <w:r w:rsidR="00641C5D">
              <w:rPr>
                <w:rFonts w:ascii="Arial" w:hAnsi="Arial" w:cs="Arial"/>
              </w:rPr>
              <w:t xml:space="preserve"> </w:t>
            </w:r>
            <w:r w:rsidRPr="002A0E75">
              <w:rPr>
                <w:rFonts w:ascii="Arial" w:hAnsi="Arial" w:cs="Arial"/>
              </w:rPr>
              <w:t>subsequent response</w:t>
            </w:r>
            <w:r w:rsidR="00641C5D">
              <w:rPr>
                <w:rFonts w:ascii="Arial" w:hAnsi="Arial" w:cs="Arial"/>
              </w:rPr>
              <w:t>)</w:t>
            </w:r>
            <w:r w:rsidRPr="002A0E75">
              <w:rPr>
                <w:rFonts w:ascii="Arial" w:hAnsi="Arial" w:cs="Arial"/>
              </w:rPr>
              <w:t xml:space="preserve">, </w:t>
            </w:r>
            <w:r w:rsidR="00641C5D">
              <w:rPr>
                <w:rFonts w:ascii="Arial" w:hAnsi="Arial" w:cs="Arial"/>
              </w:rPr>
              <w:t xml:space="preserve">the recent </w:t>
            </w:r>
            <w:r w:rsidRPr="002A0E75">
              <w:rPr>
                <w:rFonts w:ascii="Arial" w:hAnsi="Arial" w:cs="Arial"/>
              </w:rPr>
              <w:t xml:space="preserve">appointment of the </w:t>
            </w:r>
            <w:r w:rsidR="001F069B" w:rsidRPr="002A0E75">
              <w:rPr>
                <w:rFonts w:ascii="Arial" w:eastAsia="Times New Roman" w:hAnsi="Arial" w:cs="Arial"/>
              </w:rPr>
              <w:t xml:space="preserve">Freedom to Speak </w:t>
            </w:r>
            <w:proofErr w:type="gramStart"/>
            <w:r w:rsidR="001F069B" w:rsidRPr="002A0E75">
              <w:rPr>
                <w:rFonts w:ascii="Arial" w:eastAsia="Times New Roman" w:hAnsi="Arial" w:cs="Arial"/>
              </w:rPr>
              <w:t>Up</w:t>
            </w:r>
            <w:proofErr w:type="gramEnd"/>
            <w:r w:rsidR="001F069B" w:rsidRPr="002A0E75">
              <w:rPr>
                <w:rFonts w:ascii="Arial" w:eastAsia="Times New Roman" w:hAnsi="Arial" w:cs="Arial"/>
              </w:rPr>
              <w:t xml:space="preserve"> Guardian</w:t>
            </w:r>
            <w:r w:rsidR="00641C5D">
              <w:rPr>
                <w:rFonts w:ascii="Arial" w:eastAsia="Times New Roman" w:hAnsi="Arial" w:cs="Arial"/>
              </w:rPr>
              <w:t xml:space="preserve">, our learning from the coroner’s inquest, </w:t>
            </w:r>
            <w:r w:rsidR="00C5562A">
              <w:rPr>
                <w:rFonts w:ascii="Arial" w:eastAsia="Times New Roman" w:hAnsi="Arial" w:cs="Arial"/>
              </w:rPr>
              <w:t xml:space="preserve">and </w:t>
            </w:r>
            <w:r w:rsidR="00AF6800">
              <w:rPr>
                <w:rFonts w:ascii="Arial" w:eastAsia="Times New Roman" w:hAnsi="Arial" w:cs="Arial"/>
              </w:rPr>
              <w:t xml:space="preserve">our </w:t>
            </w:r>
            <w:r w:rsidR="00641C5D">
              <w:rPr>
                <w:rFonts w:ascii="Arial" w:eastAsia="Times New Roman" w:hAnsi="Arial" w:cs="Arial"/>
              </w:rPr>
              <w:t xml:space="preserve">focus </w:t>
            </w:r>
            <w:r w:rsidR="00C5562A">
              <w:rPr>
                <w:rFonts w:ascii="Arial" w:eastAsia="Times New Roman" w:hAnsi="Arial" w:cs="Arial"/>
              </w:rPr>
              <w:t xml:space="preserve">on </w:t>
            </w:r>
            <w:r w:rsidR="00641C5D">
              <w:rPr>
                <w:rFonts w:ascii="Arial" w:eastAsia="Times New Roman" w:hAnsi="Arial" w:cs="Arial"/>
              </w:rPr>
              <w:t>values and culture.</w:t>
            </w:r>
          </w:p>
          <w:p w:rsidR="00BF6A9C" w:rsidRPr="00BF6A9C" w:rsidRDefault="00BF6A9C" w:rsidP="00BF6A9C">
            <w:pPr>
              <w:pStyle w:val="ListParagraph"/>
              <w:numPr>
                <w:ilvl w:val="0"/>
                <w:numId w:val="13"/>
              </w:numPr>
              <w:tabs>
                <w:tab w:val="num" w:pos="720"/>
              </w:tabs>
              <w:rPr>
                <w:rFonts w:ascii="Arial" w:hAnsi="Arial" w:cs="Arial"/>
              </w:rPr>
            </w:pPr>
            <w:r w:rsidRPr="00BF6A9C">
              <w:rPr>
                <w:rFonts w:ascii="Arial" w:hAnsi="Arial" w:cs="Arial"/>
              </w:rPr>
              <w:t xml:space="preserve">GO reminded governors that QVH has a legal duty to be proactive in eliminating discrimination and promoting equality.  She went onto explain that the way in which Equality and Diversity training is delivered at QVH had changed recently.  Governors would shortly be asked to read, complete and return a questionnaire to the Staff Development Centre to ensure </w:t>
            </w:r>
            <w:r w:rsidR="00AF6800">
              <w:rPr>
                <w:rFonts w:ascii="Arial" w:hAnsi="Arial" w:cs="Arial"/>
              </w:rPr>
              <w:t xml:space="preserve">that there was a </w:t>
            </w:r>
            <w:r w:rsidRPr="00BF6A9C">
              <w:rPr>
                <w:rFonts w:ascii="Arial" w:hAnsi="Arial" w:cs="Arial"/>
              </w:rPr>
              <w:t>record of competency</w:t>
            </w:r>
            <w:r w:rsidR="00AF6800">
              <w:rPr>
                <w:rFonts w:ascii="Arial" w:hAnsi="Arial" w:cs="Arial"/>
              </w:rPr>
              <w:t xml:space="preserve">. </w:t>
            </w:r>
            <w:r w:rsidRPr="00BF6A9C">
              <w:rPr>
                <w:rFonts w:ascii="Arial" w:hAnsi="Arial" w:cs="Arial"/>
              </w:rPr>
              <w:t xml:space="preserve"> </w:t>
            </w:r>
            <w:r w:rsidR="00C5562A" w:rsidRPr="00BF6A9C">
              <w:rPr>
                <w:rFonts w:ascii="Arial" w:hAnsi="Arial" w:cs="Arial"/>
              </w:rPr>
              <w:t>Continuing the Workforce theme</w:t>
            </w:r>
            <w:r w:rsidRPr="00BF6A9C">
              <w:rPr>
                <w:rFonts w:ascii="Arial" w:hAnsi="Arial" w:cs="Arial"/>
              </w:rPr>
              <w:t xml:space="preserve"> </w:t>
            </w:r>
            <w:r w:rsidR="00AF6800">
              <w:rPr>
                <w:rFonts w:ascii="Arial" w:hAnsi="Arial" w:cs="Arial"/>
              </w:rPr>
              <w:t xml:space="preserve">highlighted earlier, </w:t>
            </w:r>
            <w:r w:rsidR="00C5562A" w:rsidRPr="00BF6A9C">
              <w:rPr>
                <w:rFonts w:ascii="Arial" w:hAnsi="Arial" w:cs="Arial"/>
              </w:rPr>
              <w:t xml:space="preserve">GO </w:t>
            </w:r>
            <w:r w:rsidRPr="00BF6A9C">
              <w:rPr>
                <w:rFonts w:ascii="Arial" w:hAnsi="Arial" w:cs="Arial"/>
              </w:rPr>
              <w:t>reiterated that attraction</w:t>
            </w:r>
            <w:r w:rsidRPr="00BF6A9C">
              <w:rPr>
                <w:rFonts w:ascii="Arial" w:eastAsia="Times New Roman" w:hAnsi="Arial" w:cs="Arial"/>
                <w:bCs/>
                <w:lang w:val="en-US"/>
              </w:rPr>
              <w:t xml:space="preserve"> and retention of the workforce </w:t>
            </w:r>
            <w:r w:rsidR="00AF6800">
              <w:rPr>
                <w:rFonts w:ascii="Arial" w:eastAsia="Times New Roman" w:hAnsi="Arial" w:cs="Arial"/>
                <w:bCs/>
                <w:lang w:val="en-US"/>
              </w:rPr>
              <w:t>was</w:t>
            </w:r>
            <w:r w:rsidRPr="00BF6A9C">
              <w:rPr>
                <w:rFonts w:ascii="Arial" w:eastAsia="Times New Roman" w:hAnsi="Arial" w:cs="Arial"/>
                <w:bCs/>
                <w:lang w:val="en-US"/>
              </w:rPr>
              <w:t xml:space="preserve"> our single biggest challenge</w:t>
            </w:r>
            <w:r>
              <w:rPr>
                <w:rFonts w:ascii="Arial" w:eastAsia="Times New Roman" w:hAnsi="Arial" w:cs="Arial"/>
                <w:bCs/>
                <w:lang w:val="en-US"/>
              </w:rPr>
              <w:t xml:space="preserve">. She went on to describe the steps which the Trust had put in place to address this but warned that there was no single solution </w:t>
            </w:r>
            <w:r w:rsidR="00AF6800">
              <w:rPr>
                <w:rFonts w:ascii="Arial" w:eastAsia="Times New Roman" w:hAnsi="Arial" w:cs="Arial"/>
                <w:bCs/>
                <w:lang w:val="en-US"/>
              </w:rPr>
              <w:t xml:space="preserve">for </w:t>
            </w:r>
            <w:bookmarkStart w:id="0" w:name="_GoBack"/>
            <w:bookmarkEnd w:id="0"/>
            <w:r>
              <w:rPr>
                <w:rFonts w:ascii="Arial" w:eastAsia="Times New Roman" w:hAnsi="Arial" w:cs="Arial"/>
                <w:bCs/>
                <w:lang w:val="en-US"/>
              </w:rPr>
              <w:t>a Trust the size of QVH</w:t>
            </w:r>
            <w:r w:rsidR="00AF6800">
              <w:rPr>
                <w:rFonts w:ascii="Arial" w:eastAsia="Times New Roman" w:hAnsi="Arial" w:cs="Arial"/>
                <w:bCs/>
                <w:lang w:val="en-US"/>
              </w:rPr>
              <w:t>.</w:t>
            </w:r>
            <w:r>
              <w:rPr>
                <w:rFonts w:ascii="Arial" w:eastAsia="Times New Roman" w:hAnsi="Arial" w:cs="Arial"/>
                <w:bCs/>
                <w:lang w:val="en-US"/>
              </w:rPr>
              <w:t xml:space="preserve"> </w:t>
            </w:r>
          </w:p>
          <w:p w:rsidR="00BF6A9C" w:rsidRDefault="00BF6A9C" w:rsidP="00BF6A9C">
            <w:pPr>
              <w:pStyle w:val="ListParagraph"/>
              <w:numPr>
                <w:ilvl w:val="0"/>
                <w:numId w:val="13"/>
              </w:numPr>
              <w:tabs>
                <w:tab w:val="num" w:pos="720"/>
              </w:tabs>
              <w:rPr>
                <w:rFonts w:ascii="Arial" w:hAnsi="Arial" w:cs="Arial"/>
              </w:rPr>
            </w:pPr>
            <w:r>
              <w:rPr>
                <w:rFonts w:ascii="Arial" w:hAnsi="Arial" w:cs="Arial"/>
              </w:rPr>
              <w:lastRenderedPageBreak/>
              <w:t xml:space="preserve">JMc presented the latest financial position summarising the underlying performance in respect of income, pay and non pay.  </w:t>
            </w:r>
            <w:r w:rsidR="00C2740B">
              <w:rPr>
                <w:rFonts w:ascii="Arial" w:hAnsi="Arial" w:cs="Arial"/>
              </w:rPr>
              <w:t xml:space="preserve">The </w:t>
            </w:r>
            <w:r w:rsidR="00AF6800" w:rsidRPr="0033716B">
              <w:rPr>
                <w:rFonts w:ascii="Arial" w:hAnsi="Arial" w:cs="Arial"/>
                <w:bCs/>
              </w:rPr>
              <w:t>Control Total had not been achieved at M5</w:t>
            </w:r>
            <w:r w:rsidR="00AF6800">
              <w:rPr>
                <w:rFonts w:ascii="Arial" w:hAnsi="Arial" w:cs="Arial"/>
                <w:bCs/>
              </w:rPr>
              <w:t xml:space="preserve"> but the </w:t>
            </w:r>
            <w:r w:rsidR="00C2740B">
              <w:rPr>
                <w:rFonts w:ascii="Arial" w:hAnsi="Arial" w:cs="Arial"/>
              </w:rPr>
              <w:t xml:space="preserve">Trust was still on course to achieve plan.  </w:t>
            </w:r>
            <w:r>
              <w:rPr>
                <w:rFonts w:ascii="Arial" w:hAnsi="Arial" w:cs="Arial"/>
              </w:rPr>
              <w:t xml:space="preserve">He also went on to </w:t>
            </w:r>
            <w:r w:rsidR="00AF6800">
              <w:rPr>
                <w:rFonts w:ascii="Arial" w:hAnsi="Arial" w:cs="Arial"/>
              </w:rPr>
              <w:t>highlight that:</w:t>
            </w:r>
          </w:p>
          <w:p w:rsidR="0033716B" w:rsidRPr="0033716B" w:rsidRDefault="00C2740B" w:rsidP="00BF6A9C">
            <w:pPr>
              <w:pStyle w:val="ListParagraph"/>
              <w:numPr>
                <w:ilvl w:val="1"/>
                <w:numId w:val="13"/>
              </w:numPr>
              <w:rPr>
                <w:rFonts w:ascii="Arial" w:hAnsi="Arial" w:cs="Arial"/>
              </w:rPr>
            </w:pPr>
            <w:r>
              <w:rPr>
                <w:rFonts w:ascii="Arial" w:hAnsi="Arial" w:cs="Arial"/>
                <w:bCs/>
              </w:rPr>
              <w:t xml:space="preserve">Additional savings </w:t>
            </w:r>
            <w:r w:rsidR="0033716B">
              <w:rPr>
                <w:rFonts w:ascii="Arial" w:hAnsi="Arial" w:cs="Arial"/>
                <w:bCs/>
              </w:rPr>
              <w:t xml:space="preserve">for the </w:t>
            </w:r>
            <w:r w:rsidR="001F069B" w:rsidRPr="0033716B">
              <w:rPr>
                <w:rFonts w:ascii="Arial" w:hAnsi="Arial" w:cs="Arial"/>
                <w:bCs/>
              </w:rPr>
              <w:t>Cost Improvement and Productivity Programme</w:t>
            </w:r>
            <w:r>
              <w:rPr>
                <w:rFonts w:ascii="Arial" w:hAnsi="Arial" w:cs="Arial"/>
                <w:bCs/>
              </w:rPr>
              <w:t xml:space="preserve"> had been identified;</w:t>
            </w:r>
          </w:p>
          <w:p w:rsidR="00C2740B" w:rsidRPr="00C2740B" w:rsidRDefault="0033716B" w:rsidP="00BF6A9C">
            <w:pPr>
              <w:pStyle w:val="ListParagraph"/>
              <w:numPr>
                <w:ilvl w:val="1"/>
                <w:numId w:val="13"/>
              </w:numPr>
              <w:rPr>
                <w:rFonts w:ascii="Arial" w:hAnsi="Arial" w:cs="Arial"/>
              </w:rPr>
            </w:pPr>
            <w:r>
              <w:rPr>
                <w:rFonts w:ascii="Arial" w:hAnsi="Arial" w:cs="Arial"/>
                <w:bCs/>
              </w:rPr>
              <w:t xml:space="preserve">The </w:t>
            </w:r>
            <w:r w:rsidR="001F069B" w:rsidRPr="0033716B">
              <w:rPr>
                <w:rFonts w:ascii="Arial" w:hAnsi="Arial" w:cs="Arial"/>
                <w:bCs/>
              </w:rPr>
              <w:t xml:space="preserve">Capital </w:t>
            </w:r>
            <w:r>
              <w:rPr>
                <w:rFonts w:ascii="Arial" w:hAnsi="Arial" w:cs="Arial"/>
                <w:bCs/>
              </w:rPr>
              <w:t xml:space="preserve">programme was currently </w:t>
            </w:r>
            <w:r w:rsidR="001F069B" w:rsidRPr="0033716B">
              <w:rPr>
                <w:rFonts w:ascii="Arial" w:hAnsi="Arial" w:cs="Arial"/>
                <w:bCs/>
              </w:rPr>
              <w:t>31% behind plan</w:t>
            </w:r>
            <w:r>
              <w:rPr>
                <w:rFonts w:ascii="Arial" w:hAnsi="Arial" w:cs="Arial"/>
                <w:bCs/>
              </w:rPr>
              <w:t xml:space="preserve">, although </w:t>
            </w:r>
            <w:r w:rsidR="00C2740B">
              <w:rPr>
                <w:rFonts w:ascii="Arial" w:hAnsi="Arial" w:cs="Arial"/>
                <w:bCs/>
              </w:rPr>
              <w:t>JMc was confident this would be addressed by year end;</w:t>
            </w:r>
          </w:p>
          <w:p w:rsidR="001F069B" w:rsidRPr="00C2740B" w:rsidRDefault="00AF6800" w:rsidP="00BF6A9C">
            <w:pPr>
              <w:pStyle w:val="ListParagraph"/>
              <w:numPr>
                <w:ilvl w:val="1"/>
                <w:numId w:val="13"/>
              </w:numPr>
              <w:rPr>
                <w:rFonts w:ascii="Arial" w:hAnsi="Arial" w:cs="Arial"/>
              </w:rPr>
            </w:pPr>
            <w:r>
              <w:rPr>
                <w:rFonts w:ascii="Arial" w:hAnsi="Arial" w:cs="Arial"/>
                <w:bCs/>
              </w:rPr>
              <w:t xml:space="preserve">Under the </w:t>
            </w:r>
            <w:r w:rsidR="001F069B" w:rsidRPr="0033716B">
              <w:rPr>
                <w:rFonts w:ascii="Arial" w:hAnsi="Arial" w:cs="Arial"/>
                <w:bCs/>
              </w:rPr>
              <w:t>Single Oversight Framework</w:t>
            </w:r>
            <w:r>
              <w:rPr>
                <w:rFonts w:ascii="Arial" w:hAnsi="Arial" w:cs="Arial"/>
                <w:bCs/>
              </w:rPr>
              <w:t xml:space="preserve"> the latest</w:t>
            </w:r>
            <w:r w:rsidR="001F069B" w:rsidRPr="0033716B">
              <w:rPr>
                <w:rFonts w:ascii="Arial" w:hAnsi="Arial" w:cs="Arial"/>
                <w:bCs/>
              </w:rPr>
              <w:t xml:space="preserve"> ‘use of resources’ score </w:t>
            </w:r>
            <w:r>
              <w:rPr>
                <w:rFonts w:ascii="Arial" w:hAnsi="Arial" w:cs="Arial"/>
                <w:bCs/>
              </w:rPr>
              <w:t>was</w:t>
            </w:r>
            <w:r w:rsidR="001F069B" w:rsidRPr="0033716B">
              <w:rPr>
                <w:rFonts w:ascii="Arial" w:hAnsi="Arial" w:cs="Arial"/>
                <w:bCs/>
              </w:rPr>
              <w:t xml:space="preserve"> 2.  </w:t>
            </w:r>
          </w:p>
          <w:p w:rsidR="00C2740B" w:rsidRPr="00BD20F5" w:rsidRDefault="00C2740B" w:rsidP="00C2740B">
            <w:pPr>
              <w:pStyle w:val="ListParagraph"/>
              <w:numPr>
                <w:ilvl w:val="0"/>
                <w:numId w:val="13"/>
              </w:numPr>
              <w:rPr>
                <w:rFonts w:ascii="Arial" w:hAnsi="Arial" w:cs="Arial"/>
              </w:rPr>
            </w:pPr>
            <w:r w:rsidRPr="00C2740B">
              <w:rPr>
                <w:rFonts w:ascii="Arial" w:hAnsi="Arial" w:cs="Arial"/>
                <w:bCs/>
              </w:rPr>
              <w:t>PS</w:t>
            </w:r>
            <w:r w:rsidR="00AF6800">
              <w:rPr>
                <w:rFonts w:ascii="Arial" w:hAnsi="Arial" w:cs="Arial"/>
                <w:bCs/>
              </w:rPr>
              <w:t>m</w:t>
            </w:r>
            <w:r w:rsidRPr="00C2740B">
              <w:rPr>
                <w:rFonts w:ascii="Arial" w:hAnsi="Arial" w:cs="Arial"/>
                <w:bCs/>
              </w:rPr>
              <w:t xml:space="preserve"> </w:t>
            </w:r>
            <w:r w:rsidR="000D3015">
              <w:rPr>
                <w:rFonts w:ascii="Arial" w:hAnsi="Arial" w:cs="Arial"/>
                <w:bCs/>
              </w:rPr>
              <w:t>presented the latest performance report.  Targets were still a challenge to achieve</w:t>
            </w:r>
            <w:r w:rsidR="00AF6800">
              <w:rPr>
                <w:rFonts w:ascii="Arial" w:hAnsi="Arial" w:cs="Arial"/>
                <w:bCs/>
              </w:rPr>
              <w:t xml:space="preserve"> - </w:t>
            </w:r>
            <w:r w:rsidR="000D3015">
              <w:rPr>
                <w:rFonts w:ascii="Arial" w:hAnsi="Arial" w:cs="Arial"/>
                <w:bCs/>
              </w:rPr>
              <w:t>in particular cancer targets</w:t>
            </w:r>
            <w:r w:rsidR="00AF6800">
              <w:rPr>
                <w:rFonts w:ascii="Arial" w:hAnsi="Arial" w:cs="Arial"/>
                <w:bCs/>
              </w:rPr>
              <w:t xml:space="preserve"> - </w:t>
            </w:r>
            <w:r w:rsidR="000D3015">
              <w:rPr>
                <w:rFonts w:ascii="Arial" w:hAnsi="Arial" w:cs="Arial"/>
                <w:bCs/>
              </w:rPr>
              <w:t xml:space="preserve">with </w:t>
            </w:r>
            <w:r w:rsidR="000D3015" w:rsidRPr="000D3015">
              <w:rPr>
                <w:rFonts w:ascii="Arial" w:hAnsi="Arial" w:cs="Arial"/>
                <w:bCs/>
              </w:rPr>
              <w:t xml:space="preserve">shared breaches </w:t>
            </w:r>
            <w:r w:rsidR="00BD20F5">
              <w:rPr>
                <w:rFonts w:ascii="Arial" w:hAnsi="Arial" w:cs="Arial"/>
                <w:bCs/>
              </w:rPr>
              <w:t xml:space="preserve">and late referrals </w:t>
            </w:r>
            <w:r w:rsidR="000D3015">
              <w:rPr>
                <w:rFonts w:ascii="Arial" w:hAnsi="Arial" w:cs="Arial"/>
                <w:bCs/>
              </w:rPr>
              <w:t>impacting</w:t>
            </w:r>
            <w:r w:rsidR="000D3015" w:rsidRPr="000D3015">
              <w:rPr>
                <w:rFonts w:ascii="Arial" w:hAnsi="Arial" w:cs="Arial"/>
                <w:bCs/>
              </w:rPr>
              <w:t xml:space="preserve"> upon the </w:t>
            </w:r>
            <w:r w:rsidR="00AF6800">
              <w:rPr>
                <w:rFonts w:ascii="Arial" w:hAnsi="Arial" w:cs="Arial"/>
                <w:bCs/>
              </w:rPr>
              <w:t>Trust’s</w:t>
            </w:r>
            <w:r w:rsidR="00BD20F5">
              <w:rPr>
                <w:rFonts w:ascii="Arial" w:hAnsi="Arial" w:cs="Arial"/>
                <w:bCs/>
              </w:rPr>
              <w:t xml:space="preserve"> performance.</w:t>
            </w:r>
          </w:p>
          <w:p w:rsidR="001F069B" w:rsidRPr="00BD20F5" w:rsidRDefault="00BD20F5" w:rsidP="00BD20F5">
            <w:pPr>
              <w:pStyle w:val="ListParagraph"/>
              <w:numPr>
                <w:ilvl w:val="0"/>
                <w:numId w:val="13"/>
              </w:numPr>
              <w:rPr>
                <w:rFonts w:ascii="Arial" w:hAnsi="Arial" w:cs="Arial"/>
                <w:bCs/>
              </w:rPr>
            </w:pPr>
            <w:r>
              <w:rPr>
                <w:rFonts w:ascii="Arial" w:hAnsi="Arial" w:cs="Arial"/>
                <w:bCs/>
              </w:rPr>
              <w:t xml:space="preserve">JMT </w:t>
            </w:r>
            <w:r w:rsidR="00AF6800">
              <w:rPr>
                <w:rFonts w:ascii="Arial" w:hAnsi="Arial" w:cs="Arial"/>
                <w:bCs/>
              </w:rPr>
              <w:t xml:space="preserve">updated Council on activity since receipt of the </w:t>
            </w:r>
            <w:r w:rsidR="001F069B" w:rsidRPr="00BD20F5">
              <w:rPr>
                <w:rFonts w:ascii="Arial" w:hAnsi="Arial" w:cs="Arial"/>
                <w:bCs/>
              </w:rPr>
              <w:t>Coroner’s Pre</w:t>
            </w:r>
            <w:r>
              <w:rPr>
                <w:rFonts w:ascii="Arial" w:hAnsi="Arial" w:cs="Arial"/>
                <w:bCs/>
              </w:rPr>
              <w:t xml:space="preserve">vention of Future Deaths report.  </w:t>
            </w:r>
            <w:r w:rsidRPr="00BD20F5">
              <w:rPr>
                <w:rFonts w:ascii="Arial" w:hAnsi="Arial" w:cs="Arial"/>
                <w:bCs/>
              </w:rPr>
              <w:t xml:space="preserve">In July, </w:t>
            </w:r>
            <w:r>
              <w:rPr>
                <w:rFonts w:ascii="Arial" w:hAnsi="Arial" w:cs="Arial"/>
                <w:bCs/>
              </w:rPr>
              <w:t xml:space="preserve">SJ, JMT and EP had attended a Quality Surveillance Group </w:t>
            </w:r>
            <w:r w:rsidR="001F069B">
              <w:rPr>
                <w:rFonts w:ascii="Arial" w:hAnsi="Arial" w:cs="Arial"/>
                <w:bCs/>
              </w:rPr>
              <w:t>with regulators and commissioners (</w:t>
            </w:r>
            <w:r w:rsidRPr="00BD20F5">
              <w:rPr>
                <w:rFonts w:ascii="Arial" w:hAnsi="Arial" w:cs="Arial"/>
                <w:bCs/>
              </w:rPr>
              <w:t>NHS England, NHS Improvement, Health Education England, the Cl</w:t>
            </w:r>
            <w:r w:rsidR="001F069B">
              <w:rPr>
                <w:rFonts w:ascii="Arial" w:hAnsi="Arial" w:cs="Arial"/>
                <w:bCs/>
              </w:rPr>
              <w:t xml:space="preserve">inical Commissioning Group, CQC, </w:t>
            </w:r>
            <w:proofErr w:type="gramStart"/>
            <w:r w:rsidRPr="00BD20F5">
              <w:rPr>
                <w:rFonts w:ascii="Arial" w:hAnsi="Arial" w:cs="Arial"/>
                <w:bCs/>
              </w:rPr>
              <w:t>NHS</w:t>
            </w:r>
            <w:proofErr w:type="gramEnd"/>
            <w:r w:rsidRPr="00BD20F5">
              <w:rPr>
                <w:rFonts w:ascii="Arial" w:hAnsi="Arial" w:cs="Arial"/>
                <w:bCs/>
              </w:rPr>
              <w:t xml:space="preserve"> </w:t>
            </w:r>
            <w:r w:rsidR="0050620D">
              <w:rPr>
                <w:rFonts w:ascii="Arial" w:hAnsi="Arial" w:cs="Arial"/>
                <w:bCs/>
              </w:rPr>
              <w:t xml:space="preserve">England </w:t>
            </w:r>
            <w:r w:rsidRPr="00BD20F5">
              <w:rPr>
                <w:rFonts w:ascii="Arial" w:hAnsi="Arial" w:cs="Arial"/>
                <w:bCs/>
              </w:rPr>
              <w:t>Specialised Commissioning</w:t>
            </w:r>
            <w:r w:rsidR="001F069B">
              <w:rPr>
                <w:rFonts w:ascii="Arial" w:hAnsi="Arial" w:cs="Arial"/>
                <w:bCs/>
              </w:rPr>
              <w:t xml:space="preserve">).  QVH services were judged to be safe, although there remained areas to be addressed in relation to </w:t>
            </w:r>
            <w:r w:rsidR="00AF6800">
              <w:rPr>
                <w:rFonts w:ascii="Arial" w:hAnsi="Arial" w:cs="Arial"/>
                <w:bCs/>
              </w:rPr>
              <w:t xml:space="preserve">management of </w:t>
            </w:r>
            <w:r w:rsidR="001F069B">
              <w:rPr>
                <w:rFonts w:ascii="Arial" w:hAnsi="Arial" w:cs="Arial"/>
                <w:bCs/>
              </w:rPr>
              <w:t xml:space="preserve">the inquest process. </w:t>
            </w:r>
            <w:r w:rsidR="00AF6800">
              <w:rPr>
                <w:rFonts w:ascii="Arial" w:hAnsi="Arial" w:cs="Arial"/>
                <w:bCs/>
              </w:rPr>
              <w:t>A</w:t>
            </w:r>
            <w:r w:rsidR="001F069B">
              <w:rPr>
                <w:rFonts w:ascii="Arial" w:hAnsi="Arial" w:cs="Arial"/>
                <w:bCs/>
              </w:rPr>
              <w:t xml:space="preserve"> subsequent action plan was being managed through the Clinical Governance Group, with assurance </w:t>
            </w:r>
            <w:r w:rsidR="00AF6800">
              <w:rPr>
                <w:rFonts w:ascii="Arial" w:hAnsi="Arial" w:cs="Arial"/>
                <w:bCs/>
              </w:rPr>
              <w:t xml:space="preserve">provided to </w:t>
            </w:r>
            <w:r w:rsidR="001F069B">
              <w:rPr>
                <w:rFonts w:ascii="Arial" w:hAnsi="Arial" w:cs="Arial"/>
                <w:bCs/>
              </w:rPr>
              <w:t xml:space="preserve">the Quality and governance committee and </w:t>
            </w:r>
            <w:r w:rsidR="00AF6800">
              <w:rPr>
                <w:rFonts w:ascii="Arial" w:hAnsi="Arial" w:cs="Arial"/>
                <w:bCs/>
              </w:rPr>
              <w:t>the</w:t>
            </w:r>
            <w:r w:rsidR="001F069B">
              <w:rPr>
                <w:rFonts w:ascii="Arial" w:hAnsi="Arial" w:cs="Arial"/>
                <w:bCs/>
              </w:rPr>
              <w:t xml:space="preserve"> Board and Council of Governors.</w:t>
            </w:r>
          </w:p>
          <w:p w:rsidR="001F069B" w:rsidRPr="001F069B" w:rsidRDefault="001F069B" w:rsidP="001F069B">
            <w:pPr>
              <w:pStyle w:val="ListParagraph"/>
              <w:numPr>
                <w:ilvl w:val="0"/>
                <w:numId w:val="13"/>
              </w:numPr>
              <w:rPr>
                <w:rFonts w:ascii="Arial" w:hAnsi="Arial" w:cs="Arial"/>
              </w:rPr>
            </w:pPr>
            <w:r w:rsidRPr="001F069B">
              <w:rPr>
                <w:rFonts w:ascii="Arial" w:hAnsi="Arial" w:cs="Arial"/>
              </w:rPr>
              <w:t xml:space="preserve">JMT </w:t>
            </w:r>
            <w:r w:rsidR="00626BDE">
              <w:rPr>
                <w:rFonts w:ascii="Arial" w:hAnsi="Arial" w:cs="Arial"/>
              </w:rPr>
              <w:t xml:space="preserve">continued by reiterating </w:t>
            </w:r>
            <w:r w:rsidRPr="001F069B">
              <w:rPr>
                <w:rFonts w:ascii="Arial" w:hAnsi="Arial" w:cs="Arial"/>
              </w:rPr>
              <w:t>that Workforce and OD remained the single biggest challenge to sustaining and improving patient experience at QVH</w:t>
            </w:r>
            <w:r w:rsidR="00AF6800">
              <w:rPr>
                <w:rFonts w:ascii="Arial" w:hAnsi="Arial" w:cs="Arial"/>
              </w:rPr>
              <w:t xml:space="preserve">; She </w:t>
            </w:r>
            <w:r w:rsidR="00626BDE">
              <w:rPr>
                <w:rFonts w:ascii="Arial" w:hAnsi="Arial" w:cs="Arial"/>
              </w:rPr>
              <w:t xml:space="preserve">went on to describe </w:t>
            </w:r>
            <w:r w:rsidRPr="001F069B">
              <w:rPr>
                <w:rFonts w:ascii="Arial" w:hAnsi="Arial" w:cs="Arial"/>
              </w:rPr>
              <w:t xml:space="preserve">enhanced scrutiny of </w:t>
            </w:r>
            <w:r w:rsidR="00626BDE">
              <w:rPr>
                <w:rFonts w:ascii="Arial" w:hAnsi="Arial" w:cs="Arial"/>
              </w:rPr>
              <w:t xml:space="preserve">the </w:t>
            </w:r>
            <w:r w:rsidRPr="001F069B">
              <w:rPr>
                <w:rFonts w:ascii="Arial" w:hAnsi="Arial" w:cs="Arial"/>
              </w:rPr>
              <w:t xml:space="preserve">patient experience and </w:t>
            </w:r>
            <w:r w:rsidR="00626BDE">
              <w:rPr>
                <w:rFonts w:ascii="Arial" w:hAnsi="Arial" w:cs="Arial"/>
              </w:rPr>
              <w:t xml:space="preserve">of the number of </w:t>
            </w:r>
            <w:r w:rsidRPr="001F069B">
              <w:rPr>
                <w:rFonts w:ascii="Arial" w:hAnsi="Arial" w:cs="Arial"/>
              </w:rPr>
              <w:t xml:space="preserve">safety measures in place </w:t>
            </w:r>
            <w:r w:rsidR="00626BDE">
              <w:rPr>
                <w:rFonts w:ascii="Arial" w:hAnsi="Arial" w:cs="Arial"/>
              </w:rPr>
              <w:t xml:space="preserve">to manage this.  These </w:t>
            </w:r>
            <w:r w:rsidRPr="001F069B">
              <w:rPr>
                <w:rFonts w:ascii="Arial" w:hAnsi="Arial" w:cs="Arial"/>
              </w:rPr>
              <w:t xml:space="preserve">included the triangulation of patient safety incidents with patient experience feedback, sustained </w:t>
            </w:r>
            <w:r w:rsidR="0088609A">
              <w:rPr>
                <w:rFonts w:ascii="Arial" w:hAnsi="Arial" w:cs="Arial"/>
              </w:rPr>
              <w:t>Friends and Family Test (</w:t>
            </w:r>
            <w:r w:rsidRPr="001F069B">
              <w:rPr>
                <w:rFonts w:ascii="Arial" w:hAnsi="Arial" w:cs="Arial"/>
              </w:rPr>
              <w:t>FFT</w:t>
            </w:r>
            <w:r w:rsidR="0088609A">
              <w:rPr>
                <w:rFonts w:ascii="Arial" w:hAnsi="Arial" w:cs="Arial"/>
              </w:rPr>
              <w:t>) results</w:t>
            </w:r>
            <w:proofErr w:type="gramStart"/>
            <w:r w:rsidR="0088609A">
              <w:rPr>
                <w:rFonts w:ascii="Arial" w:hAnsi="Arial" w:cs="Arial"/>
              </w:rPr>
              <w:t xml:space="preserve">, </w:t>
            </w:r>
            <w:r w:rsidRPr="001F069B">
              <w:rPr>
                <w:rFonts w:ascii="Arial" w:hAnsi="Arial" w:cs="Arial"/>
              </w:rPr>
              <w:t xml:space="preserve"> monthly</w:t>
            </w:r>
            <w:proofErr w:type="gramEnd"/>
            <w:r w:rsidRPr="001F069B">
              <w:rPr>
                <w:rFonts w:ascii="Arial" w:hAnsi="Arial" w:cs="Arial"/>
              </w:rPr>
              <w:t xml:space="preserve"> recommendation by patients, staff recommendation of QVH as a place they would choose to receive care </w:t>
            </w:r>
            <w:r w:rsidR="00626BDE">
              <w:rPr>
                <w:rFonts w:ascii="Arial" w:hAnsi="Arial" w:cs="Arial"/>
              </w:rPr>
              <w:t xml:space="preserve">also ensuring </w:t>
            </w:r>
            <w:r w:rsidRPr="001F069B">
              <w:rPr>
                <w:rFonts w:ascii="Arial" w:hAnsi="Arial" w:cs="Arial"/>
              </w:rPr>
              <w:t>that complaint numbers were not increasing.</w:t>
            </w:r>
          </w:p>
          <w:p w:rsidR="001F069B" w:rsidRDefault="002C4B65" w:rsidP="001F069B">
            <w:pPr>
              <w:rPr>
                <w:rFonts w:ascii="Arial" w:hAnsi="Arial" w:cs="Arial"/>
                <w:sz w:val="22"/>
                <w:szCs w:val="22"/>
              </w:rPr>
            </w:pPr>
            <w:r>
              <w:rPr>
                <w:rFonts w:ascii="Arial" w:hAnsi="Arial" w:cs="Arial"/>
                <w:sz w:val="22"/>
                <w:szCs w:val="22"/>
              </w:rPr>
              <w:t>Following</w:t>
            </w:r>
            <w:r w:rsidR="001F069B" w:rsidRPr="001F069B">
              <w:rPr>
                <w:rFonts w:ascii="Arial" w:hAnsi="Arial" w:cs="Arial"/>
                <w:sz w:val="22"/>
                <w:szCs w:val="22"/>
              </w:rPr>
              <w:t xml:space="preserve"> the update, </w:t>
            </w:r>
            <w:r w:rsidR="001F069B">
              <w:rPr>
                <w:rFonts w:ascii="Arial" w:hAnsi="Arial" w:cs="Arial"/>
                <w:sz w:val="22"/>
                <w:szCs w:val="22"/>
              </w:rPr>
              <w:t>Council sought</w:t>
            </w:r>
            <w:r w:rsidR="008B44AF">
              <w:rPr>
                <w:rFonts w:ascii="Arial" w:hAnsi="Arial" w:cs="Arial"/>
                <w:sz w:val="22"/>
                <w:szCs w:val="22"/>
              </w:rPr>
              <w:t xml:space="preserve"> and received clarification from Board members </w:t>
            </w:r>
            <w:r w:rsidR="001F069B">
              <w:rPr>
                <w:rFonts w:ascii="Arial" w:hAnsi="Arial" w:cs="Arial"/>
                <w:sz w:val="22"/>
                <w:szCs w:val="22"/>
              </w:rPr>
              <w:t xml:space="preserve">in respect of </w:t>
            </w:r>
            <w:r w:rsidR="008B44AF">
              <w:rPr>
                <w:rFonts w:ascii="Arial" w:hAnsi="Arial" w:cs="Arial"/>
                <w:sz w:val="22"/>
                <w:szCs w:val="22"/>
              </w:rPr>
              <w:t xml:space="preserve"> the following:</w:t>
            </w:r>
          </w:p>
          <w:p w:rsidR="008B44AF" w:rsidRPr="00A23994" w:rsidRDefault="008B44AF" w:rsidP="00C13D0D">
            <w:pPr>
              <w:pStyle w:val="ListParagraph"/>
              <w:numPr>
                <w:ilvl w:val="0"/>
                <w:numId w:val="21"/>
              </w:numPr>
              <w:rPr>
                <w:rFonts w:ascii="Arial" w:hAnsi="Arial" w:cs="Arial"/>
              </w:rPr>
            </w:pPr>
            <w:r w:rsidRPr="00A23994">
              <w:rPr>
                <w:rFonts w:ascii="Arial" w:hAnsi="Arial" w:cs="Arial"/>
              </w:rPr>
              <w:t xml:space="preserve">The financial position was similar to that of last year, </w:t>
            </w:r>
            <w:r w:rsidR="00626BDE">
              <w:rPr>
                <w:rFonts w:ascii="Arial" w:hAnsi="Arial" w:cs="Arial"/>
              </w:rPr>
              <w:t>although this year</w:t>
            </w:r>
            <w:r w:rsidRPr="00A23994">
              <w:rPr>
                <w:rFonts w:ascii="Arial" w:hAnsi="Arial" w:cs="Arial"/>
              </w:rPr>
              <w:t xml:space="preserve"> workforc</w:t>
            </w:r>
            <w:r w:rsidR="00C13D0D" w:rsidRPr="00A23994">
              <w:rPr>
                <w:rFonts w:ascii="Arial" w:hAnsi="Arial" w:cs="Arial"/>
              </w:rPr>
              <w:t>e was now the biggest challenge;</w:t>
            </w:r>
            <w:r w:rsidRPr="00A23994">
              <w:rPr>
                <w:rFonts w:ascii="Arial" w:hAnsi="Arial" w:cs="Arial"/>
              </w:rPr>
              <w:t xml:space="preserve"> </w:t>
            </w:r>
          </w:p>
          <w:p w:rsidR="00A23994" w:rsidRPr="00FD7D09" w:rsidRDefault="00A23994" w:rsidP="00A23994">
            <w:pPr>
              <w:pStyle w:val="ListParagraph"/>
              <w:numPr>
                <w:ilvl w:val="0"/>
                <w:numId w:val="21"/>
              </w:numPr>
              <w:rPr>
                <w:rFonts w:ascii="Arial" w:hAnsi="Arial" w:cs="Arial"/>
              </w:rPr>
            </w:pPr>
            <w:r w:rsidRPr="00A23994">
              <w:rPr>
                <w:rFonts w:ascii="Arial" w:hAnsi="Arial"/>
              </w:rPr>
              <w:t xml:space="preserve">Following the outcome of the coroner’s inquest </w:t>
            </w:r>
            <w:r w:rsidR="00626BDE">
              <w:rPr>
                <w:rFonts w:ascii="Arial" w:hAnsi="Arial"/>
              </w:rPr>
              <w:t xml:space="preserve">JW asked if </w:t>
            </w:r>
            <w:r w:rsidRPr="00A23994">
              <w:rPr>
                <w:rFonts w:ascii="Arial" w:hAnsi="Arial"/>
              </w:rPr>
              <w:t>governors could be assured that a similar incident could not happen again</w:t>
            </w:r>
            <w:r w:rsidR="0050620D">
              <w:rPr>
                <w:rFonts w:ascii="Arial" w:hAnsi="Arial"/>
              </w:rPr>
              <w:t>, particularly in the context of low-volume procedures</w:t>
            </w:r>
            <w:r w:rsidRPr="00A23994">
              <w:rPr>
                <w:rFonts w:ascii="Arial" w:hAnsi="Arial"/>
              </w:rPr>
              <w:t xml:space="preserve">. JMT responded that </w:t>
            </w:r>
            <w:r>
              <w:rPr>
                <w:rFonts w:ascii="Arial" w:hAnsi="Arial"/>
              </w:rPr>
              <w:t>since the inquest,</w:t>
            </w:r>
            <w:r w:rsidRPr="00A23994">
              <w:rPr>
                <w:rFonts w:ascii="Arial" w:hAnsi="Arial"/>
              </w:rPr>
              <w:t xml:space="preserve"> clinical leads </w:t>
            </w:r>
            <w:r w:rsidR="00626BDE">
              <w:rPr>
                <w:rFonts w:ascii="Arial" w:hAnsi="Arial"/>
              </w:rPr>
              <w:t>were</w:t>
            </w:r>
            <w:r>
              <w:rPr>
                <w:rFonts w:ascii="Arial" w:hAnsi="Arial"/>
              </w:rPr>
              <w:t xml:space="preserve"> increasingly </w:t>
            </w:r>
            <w:r w:rsidRPr="00A23994">
              <w:rPr>
                <w:rFonts w:ascii="Arial" w:hAnsi="Arial"/>
              </w:rPr>
              <w:t xml:space="preserve">taking a proactive </w:t>
            </w:r>
            <w:r>
              <w:rPr>
                <w:rFonts w:ascii="Arial" w:hAnsi="Arial"/>
              </w:rPr>
              <w:t xml:space="preserve">role in reviewing </w:t>
            </w:r>
            <w:r w:rsidR="00626BDE">
              <w:rPr>
                <w:rFonts w:ascii="Arial" w:hAnsi="Arial"/>
              </w:rPr>
              <w:t xml:space="preserve">these </w:t>
            </w:r>
            <w:r w:rsidRPr="00A23994">
              <w:rPr>
                <w:rFonts w:ascii="Arial" w:hAnsi="Arial"/>
              </w:rPr>
              <w:t xml:space="preserve">procedures and where necessary seeking </w:t>
            </w:r>
            <w:r>
              <w:rPr>
                <w:rFonts w:ascii="Arial" w:hAnsi="Arial"/>
              </w:rPr>
              <w:t xml:space="preserve">additional </w:t>
            </w:r>
            <w:r w:rsidRPr="00A23994">
              <w:rPr>
                <w:rFonts w:ascii="Arial" w:hAnsi="Arial"/>
              </w:rPr>
              <w:t xml:space="preserve">critical care opinion. This </w:t>
            </w:r>
            <w:r>
              <w:rPr>
                <w:rFonts w:ascii="Arial" w:hAnsi="Arial"/>
              </w:rPr>
              <w:t xml:space="preserve">matter had also been </w:t>
            </w:r>
            <w:r w:rsidRPr="00A23994">
              <w:rPr>
                <w:rFonts w:ascii="Arial" w:hAnsi="Arial"/>
              </w:rPr>
              <w:t>explored in depth at the Quality Summit</w:t>
            </w:r>
            <w:r>
              <w:rPr>
                <w:rFonts w:ascii="Arial" w:hAnsi="Arial"/>
              </w:rPr>
              <w:t xml:space="preserve">. JMT reported that </w:t>
            </w:r>
            <w:r w:rsidR="00626BDE">
              <w:rPr>
                <w:rFonts w:ascii="Arial" w:hAnsi="Arial"/>
              </w:rPr>
              <w:t xml:space="preserve">at the Summit </w:t>
            </w:r>
            <w:r w:rsidRPr="00A23994">
              <w:rPr>
                <w:rFonts w:ascii="Arial" w:hAnsi="Arial"/>
              </w:rPr>
              <w:t xml:space="preserve">EP </w:t>
            </w:r>
            <w:r>
              <w:rPr>
                <w:rFonts w:ascii="Arial" w:hAnsi="Arial"/>
              </w:rPr>
              <w:t xml:space="preserve">had </w:t>
            </w:r>
            <w:r w:rsidR="00626BDE">
              <w:rPr>
                <w:rFonts w:ascii="Arial" w:hAnsi="Arial"/>
              </w:rPr>
              <w:t xml:space="preserve">stated </w:t>
            </w:r>
            <w:r w:rsidRPr="00A23994">
              <w:rPr>
                <w:rFonts w:ascii="Arial" w:hAnsi="Arial"/>
              </w:rPr>
              <w:t xml:space="preserve">he had no further concerns in this respect. Governors were also reminded that the Trust was likely to receive an unannounced inspection in the near future, </w:t>
            </w:r>
            <w:r w:rsidR="0088609A">
              <w:rPr>
                <w:rFonts w:ascii="Arial" w:hAnsi="Arial"/>
              </w:rPr>
              <w:t xml:space="preserve">(in line with the CQC programme) </w:t>
            </w:r>
            <w:r w:rsidRPr="00A23994">
              <w:rPr>
                <w:rFonts w:ascii="Arial" w:hAnsi="Arial"/>
              </w:rPr>
              <w:t>which would highlight any gaps in assurance.</w:t>
            </w:r>
          </w:p>
          <w:p w:rsidR="00FD7D09" w:rsidRDefault="00FD7D09" w:rsidP="00FD7D09">
            <w:pPr>
              <w:pStyle w:val="ListParagraph"/>
              <w:numPr>
                <w:ilvl w:val="0"/>
                <w:numId w:val="21"/>
              </w:numPr>
              <w:rPr>
                <w:rFonts w:ascii="Arial" w:hAnsi="Arial" w:cs="Arial"/>
              </w:rPr>
            </w:pPr>
            <w:r w:rsidRPr="00FD7D09">
              <w:rPr>
                <w:rFonts w:ascii="Arial" w:hAnsi="Arial" w:cs="Arial"/>
              </w:rPr>
              <w:t xml:space="preserve">If there is </w:t>
            </w:r>
            <w:r w:rsidR="00626BDE">
              <w:rPr>
                <w:rFonts w:ascii="Arial" w:hAnsi="Arial" w:cs="Arial"/>
              </w:rPr>
              <w:t xml:space="preserve">a </w:t>
            </w:r>
            <w:r w:rsidRPr="00FD7D09">
              <w:rPr>
                <w:rFonts w:ascii="Arial" w:hAnsi="Arial" w:cs="Arial"/>
              </w:rPr>
              <w:t xml:space="preserve">deviation from </w:t>
            </w:r>
            <w:r w:rsidR="00626BDE">
              <w:rPr>
                <w:rFonts w:ascii="Arial" w:hAnsi="Arial" w:cs="Arial"/>
              </w:rPr>
              <w:t>Trust</w:t>
            </w:r>
            <w:r w:rsidRPr="00FD7D09">
              <w:rPr>
                <w:rFonts w:ascii="Arial" w:hAnsi="Arial" w:cs="Arial"/>
              </w:rPr>
              <w:t xml:space="preserve"> </w:t>
            </w:r>
            <w:r w:rsidR="0050620D">
              <w:rPr>
                <w:rFonts w:ascii="Arial" w:hAnsi="Arial" w:cs="Arial"/>
              </w:rPr>
              <w:t xml:space="preserve">clinical </w:t>
            </w:r>
            <w:r w:rsidRPr="00FD7D09">
              <w:rPr>
                <w:rFonts w:ascii="Arial" w:hAnsi="Arial" w:cs="Arial"/>
              </w:rPr>
              <w:t xml:space="preserve">guidance then a risk assessment </w:t>
            </w:r>
            <w:r>
              <w:rPr>
                <w:rFonts w:ascii="Arial" w:hAnsi="Arial" w:cs="Arial"/>
              </w:rPr>
              <w:t xml:space="preserve">is </w:t>
            </w:r>
            <w:r w:rsidRPr="00FD7D09">
              <w:rPr>
                <w:rFonts w:ascii="Arial" w:hAnsi="Arial" w:cs="Arial"/>
              </w:rPr>
              <w:t xml:space="preserve">undertaken and </w:t>
            </w:r>
            <w:r>
              <w:rPr>
                <w:rFonts w:ascii="Arial" w:hAnsi="Arial" w:cs="Arial"/>
              </w:rPr>
              <w:t xml:space="preserve">the decision for </w:t>
            </w:r>
            <w:r w:rsidR="00626BDE">
              <w:rPr>
                <w:rFonts w:ascii="Arial" w:hAnsi="Arial" w:cs="Arial"/>
              </w:rPr>
              <w:t>this</w:t>
            </w:r>
            <w:r>
              <w:rPr>
                <w:rFonts w:ascii="Arial" w:hAnsi="Arial" w:cs="Arial"/>
              </w:rPr>
              <w:t xml:space="preserve"> deviation clearly documented.</w:t>
            </w:r>
            <w:r w:rsidR="005147D1">
              <w:rPr>
                <w:rFonts w:ascii="Arial" w:hAnsi="Arial" w:cs="Arial"/>
              </w:rPr>
              <w:t xml:space="preserve"> JMT was assured that there had </w:t>
            </w:r>
            <w:r w:rsidR="00626BDE">
              <w:rPr>
                <w:rFonts w:ascii="Arial" w:hAnsi="Arial" w:cs="Arial"/>
              </w:rPr>
              <w:lastRenderedPageBreak/>
              <w:t xml:space="preserve">also </w:t>
            </w:r>
            <w:r w:rsidR="005147D1">
              <w:rPr>
                <w:rFonts w:ascii="Arial" w:hAnsi="Arial" w:cs="Arial"/>
              </w:rPr>
              <w:t>been recent improvements in documentation;</w:t>
            </w:r>
          </w:p>
          <w:p w:rsidR="005147D1" w:rsidRDefault="00DC11C1" w:rsidP="00FD7D09">
            <w:pPr>
              <w:pStyle w:val="ListParagraph"/>
              <w:numPr>
                <w:ilvl w:val="0"/>
                <w:numId w:val="21"/>
              </w:numPr>
              <w:rPr>
                <w:rFonts w:ascii="Arial" w:hAnsi="Arial" w:cs="Arial"/>
              </w:rPr>
            </w:pPr>
            <w:r>
              <w:rPr>
                <w:rFonts w:ascii="Arial" w:hAnsi="Arial" w:cs="Arial"/>
              </w:rPr>
              <w:t xml:space="preserve">With regard to </w:t>
            </w:r>
            <w:r w:rsidR="005147D1">
              <w:rPr>
                <w:rFonts w:ascii="Arial" w:hAnsi="Arial" w:cs="Arial"/>
              </w:rPr>
              <w:t>staff recruitment and retention opportunities with</w:t>
            </w:r>
            <w:r>
              <w:rPr>
                <w:rFonts w:ascii="Arial" w:hAnsi="Arial" w:cs="Arial"/>
              </w:rPr>
              <w:t>in</w:t>
            </w:r>
            <w:r w:rsidR="005147D1">
              <w:rPr>
                <w:rFonts w:ascii="Arial" w:hAnsi="Arial" w:cs="Arial"/>
              </w:rPr>
              <w:t xml:space="preserve"> the emerging STP strategy, GO explained that there was no </w:t>
            </w:r>
            <w:r w:rsidR="00626BDE">
              <w:rPr>
                <w:rFonts w:ascii="Arial" w:hAnsi="Arial" w:cs="Arial"/>
              </w:rPr>
              <w:t xml:space="preserve">clear </w:t>
            </w:r>
            <w:r w:rsidR="005147D1">
              <w:rPr>
                <w:rFonts w:ascii="Arial" w:hAnsi="Arial" w:cs="Arial"/>
              </w:rPr>
              <w:t>link at present as trust</w:t>
            </w:r>
            <w:r>
              <w:rPr>
                <w:rFonts w:ascii="Arial" w:hAnsi="Arial" w:cs="Arial"/>
              </w:rPr>
              <w:t>s</w:t>
            </w:r>
            <w:r w:rsidR="005147D1">
              <w:rPr>
                <w:rFonts w:ascii="Arial" w:hAnsi="Arial" w:cs="Arial"/>
              </w:rPr>
              <w:t xml:space="preserve"> </w:t>
            </w:r>
            <w:r>
              <w:rPr>
                <w:rFonts w:ascii="Arial" w:hAnsi="Arial" w:cs="Arial"/>
              </w:rPr>
              <w:t>were currently working within</w:t>
            </w:r>
            <w:r w:rsidR="005147D1">
              <w:rPr>
                <w:rFonts w:ascii="Arial" w:hAnsi="Arial" w:cs="Arial"/>
              </w:rPr>
              <w:t xml:space="preserve"> their own individual </w:t>
            </w:r>
            <w:r>
              <w:rPr>
                <w:rFonts w:ascii="Arial" w:hAnsi="Arial" w:cs="Arial"/>
              </w:rPr>
              <w:t>strategies</w:t>
            </w:r>
            <w:r w:rsidR="005147D1">
              <w:rPr>
                <w:rFonts w:ascii="Arial" w:hAnsi="Arial" w:cs="Arial"/>
              </w:rPr>
              <w:t xml:space="preserve">.  However, given that the STP in this </w:t>
            </w:r>
            <w:r>
              <w:rPr>
                <w:rFonts w:ascii="Arial" w:hAnsi="Arial" w:cs="Arial"/>
              </w:rPr>
              <w:t>area is not as mature as others</w:t>
            </w:r>
            <w:r w:rsidR="00A42DD2">
              <w:rPr>
                <w:rFonts w:ascii="Arial" w:hAnsi="Arial" w:cs="Arial"/>
              </w:rPr>
              <w:t xml:space="preserve"> </w:t>
            </w:r>
            <w:r w:rsidR="002E4A31">
              <w:rPr>
                <w:rFonts w:ascii="Arial" w:hAnsi="Arial" w:cs="Arial"/>
              </w:rPr>
              <w:t>across</w:t>
            </w:r>
            <w:r w:rsidR="00A42DD2">
              <w:rPr>
                <w:rFonts w:ascii="Arial" w:hAnsi="Arial" w:cs="Arial"/>
              </w:rPr>
              <w:t xml:space="preserve"> the country</w:t>
            </w:r>
            <w:r w:rsidR="000073D7">
              <w:rPr>
                <w:rFonts w:ascii="Arial" w:hAnsi="Arial" w:cs="Arial"/>
              </w:rPr>
              <w:t>, workforce</w:t>
            </w:r>
            <w:r w:rsidR="005147D1">
              <w:rPr>
                <w:rFonts w:ascii="Arial" w:hAnsi="Arial" w:cs="Arial"/>
              </w:rPr>
              <w:t xml:space="preserve"> directors </w:t>
            </w:r>
            <w:r w:rsidR="00626BDE">
              <w:rPr>
                <w:rFonts w:ascii="Arial" w:hAnsi="Arial" w:cs="Arial"/>
              </w:rPr>
              <w:t>in</w:t>
            </w:r>
            <w:r w:rsidR="005147D1">
              <w:rPr>
                <w:rFonts w:ascii="Arial" w:hAnsi="Arial" w:cs="Arial"/>
              </w:rPr>
              <w:t xml:space="preserve"> </w:t>
            </w:r>
            <w:r w:rsidR="002E4A31">
              <w:rPr>
                <w:rFonts w:ascii="Arial" w:hAnsi="Arial" w:cs="Arial"/>
              </w:rPr>
              <w:t xml:space="preserve">the </w:t>
            </w:r>
            <w:r w:rsidR="005147D1">
              <w:rPr>
                <w:rFonts w:ascii="Arial" w:hAnsi="Arial" w:cs="Arial"/>
              </w:rPr>
              <w:t xml:space="preserve">Surrey and East Sussex </w:t>
            </w:r>
            <w:r w:rsidR="002E4A31">
              <w:rPr>
                <w:rFonts w:ascii="Arial" w:hAnsi="Arial" w:cs="Arial"/>
              </w:rPr>
              <w:t xml:space="preserve">STP </w:t>
            </w:r>
            <w:r w:rsidR="005147D1">
              <w:rPr>
                <w:rFonts w:ascii="Arial" w:hAnsi="Arial" w:cs="Arial"/>
              </w:rPr>
              <w:t>were working together to identify areas of potential collaboration.</w:t>
            </w:r>
            <w:r w:rsidR="00F216C0">
              <w:rPr>
                <w:rFonts w:ascii="Arial" w:hAnsi="Arial" w:cs="Arial"/>
              </w:rPr>
              <w:t xml:space="preserve"> BH </w:t>
            </w:r>
            <w:r w:rsidR="0088609A">
              <w:rPr>
                <w:rFonts w:ascii="Arial" w:hAnsi="Arial" w:cs="Arial"/>
              </w:rPr>
              <w:t>advised</w:t>
            </w:r>
            <w:r w:rsidR="00F216C0">
              <w:rPr>
                <w:rFonts w:ascii="Arial" w:hAnsi="Arial" w:cs="Arial"/>
              </w:rPr>
              <w:t xml:space="preserve"> that Bob Alexander (form</w:t>
            </w:r>
            <w:r w:rsidR="00626BDE">
              <w:rPr>
                <w:rFonts w:ascii="Arial" w:hAnsi="Arial" w:cs="Arial"/>
              </w:rPr>
              <w:t>er</w:t>
            </w:r>
            <w:r w:rsidR="00F216C0">
              <w:rPr>
                <w:rFonts w:ascii="Arial" w:hAnsi="Arial" w:cs="Arial"/>
              </w:rPr>
              <w:t xml:space="preserve"> Finance Director of NHSI) had recently been appointed STP leader for Surrey and East Sussex</w:t>
            </w:r>
            <w:r w:rsidR="00626BDE">
              <w:rPr>
                <w:rFonts w:ascii="Arial" w:hAnsi="Arial" w:cs="Arial"/>
              </w:rPr>
              <w:t xml:space="preserve">, and </w:t>
            </w:r>
            <w:r w:rsidR="00F216C0">
              <w:rPr>
                <w:rFonts w:ascii="Arial" w:hAnsi="Arial" w:cs="Arial"/>
              </w:rPr>
              <w:t xml:space="preserve">would be reviewing what could be done to </w:t>
            </w:r>
            <w:r w:rsidR="0088609A">
              <w:rPr>
                <w:rFonts w:ascii="Arial" w:hAnsi="Arial" w:cs="Arial"/>
              </w:rPr>
              <w:t>accelerate progress.</w:t>
            </w:r>
          </w:p>
          <w:p w:rsidR="00A23994" w:rsidRPr="001C301B" w:rsidRDefault="00F216C0" w:rsidP="00A23994">
            <w:pPr>
              <w:pStyle w:val="ListParagraph"/>
              <w:numPr>
                <w:ilvl w:val="0"/>
                <w:numId w:val="21"/>
              </w:numPr>
              <w:rPr>
                <w:rFonts w:ascii="Arial" w:hAnsi="Arial" w:cs="Arial"/>
              </w:rPr>
            </w:pPr>
            <w:r w:rsidRPr="001C301B">
              <w:rPr>
                <w:rFonts w:ascii="Arial" w:hAnsi="Arial" w:cs="Arial"/>
              </w:rPr>
              <w:t>PS</w:t>
            </w:r>
            <w:r w:rsidR="00626BDE">
              <w:rPr>
                <w:rFonts w:ascii="Arial" w:hAnsi="Arial" w:cs="Arial"/>
              </w:rPr>
              <w:t>m</w:t>
            </w:r>
            <w:r w:rsidRPr="001C301B">
              <w:rPr>
                <w:rFonts w:ascii="Arial" w:hAnsi="Arial" w:cs="Arial"/>
              </w:rPr>
              <w:t xml:space="preserve"> provided some context into the delays in referrals, particularly with regard to the 62-day cancer targets.  She assured governors that the Trust continued to meet with referring trust</w:t>
            </w:r>
            <w:r w:rsidR="00626BDE">
              <w:rPr>
                <w:rFonts w:ascii="Arial" w:hAnsi="Arial" w:cs="Arial"/>
              </w:rPr>
              <w:t>s</w:t>
            </w:r>
            <w:r w:rsidRPr="001C301B">
              <w:rPr>
                <w:rFonts w:ascii="Arial" w:hAnsi="Arial" w:cs="Arial"/>
              </w:rPr>
              <w:t xml:space="preserve"> to </w:t>
            </w:r>
            <w:proofErr w:type="gramStart"/>
            <w:r w:rsidRPr="001C301B">
              <w:rPr>
                <w:rFonts w:ascii="Arial" w:hAnsi="Arial" w:cs="Arial"/>
              </w:rPr>
              <w:t>improved</w:t>
            </w:r>
            <w:proofErr w:type="gramEnd"/>
            <w:r w:rsidRPr="001C301B">
              <w:rPr>
                <w:rFonts w:ascii="Arial" w:hAnsi="Arial" w:cs="Arial"/>
              </w:rPr>
              <w:t xml:space="preserve"> the timed pathways.</w:t>
            </w:r>
          </w:p>
          <w:p w:rsidR="0068307A" w:rsidRPr="0068307A" w:rsidRDefault="006C26A9" w:rsidP="006C26A9">
            <w:pPr>
              <w:rPr>
                <w:rFonts w:ascii="Arial" w:hAnsi="Arial" w:cs="Arial"/>
                <w:sz w:val="22"/>
                <w:szCs w:val="22"/>
              </w:rPr>
            </w:pPr>
            <w:r>
              <w:rPr>
                <w:rFonts w:ascii="Arial" w:hAnsi="Arial" w:cs="Arial"/>
                <w:sz w:val="22"/>
                <w:szCs w:val="22"/>
              </w:rPr>
              <w:t>There were no further queries and the Chair thanked the CEO and executive team for their update.</w:t>
            </w:r>
          </w:p>
          <w:p w:rsidR="00A93845" w:rsidRPr="00762EC0" w:rsidRDefault="00A93845" w:rsidP="00E7386E">
            <w:pPr>
              <w:rPr>
                <w:rFonts w:ascii="Arial" w:hAnsi="Arial" w:cs="Arial"/>
                <w:b/>
                <w:sz w:val="22"/>
                <w:szCs w:val="22"/>
                <w:highlight w:val="yellow"/>
              </w:rPr>
            </w:pPr>
          </w:p>
        </w:tc>
      </w:tr>
      <w:tr w:rsidR="00762EC0" w:rsidRPr="001F71CB" w:rsidTr="00A10B7A">
        <w:tblPrEx>
          <w:tblLook w:val="0000" w:firstRow="0" w:lastRow="0" w:firstColumn="0" w:lastColumn="0" w:noHBand="0" w:noVBand="0"/>
        </w:tblPrEx>
        <w:tc>
          <w:tcPr>
            <w:tcW w:w="959" w:type="dxa"/>
          </w:tcPr>
          <w:p w:rsidR="00762EC0" w:rsidRDefault="00BC4FB0" w:rsidP="00C73472">
            <w:pPr>
              <w:rPr>
                <w:rFonts w:ascii="Arial" w:hAnsi="Arial" w:cs="Arial"/>
                <w:b/>
                <w:sz w:val="22"/>
                <w:szCs w:val="22"/>
              </w:rPr>
            </w:pPr>
            <w:r>
              <w:rPr>
                <w:rFonts w:ascii="Arial" w:hAnsi="Arial" w:cs="Arial"/>
                <w:b/>
                <w:sz w:val="22"/>
                <w:szCs w:val="22"/>
              </w:rPr>
              <w:lastRenderedPageBreak/>
              <w:t>70</w:t>
            </w:r>
            <w:r w:rsidR="00A93845">
              <w:rPr>
                <w:rFonts w:ascii="Arial" w:hAnsi="Arial" w:cs="Arial"/>
                <w:b/>
                <w:sz w:val="22"/>
                <w:szCs w:val="22"/>
              </w:rPr>
              <w:t>-17</w:t>
            </w:r>
          </w:p>
        </w:tc>
        <w:tc>
          <w:tcPr>
            <w:tcW w:w="9106" w:type="dxa"/>
            <w:gridSpan w:val="3"/>
          </w:tcPr>
          <w:p w:rsidR="00762EC0" w:rsidRPr="008679FD" w:rsidRDefault="00A93845" w:rsidP="00E7386E">
            <w:pPr>
              <w:rPr>
                <w:rFonts w:ascii="Arial" w:hAnsi="Arial" w:cs="Arial"/>
                <w:b/>
                <w:sz w:val="22"/>
                <w:szCs w:val="22"/>
              </w:rPr>
            </w:pPr>
            <w:r w:rsidRPr="00412786">
              <w:rPr>
                <w:rFonts w:ascii="Arial" w:hAnsi="Arial" w:cs="Arial"/>
                <w:b/>
                <w:sz w:val="22"/>
                <w:szCs w:val="22"/>
              </w:rPr>
              <w:t>Board of Directors</w:t>
            </w:r>
          </w:p>
          <w:p w:rsidR="007911F3" w:rsidRDefault="005423CF" w:rsidP="00BC4FB0">
            <w:pPr>
              <w:rPr>
                <w:rFonts w:ascii="Arial" w:hAnsi="Arial" w:cs="Arial"/>
                <w:sz w:val="22"/>
                <w:szCs w:val="22"/>
              </w:rPr>
            </w:pPr>
            <w:r w:rsidRPr="008679FD">
              <w:rPr>
                <w:rFonts w:ascii="Arial" w:hAnsi="Arial" w:cs="Arial"/>
                <w:sz w:val="22"/>
                <w:szCs w:val="22"/>
              </w:rPr>
              <w:t xml:space="preserve">JEB provided a brief summary of the board meeting which had taken place on </w:t>
            </w:r>
            <w:r w:rsidR="007C6834">
              <w:rPr>
                <w:rFonts w:ascii="Arial" w:hAnsi="Arial" w:cs="Arial"/>
                <w:sz w:val="22"/>
                <w:szCs w:val="22"/>
              </w:rPr>
              <w:t xml:space="preserve">7 September.  Although he had </w:t>
            </w:r>
            <w:r w:rsidR="00C14EEB">
              <w:rPr>
                <w:rFonts w:ascii="Arial" w:hAnsi="Arial" w:cs="Arial"/>
                <w:sz w:val="22"/>
                <w:szCs w:val="22"/>
              </w:rPr>
              <w:t>needed</w:t>
            </w:r>
            <w:r w:rsidR="007C6834">
              <w:rPr>
                <w:rFonts w:ascii="Arial" w:hAnsi="Arial" w:cs="Arial"/>
                <w:sz w:val="22"/>
                <w:szCs w:val="22"/>
              </w:rPr>
              <w:t xml:space="preserve"> to leave before the </w:t>
            </w:r>
            <w:r w:rsidR="00C14EEB">
              <w:rPr>
                <w:rFonts w:ascii="Arial" w:hAnsi="Arial" w:cs="Arial"/>
                <w:sz w:val="22"/>
                <w:szCs w:val="22"/>
              </w:rPr>
              <w:t>end</w:t>
            </w:r>
            <w:r w:rsidR="007C6834">
              <w:rPr>
                <w:rFonts w:ascii="Arial" w:hAnsi="Arial" w:cs="Arial"/>
                <w:sz w:val="22"/>
                <w:szCs w:val="22"/>
              </w:rPr>
              <w:t xml:space="preserve"> of the meeting, he was grateful to CH who had provided an update of </w:t>
            </w:r>
            <w:r w:rsidR="00C14EEB">
              <w:rPr>
                <w:rFonts w:ascii="Arial" w:hAnsi="Arial" w:cs="Arial"/>
                <w:sz w:val="22"/>
                <w:szCs w:val="22"/>
              </w:rPr>
              <w:t xml:space="preserve">the </w:t>
            </w:r>
            <w:r w:rsidR="007C6834">
              <w:rPr>
                <w:rFonts w:ascii="Arial" w:hAnsi="Arial" w:cs="Arial"/>
                <w:sz w:val="22"/>
                <w:szCs w:val="22"/>
              </w:rPr>
              <w:t xml:space="preserve">matters discussed.  He reiterated that the number one priority was recruitment and retention which impacted on patient </w:t>
            </w:r>
            <w:r w:rsidR="0050620D">
              <w:rPr>
                <w:rFonts w:ascii="Arial" w:hAnsi="Arial" w:cs="Arial"/>
                <w:sz w:val="22"/>
                <w:szCs w:val="22"/>
              </w:rPr>
              <w:t>experience</w:t>
            </w:r>
            <w:r w:rsidR="007C6834">
              <w:rPr>
                <w:rFonts w:ascii="Arial" w:hAnsi="Arial" w:cs="Arial"/>
                <w:sz w:val="22"/>
                <w:szCs w:val="22"/>
              </w:rPr>
              <w:t xml:space="preserve">, operational excellence and financial stability as well as operational excellence.  The NEDs had been well prepared at the meeting </w:t>
            </w:r>
            <w:r w:rsidR="00C14EEB">
              <w:rPr>
                <w:rFonts w:ascii="Arial" w:hAnsi="Arial" w:cs="Arial"/>
                <w:sz w:val="22"/>
                <w:szCs w:val="22"/>
              </w:rPr>
              <w:t>and asked</w:t>
            </w:r>
            <w:r w:rsidR="007C6834">
              <w:rPr>
                <w:rFonts w:ascii="Arial" w:hAnsi="Arial" w:cs="Arial"/>
                <w:sz w:val="22"/>
                <w:szCs w:val="22"/>
              </w:rPr>
              <w:t xml:space="preserve"> some probing questions.</w:t>
            </w:r>
          </w:p>
          <w:p w:rsidR="007C6834" w:rsidRDefault="007C6834" w:rsidP="00BC4FB0">
            <w:pPr>
              <w:rPr>
                <w:rFonts w:ascii="Arial" w:hAnsi="Arial" w:cs="Arial"/>
                <w:sz w:val="22"/>
                <w:szCs w:val="22"/>
              </w:rPr>
            </w:pPr>
          </w:p>
          <w:p w:rsidR="007C6834" w:rsidRDefault="007C6834" w:rsidP="00BC4FB0">
            <w:pPr>
              <w:rPr>
                <w:rFonts w:ascii="Arial" w:hAnsi="Arial" w:cs="Arial"/>
                <w:sz w:val="22"/>
                <w:szCs w:val="22"/>
              </w:rPr>
            </w:pPr>
            <w:r>
              <w:rPr>
                <w:rFonts w:ascii="Arial" w:hAnsi="Arial" w:cs="Arial"/>
                <w:sz w:val="22"/>
                <w:szCs w:val="22"/>
              </w:rPr>
              <w:t>At the recent seminar Board members had received updates on Equality and Diversity</w:t>
            </w:r>
            <w:r w:rsidR="000073D7">
              <w:rPr>
                <w:rFonts w:ascii="Arial" w:hAnsi="Arial" w:cs="Arial"/>
                <w:sz w:val="22"/>
                <w:szCs w:val="22"/>
              </w:rPr>
              <w:t xml:space="preserve"> and Corporate Trustee best practice.  There </w:t>
            </w:r>
            <w:r w:rsidR="00C14EEB">
              <w:rPr>
                <w:rFonts w:ascii="Arial" w:hAnsi="Arial" w:cs="Arial"/>
                <w:sz w:val="22"/>
                <w:szCs w:val="22"/>
              </w:rPr>
              <w:t xml:space="preserve">had also been </w:t>
            </w:r>
            <w:r w:rsidR="000073D7">
              <w:rPr>
                <w:rFonts w:ascii="Arial" w:hAnsi="Arial" w:cs="Arial"/>
                <w:sz w:val="22"/>
                <w:szCs w:val="22"/>
              </w:rPr>
              <w:t>a discussion on the likely CQC inspection where the Executive and NEDs discussed organisational priorities.  Whilst there was challenge</w:t>
            </w:r>
            <w:r w:rsidR="00C14EEB">
              <w:rPr>
                <w:rFonts w:ascii="Arial" w:hAnsi="Arial" w:cs="Arial"/>
                <w:sz w:val="22"/>
                <w:szCs w:val="22"/>
              </w:rPr>
              <w:t xml:space="preserve"> between EDs and NEDs</w:t>
            </w:r>
            <w:r w:rsidR="000073D7">
              <w:rPr>
                <w:rFonts w:ascii="Arial" w:hAnsi="Arial" w:cs="Arial"/>
                <w:sz w:val="22"/>
                <w:szCs w:val="22"/>
              </w:rPr>
              <w:t>, there was also strong collaboration throughout the debate.</w:t>
            </w:r>
          </w:p>
          <w:p w:rsidR="000073D7" w:rsidRDefault="000073D7" w:rsidP="00BC4FB0">
            <w:pPr>
              <w:rPr>
                <w:rFonts w:ascii="Arial" w:hAnsi="Arial" w:cs="Arial"/>
                <w:sz w:val="22"/>
                <w:szCs w:val="22"/>
              </w:rPr>
            </w:pPr>
          </w:p>
          <w:p w:rsidR="000073D7" w:rsidRDefault="009C2D68" w:rsidP="000073D7">
            <w:pPr>
              <w:rPr>
                <w:rFonts w:ascii="Arial" w:hAnsi="Arial" w:cs="Arial"/>
                <w:sz w:val="22"/>
                <w:szCs w:val="22"/>
              </w:rPr>
            </w:pPr>
            <w:r>
              <w:rPr>
                <w:rFonts w:ascii="Arial" w:hAnsi="Arial" w:cs="Arial"/>
                <w:sz w:val="22"/>
                <w:szCs w:val="22"/>
              </w:rPr>
              <w:t xml:space="preserve">Council </w:t>
            </w:r>
            <w:r w:rsidR="000073D7">
              <w:rPr>
                <w:rFonts w:ascii="Arial" w:hAnsi="Arial" w:cs="Arial"/>
                <w:sz w:val="22"/>
                <w:szCs w:val="22"/>
              </w:rPr>
              <w:t xml:space="preserve">sought </w:t>
            </w:r>
            <w:r>
              <w:rPr>
                <w:rFonts w:ascii="Arial" w:hAnsi="Arial" w:cs="Arial"/>
                <w:sz w:val="22"/>
                <w:szCs w:val="22"/>
              </w:rPr>
              <w:t xml:space="preserve">and received </w:t>
            </w:r>
            <w:r w:rsidR="000073D7">
              <w:rPr>
                <w:rFonts w:ascii="Arial" w:hAnsi="Arial" w:cs="Arial"/>
                <w:sz w:val="22"/>
                <w:szCs w:val="22"/>
              </w:rPr>
              <w:t>additional assurance in respect of the workforce issues as follows:</w:t>
            </w:r>
          </w:p>
          <w:p w:rsidR="000073D7" w:rsidRPr="00CA7450" w:rsidRDefault="000073D7" w:rsidP="00CA7450">
            <w:pPr>
              <w:pStyle w:val="ListParagraph"/>
              <w:numPr>
                <w:ilvl w:val="0"/>
                <w:numId w:val="23"/>
              </w:numPr>
              <w:rPr>
                <w:rFonts w:ascii="Arial" w:hAnsi="Arial" w:cs="Arial"/>
              </w:rPr>
            </w:pPr>
            <w:r w:rsidRPr="00CA7450">
              <w:rPr>
                <w:rFonts w:ascii="Arial" w:hAnsi="Arial" w:cs="Arial"/>
              </w:rPr>
              <w:t xml:space="preserve">A report had been presented at the September board to help the NEDs understand the </w:t>
            </w:r>
            <w:r w:rsidR="0050620D">
              <w:rPr>
                <w:rFonts w:ascii="Arial" w:hAnsi="Arial" w:cs="Arial"/>
              </w:rPr>
              <w:t xml:space="preserve">national </w:t>
            </w:r>
            <w:r w:rsidRPr="00CA7450">
              <w:rPr>
                <w:rFonts w:ascii="Arial" w:hAnsi="Arial" w:cs="Arial"/>
              </w:rPr>
              <w:t xml:space="preserve">context of the </w:t>
            </w:r>
            <w:r w:rsidR="00DE13E4" w:rsidRPr="00CA7450">
              <w:rPr>
                <w:rFonts w:ascii="Arial" w:hAnsi="Arial" w:cs="Arial"/>
              </w:rPr>
              <w:t xml:space="preserve">current </w:t>
            </w:r>
            <w:r w:rsidRPr="00CA7450">
              <w:rPr>
                <w:rFonts w:ascii="Arial" w:hAnsi="Arial" w:cs="Arial"/>
              </w:rPr>
              <w:t xml:space="preserve">workforce challenges.   </w:t>
            </w:r>
            <w:r w:rsidR="00DE13E4" w:rsidRPr="00CA7450">
              <w:rPr>
                <w:rFonts w:ascii="Arial" w:hAnsi="Arial" w:cs="Arial"/>
              </w:rPr>
              <w:t xml:space="preserve">The report also </w:t>
            </w:r>
            <w:r w:rsidR="00CA7450" w:rsidRPr="00CA7450">
              <w:rPr>
                <w:rFonts w:ascii="Arial" w:hAnsi="Arial" w:cs="Arial"/>
              </w:rPr>
              <w:t>contained</w:t>
            </w:r>
            <w:r w:rsidR="00DE13E4" w:rsidRPr="00CA7450">
              <w:rPr>
                <w:rFonts w:ascii="Arial" w:hAnsi="Arial" w:cs="Arial"/>
              </w:rPr>
              <w:t xml:space="preserve"> a series of initiatives the Trust </w:t>
            </w:r>
            <w:r w:rsidR="00CA7450" w:rsidRPr="00CA7450">
              <w:rPr>
                <w:rFonts w:ascii="Arial" w:hAnsi="Arial" w:cs="Arial"/>
              </w:rPr>
              <w:t xml:space="preserve">was </w:t>
            </w:r>
            <w:r w:rsidR="009C2D68">
              <w:rPr>
                <w:rFonts w:ascii="Arial" w:hAnsi="Arial" w:cs="Arial"/>
              </w:rPr>
              <w:t>working on</w:t>
            </w:r>
            <w:r w:rsidR="00CA7450" w:rsidRPr="00CA7450">
              <w:rPr>
                <w:rFonts w:ascii="Arial" w:hAnsi="Arial" w:cs="Arial"/>
              </w:rPr>
              <w:t xml:space="preserve"> </w:t>
            </w:r>
            <w:r w:rsidR="00DE13E4" w:rsidRPr="00CA7450">
              <w:rPr>
                <w:rFonts w:ascii="Arial" w:hAnsi="Arial" w:cs="Arial"/>
              </w:rPr>
              <w:t>in response to the issues</w:t>
            </w:r>
            <w:r w:rsidR="00CA7450" w:rsidRPr="00CA7450">
              <w:rPr>
                <w:rFonts w:ascii="Arial" w:hAnsi="Arial" w:cs="Arial"/>
              </w:rPr>
              <w:t xml:space="preserve">; however, </w:t>
            </w:r>
            <w:r w:rsidR="00DE13E4" w:rsidRPr="00CA7450">
              <w:rPr>
                <w:rFonts w:ascii="Arial" w:hAnsi="Arial" w:cs="Arial"/>
              </w:rPr>
              <w:t>GO warned that in a</w:t>
            </w:r>
            <w:r w:rsidR="00CA7450" w:rsidRPr="00CA7450">
              <w:rPr>
                <w:rFonts w:ascii="Arial" w:hAnsi="Arial" w:cs="Arial"/>
              </w:rPr>
              <w:t xml:space="preserve">n organisation the size of QVH, </w:t>
            </w:r>
            <w:r w:rsidR="00DE13E4" w:rsidRPr="00CA7450">
              <w:rPr>
                <w:rFonts w:ascii="Arial" w:hAnsi="Arial" w:cs="Arial"/>
              </w:rPr>
              <w:t>there was no single solution and that progress would only be achieved by implementing a series of small</w:t>
            </w:r>
            <w:r w:rsidR="00CA7450" w:rsidRPr="00CA7450">
              <w:rPr>
                <w:rFonts w:ascii="Arial" w:hAnsi="Arial" w:cs="Arial"/>
              </w:rPr>
              <w:t>er</w:t>
            </w:r>
            <w:r w:rsidR="00DE13E4" w:rsidRPr="00CA7450">
              <w:rPr>
                <w:rFonts w:ascii="Arial" w:hAnsi="Arial" w:cs="Arial"/>
              </w:rPr>
              <w:t xml:space="preserve"> </w:t>
            </w:r>
            <w:r w:rsidR="00CA7450" w:rsidRPr="00CA7450">
              <w:rPr>
                <w:rFonts w:ascii="Arial" w:hAnsi="Arial" w:cs="Arial"/>
              </w:rPr>
              <w:t>actions</w:t>
            </w:r>
            <w:r w:rsidR="00DE13E4" w:rsidRPr="00CA7450">
              <w:rPr>
                <w:rFonts w:ascii="Arial" w:hAnsi="Arial" w:cs="Arial"/>
              </w:rPr>
              <w:t xml:space="preserve">.  </w:t>
            </w:r>
            <w:r w:rsidR="00CA7450" w:rsidRPr="00CA7450">
              <w:rPr>
                <w:rFonts w:ascii="Arial" w:hAnsi="Arial" w:cs="Arial"/>
              </w:rPr>
              <w:t>JEB noted that retention would impact on other areas such as resilience</w:t>
            </w:r>
            <w:r w:rsidR="009C2D68">
              <w:rPr>
                <w:rFonts w:ascii="Arial" w:hAnsi="Arial" w:cs="Arial"/>
              </w:rPr>
              <w:t>,</w:t>
            </w:r>
            <w:r w:rsidR="00CA7450" w:rsidRPr="00CA7450">
              <w:rPr>
                <w:rFonts w:ascii="Arial" w:hAnsi="Arial" w:cs="Arial"/>
              </w:rPr>
              <w:t xml:space="preserve"> motivation and morale and felt that this was well understood by the NEDs.</w:t>
            </w:r>
          </w:p>
          <w:p w:rsidR="00CA7450" w:rsidRDefault="00CA7450" w:rsidP="00CA7450">
            <w:pPr>
              <w:pStyle w:val="ListParagraph"/>
              <w:numPr>
                <w:ilvl w:val="0"/>
                <w:numId w:val="22"/>
              </w:numPr>
              <w:overflowPunct w:val="0"/>
              <w:autoSpaceDE w:val="0"/>
              <w:autoSpaceDN w:val="0"/>
              <w:adjustRightInd w:val="0"/>
              <w:spacing w:after="0" w:line="240" w:lineRule="auto"/>
              <w:contextualSpacing w:val="0"/>
              <w:textAlignment w:val="baseline"/>
              <w:rPr>
                <w:rFonts w:ascii="Arial" w:hAnsi="Arial" w:cs="Arial"/>
              </w:rPr>
            </w:pPr>
            <w:r>
              <w:rPr>
                <w:rFonts w:ascii="Arial" w:hAnsi="Arial" w:cs="Arial"/>
              </w:rPr>
              <w:t xml:space="preserve">SJ noted that some initiatives would take longer than others.  For example, until recently there had been no </w:t>
            </w:r>
            <w:r w:rsidRPr="006E09CA">
              <w:rPr>
                <w:rFonts w:ascii="Arial" w:hAnsi="Arial" w:cs="Arial"/>
              </w:rPr>
              <w:t>clear recruitment pipeline of student nurses</w:t>
            </w:r>
            <w:r>
              <w:rPr>
                <w:rFonts w:ascii="Arial" w:hAnsi="Arial" w:cs="Arial"/>
              </w:rPr>
              <w:t xml:space="preserve">, although </w:t>
            </w:r>
            <w:r w:rsidRPr="006E09CA">
              <w:rPr>
                <w:rFonts w:ascii="Arial" w:hAnsi="Arial" w:cs="Arial"/>
              </w:rPr>
              <w:t>the Trust was now in dialogue with South Bank University regarding student rotation</w:t>
            </w:r>
            <w:r w:rsidR="009C2D68">
              <w:rPr>
                <w:rFonts w:ascii="Arial" w:hAnsi="Arial" w:cs="Arial"/>
              </w:rPr>
              <w:t xml:space="preserve">; </w:t>
            </w:r>
            <w:r>
              <w:rPr>
                <w:rFonts w:ascii="Arial" w:hAnsi="Arial" w:cs="Arial"/>
              </w:rPr>
              <w:t xml:space="preserve">it was </w:t>
            </w:r>
            <w:r w:rsidR="009C2D68">
              <w:rPr>
                <w:rFonts w:ascii="Arial" w:hAnsi="Arial" w:cs="Arial"/>
              </w:rPr>
              <w:t>hoped</w:t>
            </w:r>
            <w:r>
              <w:rPr>
                <w:rFonts w:ascii="Arial" w:hAnsi="Arial" w:cs="Arial"/>
              </w:rPr>
              <w:t xml:space="preserve"> this would reap benefits in the future. Work was also underway on developing a recruitment programme via social media;</w:t>
            </w:r>
          </w:p>
          <w:p w:rsidR="00CA7450" w:rsidRDefault="00CA7450" w:rsidP="00CA7450">
            <w:pPr>
              <w:pStyle w:val="ListParagraph"/>
              <w:numPr>
                <w:ilvl w:val="0"/>
                <w:numId w:val="22"/>
              </w:numPr>
              <w:overflowPunct w:val="0"/>
              <w:autoSpaceDE w:val="0"/>
              <w:autoSpaceDN w:val="0"/>
              <w:adjustRightInd w:val="0"/>
              <w:spacing w:after="0" w:line="240" w:lineRule="auto"/>
              <w:contextualSpacing w:val="0"/>
              <w:textAlignment w:val="baseline"/>
              <w:rPr>
                <w:rFonts w:ascii="Arial" w:hAnsi="Arial" w:cs="Arial"/>
              </w:rPr>
            </w:pPr>
            <w:r>
              <w:rPr>
                <w:rFonts w:ascii="Arial" w:hAnsi="Arial" w:cs="Arial"/>
              </w:rPr>
              <w:t xml:space="preserve">JT provided assurance that </w:t>
            </w:r>
            <w:r w:rsidR="000236C1">
              <w:rPr>
                <w:rFonts w:ascii="Arial" w:hAnsi="Arial" w:cs="Arial"/>
              </w:rPr>
              <w:t xml:space="preserve">the Executive team </w:t>
            </w:r>
            <w:r w:rsidR="009C2D68">
              <w:rPr>
                <w:rFonts w:ascii="Arial" w:hAnsi="Arial" w:cs="Arial"/>
              </w:rPr>
              <w:t>was</w:t>
            </w:r>
            <w:r w:rsidR="000236C1">
              <w:rPr>
                <w:rFonts w:ascii="Arial" w:hAnsi="Arial" w:cs="Arial"/>
              </w:rPr>
              <w:t xml:space="preserve"> operating as efficiently as possible and that </w:t>
            </w:r>
            <w:r>
              <w:rPr>
                <w:rFonts w:ascii="Arial" w:hAnsi="Arial" w:cs="Arial"/>
              </w:rPr>
              <w:t xml:space="preserve">there were sufficient staff in place to balance income generation.  </w:t>
            </w:r>
            <w:r w:rsidR="000236C1">
              <w:rPr>
                <w:rFonts w:ascii="Arial" w:hAnsi="Arial" w:cs="Arial"/>
              </w:rPr>
              <w:t>He noted that</w:t>
            </w:r>
            <w:r w:rsidR="009C2D68">
              <w:rPr>
                <w:rFonts w:ascii="Arial" w:hAnsi="Arial" w:cs="Arial"/>
              </w:rPr>
              <w:t xml:space="preserve"> - </w:t>
            </w:r>
            <w:r w:rsidR="000236C1">
              <w:rPr>
                <w:rFonts w:ascii="Arial" w:hAnsi="Arial" w:cs="Arial"/>
              </w:rPr>
              <w:t xml:space="preserve"> in fact </w:t>
            </w:r>
            <w:r w:rsidR="009C2D68">
              <w:rPr>
                <w:rFonts w:ascii="Arial" w:hAnsi="Arial" w:cs="Arial"/>
              </w:rPr>
              <w:t xml:space="preserve">- </w:t>
            </w:r>
            <w:r w:rsidR="000236C1">
              <w:rPr>
                <w:rFonts w:ascii="Arial" w:hAnsi="Arial" w:cs="Arial"/>
              </w:rPr>
              <w:t xml:space="preserve">the Trust was </w:t>
            </w:r>
            <w:r>
              <w:rPr>
                <w:rFonts w:ascii="Arial" w:hAnsi="Arial" w:cs="Arial"/>
              </w:rPr>
              <w:t xml:space="preserve">currently outsourcing some activity, </w:t>
            </w:r>
            <w:r w:rsidR="000236C1">
              <w:rPr>
                <w:rFonts w:ascii="Arial" w:hAnsi="Arial" w:cs="Arial"/>
              </w:rPr>
              <w:t>but</w:t>
            </w:r>
            <w:r>
              <w:rPr>
                <w:rFonts w:ascii="Arial" w:hAnsi="Arial" w:cs="Arial"/>
              </w:rPr>
              <w:t xml:space="preserve"> still </w:t>
            </w:r>
            <w:r w:rsidR="009C2D68">
              <w:rPr>
                <w:rFonts w:ascii="Arial" w:hAnsi="Arial" w:cs="Arial"/>
              </w:rPr>
              <w:t xml:space="preserve">anticipated achieving </w:t>
            </w:r>
            <w:r>
              <w:rPr>
                <w:rFonts w:ascii="Arial" w:hAnsi="Arial" w:cs="Arial"/>
              </w:rPr>
              <w:t>the control to</w:t>
            </w:r>
            <w:r w:rsidR="000236C1">
              <w:rPr>
                <w:rFonts w:ascii="Arial" w:hAnsi="Arial" w:cs="Arial"/>
              </w:rPr>
              <w:t>t</w:t>
            </w:r>
            <w:r>
              <w:rPr>
                <w:rFonts w:ascii="Arial" w:hAnsi="Arial" w:cs="Arial"/>
              </w:rPr>
              <w:t>al</w:t>
            </w:r>
            <w:r w:rsidR="000236C1">
              <w:rPr>
                <w:rFonts w:ascii="Arial" w:hAnsi="Arial" w:cs="Arial"/>
              </w:rPr>
              <w:t>;</w:t>
            </w:r>
          </w:p>
          <w:p w:rsidR="000236C1" w:rsidRDefault="000236C1" w:rsidP="00CA7450">
            <w:pPr>
              <w:pStyle w:val="ListParagraph"/>
              <w:numPr>
                <w:ilvl w:val="0"/>
                <w:numId w:val="22"/>
              </w:numPr>
              <w:overflowPunct w:val="0"/>
              <w:autoSpaceDE w:val="0"/>
              <w:autoSpaceDN w:val="0"/>
              <w:adjustRightInd w:val="0"/>
              <w:spacing w:after="0" w:line="240" w:lineRule="auto"/>
              <w:contextualSpacing w:val="0"/>
              <w:textAlignment w:val="baseline"/>
              <w:rPr>
                <w:rFonts w:ascii="Arial" w:hAnsi="Arial" w:cs="Arial"/>
              </w:rPr>
            </w:pPr>
            <w:r>
              <w:rPr>
                <w:rFonts w:ascii="Arial" w:hAnsi="Arial" w:cs="Arial"/>
              </w:rPr>
              <w:t xml:space="preserve">The national and regional shortage of nurses was noted, with concerns raised that this </w:t>
            </w:r>
            <w:r>
              <w:rPr>
                <w:rFonts w:ascii="Arial" w:hAnsi="Arial" w:cs="Arial"/>
              </w:rPr>
              <w:lastRenderedPageBreak/>
              <w:t xml:space="preserve">could be further impacted by the </w:t>
            </w:r>
            <w:r w:rsidR="004C3D4B">
              <w:rPr>
                <w:rFonts w:ascii="Arial" w:hAnsi="Arial" w:cs="Arial"/>
              </w:rPr>
              <w:t>withdrawal</w:t>
            </w:r>
            <w:r>
              <w:rPr>
                <w:rFonts w:ascii="Arial" w:hAnsi="Arial" w:cs="Arial"/>
              </w:rPr>
              <w:t xml:space="preserve"> of nursing bursaries.  JMT reported that courses were still being filled, and whilst there had been a decrease in applications, those who applied were of a high calibre.</w:t>
            </w:r>
          </w:p>
          <w:p w:rsidR="00CA7450" w:rsidRPr="00CA7450" w:rsidRDefault="00CA7450" w:rsidP="00CA7450">
            <w:pPr>
              <w:rPr>
                <w:rFonts w:ascii="Arial" w:hAnsi="Arial" w:cs="Arial"/>
              </w:rPr>
            </w:pPr>
          </w:p>
          <w:p w:rsidR="008679FD" w:rsidRDefault="008679FD" w:rsidP="008679FD">
            <w:pPr>
              <w:rPr>
                <w:rFonts w:ascii="Arial" w:hAnsi="Arial" w:cs="Arial"/>
                <w:sz w:val="22"/>
                <w:szCs w:val="22"/>
                <w:highlight w:val="yellow"/>
              </w:rPr>
            </w:pPr>
            <w:r>
              <w:rPr>
                <w:rFonts w:ascii="Arial" w:hAnsi="Arial" w:cs="Arial"/>
                <w:sz w:val="22"/>
                <w:szCs w:val="22"/>
              </w:rPr>
              <w:t xml:space="preserve">There were no further questions, and the Chair thanked JEB for </w:t>
            </w:r>
            <w:r w:rsidR="006765CB">
              <w:rPr>
                <w:rFonts w:ascii="Arial" w:hAnsi="Arial" w:cs="Arial"/>
                <w:sz w:val="22"/>
                <w:szCs w:val="22"/>
              </w:rPr>
              <w:t>his</w:t>
            </w:r>
            <w:r>
              <w:rPr>
                <w:rFonts w:ascii="Arial" w:hAnsi="Arial" w:cs="Arial"/>
                <w:sz w:val="22"/>
                <w:szCs w:val="22"/>
              </w:rPr>
              <w:t xml:space="preserve"> update.</w:t>
            </w:r>
          </w:p>
          <w:p w:rsidR="005423CF" w:rsidRPr="005423CF" w:rsidRDefault="005423CF" w:rsidP="008679FD">
            <w:pPr>
              <w:rPr>
                <w:rFonts w:ascii="Arial" w:hAnsi="Arial" w:cs="Arial"/>
                <w:sz w:val="22"/>
                <w:szCs w:val="22"/>
                <w:highlight w:val="yellow"/>
              </w:rPr>
            </w:pPr>
          </w:p>
        </w:tc>
      </w:tr>
      <w:tr w:rsidR="00A93845" w:rsidRPr="001F71CB" w:rsidTr="00A10B7A">
        <w:tblPrEx>
          <w:tblLook w:val="0000" w:firstRow="0" w:lastRow="0" w:firstColumn="0" w:lastColumn="0" w:noHBand="0" w:noVBand="0"/>
        </w:tblPrEx>
        <w:tc>
          <w:tcPr>
            <w:tcW w:w="959" w:type="dxa"/>
          </w:tcPr>
          <w:p w:rsidR="00A93845" w:rsidRDefault="00BC4FB0" w:rsidP="00C73472">
            <w:pPr>
              <w:rPr>
                <w:rFonts w:ascii="Arial" w:hAnsi="Arial" w:cs="Arial"/>
                <w:b/>
                <w:sz w:val="22"/>
                <w:szCs w:val="22"/>
              </w:rPr>
            </w:pPr>
            <w:r>
              <w:rPr>
                <w:rFonts w:ascii="Arial" w:hAnsi="Arial" w:cs="Arial"/>
                <w:b/>
                <w:sz w:val="22"/>
                <w:szCs w:val="22"/>
              </w:rPr>
              <w:lastRenderedPageBreak/>
              <w:t>71-17</w:t>
            </w:r>
          </w:p>
          <w:p w:rsidR="00A93845" w:rsidRDefault="00A93845" w:rsidP="00C73472">
            <w:pPr>
              <w:rPr>
                <w:rFonts w:ascii="Arial" w:hAnsi="Arial" w:cs="Arial"/>
                <w:b/>
                <w:sz w:val="22"/>
                <w:szCs w:val="22"/>
              </w:rPr>
            </w:pPr>
          </w:p>
        </w:tc>
        <w:tc>
          <w:tcPr>
            <w:tcW w:w="9106" w:type="dxa"/>
            <w:gridSpan w:val="3"/>
          </w:tcPr>
          <w:p w:rsidR="00A93845" w:rsidRPr="001D556A" w:rsidRDefault="00A93845" w:rsidP="00E7386E">
            <w:pPr>
              <w:rPr>
                <w:rFonts w:ascii="Arial" w:hAnsi="Arial" w:cs="Arial"/>
                <w:b/>
                <w:sz w:val="22"/>
                <w:szCs w:val="22"/>
              </w:rPr>
            </w:pPr>
            <w:r w:rsidRPr="00B83BE0">
              <w:rPr>
                <w:rFonts w:ascii="Arial" w:hAnsi="Arial" w:cs="Arial"/>
                <w:b/>
                <w:sz w:val="22"/>
                <w:szCs w:val="22"/>
              </w:rPr>
              <w:t>Financial and performance committee</w:t>
            </w:r>
          </w:p>
          <w:p w:rsidR="00412786" w:rsidRDefault="00412786" w:rsidP="00E7386E">
            <w:pPr>
              <w:rPr>
                <w:rFonts w:ascii="Arial" w:hAnsi="Arial" w:cs="Arial"/>
                <w:sz w:val="22"/>
                <w:szCs w:val="22"/>
              </w:rPr>
            </w:pPr>
            <w:r>
              <w:rPr>
                <w:rFonts w:ascii="Arial" w:hAnsi="Arial" w:cs="Arial"/>
                <w:sz w:val="22"/>
                <w:szCs w:val="22"/>
              </w:rPr>
              <w:t xml:space="preserve">JT reminded governors that the remit of Finance and performance committee included finance, operations and workforce and </w:t>
            </w:r>
            <w:r w:rsidR="00EA27AB">
              <w:rPr>
                <w:rFonts w:ascii="Arial" w:hAnsi="Arial" w:cs="Arial"/>
                <w:sz w:val="22"/>
                <w:szCs w:val="22"/>
              </w:rPr>
              <w:t xml:space="preserve">this committee </w:t>
            </w:r>
            <w:r>
              <w:rPr>
                <w:rFonts w:ascii="Arial" w:hAnsi="Arial" w:cs="Arial"/>
                <w:sz w:val="22"/>
                <w:szCs w:val="22"/>
              </w:rPr>
              <w:t xml:space="preserve">provided </w:t>
            </w:r>
            <w:r w:rsidR="00EA27AB">
              <w:rPr>
                <w:rFonts w:ascii="Arial" w:hAnsi="Arial" w:cs="Arial"/>
                <w:sz w:val="22"/>
                <w:szCs w:val="22"/>
              </w:rPr>
              <w:t>an</w:t>
            </w:r>
            <w:r>
              <w:rPr>
                <w:rFonts w:ascii="Arial" w:hAnsi="Arial" w:cs="Arial"/>
                <w:sz w:val="22"/>
                <w:szCs w:val="22"/>
              </w:rPr>
              <w:t xml:space="preserve"> opportunity for NEDs to understand the drivers </w:t>
            </w:r>
            <w:r w:rsidR="0088609A">
              <w:rPr>
                <w:rFonts w:ascii="Arial" w:hAnsi="Arial" w:cs="Arial"/>
                <w:sz w:val="22"/>
                <w:szCs w:val="22"/>
              </w:rPr>
              <w:t>underlying the</w:t>
            </w:r>
            <w:r>
              <w:rPr>
                <w:rFonts w:ascii="Arial" w:hAnsi="Arial" w:cs="Arial"/>
                <w:sz w:val="22"/>
                <w:szCs w:val="22"/>
              </w:rPr>
              <w:t xml:space="preserve"> business.  </w:t>
            </w:r>
            <w:r w:rsidR="00EA27AB">
              <w:rPr>
                <w:rFonts w:ascii="Arial" w:hAnsi="Arial" w:cs="Arial"/>
                <w:sz w:val="22"/>
                <w:szCs w:val="22"/>
              </w:rPr>
              <w:t>JT’s</w:t>
            </w:r>
            <w:r>
              <w:rPr>
                <w:rFonts w:ascii="Arial" w:hAnsi="Arial" w:cs="Arial"/>
                <w:sz w:val="22"/>
                <w:szCs w:val="22"/>
              </w:rPr>
              <w:t xml:space="preserve"> update included:</w:t>
            </w:r>
          </w:p>
          <w:p w:rsidR="000436D8" w:rsidRDefault="00412786" w:rsidP="000436D8">
            <w:pPr>
              <w:pStyle w:val="ListParagraph"/>
              <w:numPr>
                <w:ilvl w:val="0"/>
                <w:numId w:val="24"/>
              </w:numPr>
              <w:rPr>
                <w:rFonts w:ascii="Arial" w:hAnsi="Arial" w:cs="Arial"/>
              </w:rPr>
            </w:pPr>
            <w:r w:rsidRPr="000436D8">
              <w:rPr>
                <w:rFonts w:ascii="Arial" w:hAnsi="Arial" w:cs="Arial"/>
              </w:rPr>
              <w:t xml:space="preserve">The Trust remained committed to hitting all targets but as previously reported </w:t>
            </w:r>
            <w:r w:rsidR="00AC6198">
              <w:rPr>
                <w:rFonts w:ascii="Arial" w:hAnsi="Arial" w:cs="Arial"/>
              </w:rPr>
              <w:t>was dependant</w:t>
            </w:r>
            <w:r w:rsidRPr="000436D8">
              <w:rPr>
                <w:rFonts w:ascii="Arial" w:hAnsi="Arial" w:cs="Arial"/>
              </w:rPr>
              <w:t xml:space="preserve"> </w:t>
            </w:r>
            <w:r w:rsidR="00AC6198">
              <w:rPr>
                <w:rFonts w:ascii="Arial" w:hAnsi="Arial" w:cs="Arial"/>
              </w:rPr>
              <w:t>upon</w:t>
            </w:r>
            <w:r w:rsidRPr="000436D8">
              <w:rPr>
                <w:rFonts w:ascii="Arial" w:hAnsi="Arial" w:cs="Arial"/>
              </w:rPr>
              <w:t xml:space="preserve"> </w:t>
            </w:r>
            <w:r w:rsidR="00AC6198">
              <w:rPr>
                <w:rFonts w:ascii="Arial" w:hAnsi="Arial" w:cs="Arial"/>
              </w:rPr>
              <w:t xml:space="preserve">third party cooperation to meet its </w:t>
            </w:r>
            <w:r w:rsidR="000436D8" w:rsidRPr="000436D8">
              <w:rPr>
                <w:rFonts w:ascii="Arial" w:hAnsi="Arial" w:cs="Arial"/>
              </w:rPr>
              <w:t xml:space="preserve">cancer targets.  However, </w:t>
            </w:r>
            <w:r w:rsidR="00EA27AB">
              <w:rPr>
                <w:rFonts w:ascii="Arial" w:hAnsi="Arial" w:cs="Arial"/>
              </w:rPr>
              <w:t>J</w:t>
            </w:r>
            <w:r w:rsidR="00AC6198">
              <w:rPr>
                <w:rFonts w:ascii="Arial" w:hAnsi="Arial" w:cs="Arial"/>
              </w:rPr>
              <w:t>T</w:t>
            </w:r>
            <w:r w:rsidR="000436D8" w:rsidRPr="000436D8">
              <w:rPr>
                <w:rFonts w:ascii="Arial" w:hAnsi="Arial" w:cs="Arial"/>
              </w:rPr>
              <w:t xml:space="preserve"> was assured </w:t>
            </w:r>
            <w:r w:rsidR="00AC6198">
              <w:rPr>
                <w:rFonts w:ascii="Arial" w:hAnsi="Arial" w:cs="Arial"/>
              </w:rPr>
              <w:t xml:space="preserve">of the work that </w:t>
            </w:r>
            <w:r w:rsidR="000436D8" w:rsidRPr="000436D8">
              <w:rPr>
                <w:rFonts w:ascii="Arial" w:hAnsi="Arial" w:cs="Arial"/>
              </w:rPr>
              <w:t xml:space="preserve">the operations team </w:t>
            </w:r>
            <w:r w:rsidR="00EA27AB">
              <w:rPr>
                <w:rFonts w:ascii="Arial" w:hAnsi="Arial" w:cs="Arial"/>
              </w:rPr>
              <w:t>had done</w:t>
            </w:r>
            <w:r w:rsidR="00AC6198">
              <w:rPr>
                <w:rFonts w:ascii="Arial" w:hAnsi="Arial" w:cs="Arial"/>
              </w:rPr>
              <w:t xml:space="preserve"> in </w:t>
            </w:r>
            <w:r w:rsidR="000436D8" w:rsidRPr="000436D8">
              <w:rPr>
                <w:rFonts w:ascii="Arial" w:hAnsi="Arial" w:cs="Arial"/>
              </w:rPr>
              <w:t>tracking and understand</w:t>
            </w:r>
            <w:r w:rsidR="00AC6198">
              <w:rPr>
                <w:rFonts w:ascii="Arial" w:hAnsi="Arial" w:cs="Arial"/>
              </w:rPr>
              <w:t>ing</w:t>
            </w:r>
            <w:r w:rsidR="000436D8" w:rsidRPr="000436D8">
              <w:rPr>
                <w:rFonts w:ascii="Arial" w:hAnsi="Arial" w:cs="Arial"/>
              </w:rPr>
              <w:t xml:space="preserve"> the issues;</w:t>
            </w:r>
          </w:p>
          <w:p w:rsidR="000436D8" w:rsidRDefault="000436D8" w:rsidP="000436D8">
            <w:pPr>
              <w:pStyle w:val="ListParagraph"/>
              <w:numPr>
                <w:ilvl w:val="0"/>
                <w:numId w:val="24"/>
              </w:numPr>
              <w:rPr>
                <w:rFonts w:ascii="Arial" w:hAnsi="Arial" w:cs="Arial"/>
              </w:rPr>
            </w:pPr>
            <w:r>
              <w:rPr>
                <w:rFonts w:ascii="Arial" w:hAnsi="Arial" w:cs="Arial"/>
              </w:rPr>
              <w:t xml:space="preserve">As </w:t>
            </w:r>
            <w:r w:rsidR="00EA27AB">
              <w:rPr>
                <w:rFonts w:ascii="Arial" w:hAnsi="Arial" w:cs="Arial"/>
              </w:rPr>
              <w:t xml:space="preserve">reported earlier, </w:t>
            </w:r>
            <w:r>
              <w:rPr>
                <w:rFonts w:ascii="Arial" w:hAnsi="Arial" w:cs="Arial"/>
              </w:rPr>
              <w:t>the Trust was in a similar financial position as</w:t>
            </w:r>
            <w:r w:rsidR="00AC6198">
              <w:rPr>
                <w:rFonts w:ascii="Arial" w:hAnsi="Arial" w:cs="Arial"/>
              </w:rPr>
              <w:t xml:space="preserve"> at the same time</w:t>
            </w:r>
            <w:r>
              <w:rPr>
                <w:rFonts w:ascii="Arial" w:hAnsi="Arial" w:cs="Arial"/>
              </w:rPr>
              <w:t xml:space="preserve"> last year.  Due to the</w:t>
            </w:r>
            <w:r w:rsidR="00BA1DF4">
              <w:rPr>
                <w:rFonts w:ascii="Arial" w:hAnsi="Arial" w:cs="Arial"/>
              </w:rPr>
              <w:t xml:space="preserve"> shortfall in Plastics activity, </w:t>
            </w:r>
            <w:r w:rsidR="000F1DC8">
              <w:rPr>
                <w:rFonts w:ascii="Arial" w:hAnsi="Arial" w:cs="Arial"/>
              </w:rPr>
              <w:t>the Trust was</w:t>
            </w:r>
            <w:r w:rsidR="00AC6198">
              <w:rPr>
                <w:rFonts w:ascii="Arial" w:hAnsi="Arial" w:cs="Arial"/>
              </w:rPr>
              <w:t xml:space="preserve"> </w:t>
            </w:r>
            <w:r w:rsidR="00BA1DF4">
              <w:rPr>
                <w:rFonts w:ascii="Arial" w:hAnsi="Arial" w:cs="Arial"/>
              </w:rPr>
              <w:t>investigating ways in which to recover losses through cost savings or additional activity;</w:t>
            </w:r>
          </w:p>
          <w:p w:rsidR="00BA1DF4" w:rsidRDefault="00BA1DF4" w:rsidP="000436D8">
            <w:pPr>
              <w:pStyle w:val="ListParagraph"/>
              <w:numPr>
                <w:ilvl w:val="0"/>
                <w:numId w:val="24"/>
              </w:numPr>
              <w:rPr>
                <w:rFonts w:ascii="Arial" w:hAnsi="Arial" w:cs="Arial"/>
              </w:rPr>
            </w:pPr>
            <w:r>
              <w:rPr>
                <w:rFonts w:ascii="Arial" w:hAnsi="Arial" w:cs="Arial"/>
              </w:rPr>
              <w:t>Although currently behind on capital expenditure, the position was an improvement on last year</w:t>
            </w:r>
            <w:r w:rsidR="000F1DC8">
              <w:rPr>
                <w:rFonts w:ascii="Arial" w:hAnsi="Arial" w:cs="Arial"/>
              </w:rPr>
              <w:t xml:space="preserve">, and </w:t>
            </w:r>
            <w:r w:rsidR="00B83BE0">
              <w:rPr>
                <w:rFonts w:ascii="Arial" w:hAnsi="Arial" w:cs="Arial"/>
              </w:rPr>
              <w:t>there was every likelihood we would make up the shortfall;</w:t>
            </w:r>
          </w:p>
          <w:p w:rsidR="00B83BE0" w:rsidRDefault="00BA1DF4" w:rsidP="00B83BE0">
            <w:pPr>
              <w:pStyle w:val="ListParagraph"/>
              <w:numPr>
                <w:ilvl w:val="0"/>
                <w:numId w:val="24"/>
              </w:numPr>
              <w:rPr>
                <w:rFonts w:ascii="Arial" w:hAnsi="Arial" w:cs="Arial"/>
              </w:rPr>
            </w:pPr>
            <w:r w:rsidRPr="00B83BE0">
              <w:rPr>
                <w:rFonts w:ascii="Arial" w:hAnsi="Arial" w:cs="Arial"/>
              </w:rPr>
              <w:t xml:space="preserve">Clarification was provided in respect of the current breach allocation policy.  </w:t>
            </w:r>
            <w:r w:rsidR="00B83BE0" w:rsidRPr="00B83BE0">
              <w:rPr>
                <w:rFonts w:ascii="Arial" w:hAnsi="Arial" w:cs="Arial"/>
              </w:rPr>
              <w:t>SJ reminded governors that figures could be skewed easily due to the low level of numbers involved.  However, NHSI were aware of the issue and had not</w:t>
            </w:r>
            <w:r w:rsidR="00B83BE0">
              <w:rPr>
                <w:rFonts w:ascii="Arial" w:hAnsi="Arial" w:cs="Arial"/>
              </w:rPr>
              <w:t xml:space="preserve"> expressed any serious concerns.</w:t>
            </w:r>
          </w:p>
          <w:p w:rsidR="00412786" w:rsidRDefault="00B83BE0" w:rsidP="00E7386E">
            <w:pPr>
              <w:rPr>
                <w:rFonts w:ascii="Arial" w:hAnsi="Arial" w:cs="Arial"/>
                <w:sz w:val="22"/>
                <w:szCs w:val="22"/>
              </w:rPr>
            </w:pPr>
            <w:r w:rsidRPr="00B83BE0">
              <w:rPr>
                <w:rFonts w:ascii="Arial" w:hAnsi="Arial" w:cs="Arial"/>
                <w:sz w:val="22"/>
                <w:szCs w:val="22"/>
              </w:rPr>
              <w:t xml:space="preserve">PS </w:t>
            </w:r>
            <w:r>
              <w:rPr>
                <w:rFonts w:ascii="Arial" w:hAnsi="Arial" w:cs="Arial"/>
                <w:sz w:val="22"/>
                <w:szCs w:val="22"/>
              </w:rPr>
              <w:t>reported</w:t>
            </w:r>
            <w:r w:rsidRPr="00B83BE0">
              <w:rPr>
                <w:rFonts w:ascii="Arial" w:hAnsi="Arial" w:cs="Arial"/>
                <w:sz w:val="22"/>
                <w:szCs w:val="22"/>
              </w:rPr>
              <w:t xml:space="preserve"> </w:t>
            </w:r>
            <w:r w:rsidR="00EA27AB">
              <w:rPr>
                <w:rFonts w:ascii="Arial" w:hAnsi="Arial" w:cs="Arial"/>
                <w:sz w:val="22"/>
                <w:szCs w:val="22"/>
              </w:rPr>
              <w:t xml:space="preserve">to </w:t>
            </w:r>
            <w:r w:rsidRPr="00B83BE0">
              <w:rPr>
                <w:rFonts w:ascii="Arial" w:hAnsi="Arial" w:cs="Arial"/>
                <w:sz w:val="22"/>
                <w:szCs w:val="22"/>
              </w:rPr>
              <w:t xml:space="preserve">Council that he </w:t>
            </w:r>
            <w:r>
              <w:rPr>
                <w:rFonts w:ascii="Arial" w:hAnsi="Arial" w:cs="Arial"/>
                <w:sz w:val="22"/>
                <w:szCs w:val="22"/>
              </w:rPr>
              <w:t xml:space="preserve">was very assured by JT’s </w:t>
            </w:r>
            <w:r w:rsidR="00D05E34">
              <w:rPr>
                <w:rFonts w:ascii="Arial" w:hAnsi="Arial" w:cs="Arial"/>
                <w:sz w:val="22"/>
                <w:szCs w:val="22"/>
              </w:rPr>
              <w:t>performance and chairing skills.</w:t>
            </w:r>
          </w:p>
          <w:p w:rsidR="00412786" w:rsidRDefault="00412786" w:rsidP="00E7386E">
            <w:pPr>
              <w:rPr>
                <w:rFonts w:ascii="Arial" w:hAnsi="Arial" w:cs="Arial"/>
                <w:sz w:val="22"/>
                <w:szCs w:val="22"/>
              </w:rPr>
            </w:pPr>
          </w:p>
          <w:p w:rsidR="00175E4A" w:rsidRPr="004D3910" w:rsidRDefault="004D3910" w:rsidP="001C0CE7">
            <w:pPr>
              <w:rPr>
                <w:rFonts w:ascii="Arial" w:hAnsi="Arial" w:cs="Arial"/>
                <w:sz w:val="22"/>
                <w:szCs w:val="22"/>
              </w:rPr>
            </w:pPr>
            <w:r w:rsidRPr="004D3910">
              <w:rPr>
                <w:rFonts w:ascii="Arial" w:hAnsi="Arial" w:cs="Arial"/>
                <w:sz w:val="22"/>
                <w:szCs w:val="22"/>
              </w:rPr>
              <w:t xml:space="preserve">There were no further questions and the Chair thanked JT </w:t>
            </w:r>
            <w:r w:rsidR="000B5DBF">
              <w:rPr>
                <w:rFonts w:ascii="Arial" w:hAnsi="Arial" w:cs="Arial"/>
                <w:sz w:val="22"/>
                <w:szCs w:val="22"/>
              </w:rPr>
              <w:t xml:space="preserve">and PS for their </w:t>
            </w:r>
            <w:r w:rsidRPr="004D3910">
              <w:rPr>
                <w:rFonts w:ascii="Arial" w:hAnsi="Arial" w:cs="Arial"/>
                <w:sz w:val="22"/>
                <w:szCs w:val="22"/>
              </w:rPr>
              <w:t>update.</w:t>
            </w:r>
          </w:p>
          <w:p w:rsidR="004D3910" w:rsidRPr="00175E4A" w:rsidRDefault="004D3910" w:rsidP="001C0CE7">
            <w:pPr>
              <w:rPr>
                <w:rFonts w:ascii="Arial" w:hAnsi="Arial" w:cs="Arial"/>
                <w:sz w:val="22"/>
                <w:szCs w:val="22"/>
                <w:highlight w:val="yellow"/>
              </w:rPr>
            </w:pPr>
          </w:p>
        </w:tc>
      </w:tr>
      <w:tr w:rsidR="00A93845" w:rsidRPr="001F71CB" w:rsidTr="00A10B7A">
        <w:tblPrEx>
          <w:tblLook w:val="0000" w:firstRow="0" w:lastRow="0" w:firstColumn="0" w:lastColumn="0" w:noHBand="0" w:noVBand="0"/>
        </w:tblPrEx>
        <w:tc>
          <w:tcPr>
            <w:tcW w:w="959" w:type="dxa"/>
          </w:tcPr>
          <w:p w:rsidR="00A93845" w:rsidRDefault="00BC4FB0" w:rsidP="00C73472">
            <w:pPr>
              <w:rPr>
                <w:rFonts w:ascii="Arial" w:hAnsi="Arial" w:cs="Arial"/>
                <w:b/>
                <w:sz w:val="22"/>
                <w:szCs w:val="22"/>
              </w:rPr>
            </w:pPr>
            <w:r>
              <w:rPr>
                <w:rFonts w:ascii="Arial" w:hAnsi="Arial" w:cs="Arial"/>
                <w:b/>
                <w:sz w:val="22"/>
                <w:szCs w:val="22"/>
              </w:rPr>
              <w:t>72</w:t>
            </w:r>
            <w:r w:rsidR="00BF49FB">
              <w:rPr>
                <w:rFonts w:ascii="Arial" w:hAnsi="Arial" w:cs="Arial"/>
                <w:b/>
                <w:sz w:val="22"/>
                <w:szCs w:val="22"/>
              </w:rPr>
              <w:t>-17</w:t>
            </w:r>
          </w:p>
        </w:tc>
        <w:tc>
          <w:tcPr>
            <w:tcW w:w="9106" w:type="dxa"/>
            <w:gridSpan w:val="3"/>
          </w:tcPr>
          <w:p w:rsidR="00A93845" w:rsidRPr="002760A4" w:rsidRDefault="00A93845" w:rsidP="00E7386E">
            <w:pPr>
              <w:rPr>
                <w:rFonts w:ascii="Arial" w:hAnsi="Arial" w:cs="Arial"/>
                <w:b/>
                <w:sz w:val="22"/>
                <w:szCs w:val="22"/>
              </w:rPr>
            </w:pPr>
            <w:r w:rsidRPr="00141089">
              <w:rPr>
                <w:rFonts w:ascii="Arial" w:hAnsi="Arial" w:cs="Arial"/>
                <w:b/>
                <w:sz w:val="22"/>
                <w:szCs w:val="22"/>
              </w:rPr>
              <w:t>Quality and governance committee</w:t>
            </w:r>
          </w:p>
          <w:p w:rsidR="00BC4FB0" w:rsidRDefault="00DC3428" w:rsidP="00E7386E">
            <w:pPr>
              <w:rPr>
                <w:rFonts w:ascii="Arial" w:hAnsi="Arial" w:cs="Arial"/>
                <w:sz w:val="22"/>
                <w:szCs w:val="22"/>
              </w:rPr>
            </w:pPr>
            <w:r>
              <w:rPr>
                <w:rFonts w:ascii="Arial" w:hAnsi="Arial" w:cs="Arial"/>
                <w:sz w:val="22"/>
                <w:szCs w:val="22"/>
              </w:rPr>
              <w:t>GC presented an update to Council regarding recent activity of the Quality and governance committee.  Highlights included:</w:t>
            </w:r>
          </w:p>
          <w:p w:rsidR="00DC3428" w:rsidRPr="00D05E34" w:rsidRDefault="005850EF" w:rsidP="00D05E34">
            <w:pPr>
              <w:pStyle w:val="ListParagraph"/>
              <w:numPr>
                <w:ilvl w:val="0"/>
                <w:numId w:val="25"/>
              </w:numPr>
              <w:rPr>
                <w:rFonts w:ascii="Arial" w:hAnsi="Arial" w:cs="Arial"/>
              </w:rPr>
            </w:pPr>
            <w:r>
              <w:rPr>
                <w:rFonts w:ascii="Arial" w:hAnsi="Arial" w:cs="Arial"/>
              </w:rPr>
              <w:t xml:space="preserve">Much </w:t>
            </w:r>
            <w:r w:rsidR="00DC3428" w:rsidRPr="00D05E34">
              <w:rPr>
                <w:rFonts w:ascii="Arial" w:hAnsi="Arial" w:cs="Arial"/>
              </w:rPr>
              <w:t xml:space="preserve">work had been </w:t>
            </w:r>
            <w:r w:rsidR="00023307">
              <w:rPr>
                <w:rFonts w:ascii="Arial" w:hAnsi="Arial" w:cs="Arial"/>
              </w:rPr>
              <w:t>undertaken recently</w:t>
            </w:r>
            <w:r w:rsidR="00DC3428" w:rsidRPr="00D05E34">
              <w:rPr>
                <w:rFonts w:ascii="Arial" w:hAnsi="Arial" w:cs="Arial"/>
              </w:rPr>
              <w:t xml:space="preserve"> to streamline the corporate risk register</w:t>
            </w:r>
            <w:r w:rsidR="00023307">
              <w:rPr>
                <w:rFonts w:ascii="Arial" w:hAnsi="Arial" w:cs="Arial"/>
              </w:rPr>
              <w:t xml:space="preserve">, and </w:t>
            </w:r>
            <w:r w:rsidR="00DC3428" w:rsidRPr="00D05E34">
              <w:rPr>
                <w:rFonts w:ascii="Arial" w:hAnsi="Arial" w:cs="Arial"/>
              </w:rPr>
              <w:t>GC commended the efforts of Karen Ca</w:t>
            </w:r>
            <w:r w:rsidR="00023307">
              <w:rPr>
                <w:rFonts w:ascii="Arial" w:hAnsi="Arial" w:cs="Arial"/>
              </w:rPr>
              <w:t>r</w:t>
            </w:r>
            <w:r w:rsidR="00DC3428" w:rsidRPr="00D05E34">
              <w:rPr>
                <w:rFonts w:ascii="Arial" w:hAnsi="Arial" w:cs="Arial"/>
              </w:rPr>
              <w:t xml:space="preserve">ter-Woods, </w:t>
            </w:r>
            <w:r w:rsidR="00D05E34">
              <w:rPr>
                <w:rFonts w:ascii="Arial" w:hAnsi="Arial" w:cs="Arial"/>
              </w:rPr>
              <w:t xml:space="preserve">(the Trust’s </w:t>
            </w:r>
            <w:r w:rsidR="00DC3428" w:rsidRPr="00D05E34">
              <w:rPr>
                <w:rFonts w:ascii="Arial" w:hAnsi="Arial" w:cs="Arial"/>
              </w:rPr>
              <w:t>Head of Risk Management</w:t>
            </w:r>
            <w:r w:rsidR="00D05E34">
              <w:rPr>
                <w:rFonts w:ascii="Arial" w:hAnsi="Arial" w:cs="Arial"/>
              </w:rPr>
              <w:t>)</w:t>
            </w:r>
            <w:r w:rsidR="00DC3428" w:rsidRPr="00D05E34">
              <w:rPr>
                <w:rFonts w:ascii="Arial" w:hAnsi="Arial" w:cs="Arial"/>
              </w:rPr>
              <w:t>, in this respect.  The highest risk</w:t>
            </w:r>
            <w:r w:rsidR="00D05E34">
              <w:rPr>
                <w:rFonts w:ascii="Arial" w:hAnsi="Arial" w:cs="Arial"/>
              </w:rPr>
              <w:t xml:space="preserve"> on the register</w:t>
            </w:r>
            <w:r w:rsidR="00DC3428" w:rsidRPr="00D05E34">
              <w:rPr>
                <w:rFonts w:ascii="Arial" w:hAnsi="Arial" w:cs="Arial"/>
              </w:rPr>
              <w:t xml:space="preserve"> (as </w:t>
            </w:r>
            <w:r w:rsidR="00D05E34">
              <w:rPr>
                <w:rFonts w:ascii="Arial" w:hAnsi="Arial" w:cs="Arial"/>
              </w:rPr>
              <w:t>already</w:t>
            </w:r>
            <w:r w:rsidR="00DC3428" w:rsidRPr="00D05E34">
              <w:rPr>
                <w:rFonts w:ascii="Arial" w:hAnsi="Arial" w:cs="Arial"/>
              </w:rPr>
              <w:t xml:space="preserve"> reported) </w:t>
            </w:r>
            <w:r>
              <w:rPr>
                <w:rFonts w:ascii="Arial" w:hAnsi="Arial" w:cs="Arial"/>
              </w:rPr>
              <w:t>was</w:t>
            </w:r>
            <w:r w:rsidR="00DC3428" w:rsidRPr="00D05E34">
              <w:rPr>
                <w:rFonts w:ascii="Arial" w:hAnsi="Arial" w:cs="Arial"/>
              </w:rPr>
              <w:t xml:space="preserve"> recruitment and retention;</w:t>
            </w:r>
          </w:p>
          <w:p w:rsidR="00D05E34" w:rsidRDefault="00DC3428" w:rsidP="00D05E34">
            <w:pPr>
              <w:pStyle w:val="ListParagraph"/>
              <w:numPr>
                <w:ilvl w:val="0"/>
                <w:numId w:val="25"/>
              </w:numPr>
              <w:rPr>
                <w:rFonts w:ascii="Arial" w:hAnsi="Arial" w:cs="Arial"/>
              </w:rPr>
            </w:pPr>
            <w:r w:rsidRPr="00D05E34">
              <w:rPr>
                <w:rFonts w:ascii="Arial" w:hAnsi="Arial" w:cs="Arial"/>
              </w:rPr>
              <w:t xml:space="preserve">Following inception of the Food Initiative, recent feedback from the patient survey indicated </w:t>
            </w:r>
            <w:r w:rsidR="005850EF">
              <w:rPr>
                <w:rFonts w:ascii="Arial" w:hAnsi="Arial" w:cs="Arial"/>
              </w:rPr>
              <w:t>an</w:t>
            </w:r>
            <w:r w:rsidRPr="00D05E34">
              <w:rPr>
                <w:rFonts w:ascii="Arial" w:hAnsi="Arial" w:cs="Arial"/>
              </w:rPr>
              <w:t xml:space="preserve"> improvement in the quality of food provided at QVH</w:t>
            </w:r>
            <w:r w:rsidR="00D05E34" w:rsidRPr="00D05E34">
              <w:rPr>
                <w:rFonts w:ascii="Arial" w:hAnsi="Arial" w:cs="Arial"/>
              </w:rPr>
              <w:t>;</w:t>
            </w:r>
          </w:p>
          <w:p w:rsidR="00D05E34" w:rsidRDefault="00D05E34" w:rsidP="00D05E34">
            <w:pPr>
              <w:pStyle w:val="ListParagraph"/>
              <w:numPr>
                <w:ilvl w:val="0"/>
                <w:numId w:val="25"/>
              </w:numPr>
              <w:rPr>
                <w:rFonts w:ascii="Arial" w:hAnsi="Arial" w:cs="Arial"/>
              </w:rPr>
            </w:pPr>
            <w:r>
              <w:rPr>
                <w:rFonts w:ascii="Arial" w:hAnsi="Arial" w:cs="Arial"/>
              </w:rPr>
              <w:t xml:space="preserve">Details of the coroner’s report had been fed back to the Quality and Governance Committee and </w:t>
            </w:r>
            <w:r w:rsidR="00023307">
              <w:rPr>
                <w:rFonts w:ascii="Arial" w:hAnsi="Arial" w:cs="Arial"/>
              </w:rPr>
              <w:t xml:space="preserve">also </w:t>
            </w:r>
            <w:r>
              <w:rPr>
                <w:rFonts w:ascii="Arial" w:hAnsi="Arial" w:cs="Arial"/>
              </w:rPr>
              <w:t xml:space="preserve">to the Board of Directors (via the Medical Director’s report).  It was clear that the Trust’s response to the Coroner process had </w:t>
            </w:r>
            <w:r w:rsidR="00023307">
              <w:rPr>
                <w:rFonts w:ascii="Arial" w:hAnsi="Arial" w:cs="Arial"/>
              </w:rPr>
              <w:t>been less than adequate,</w:t>
            </w:r>
            <w:r>
              <w:rPr>
                <w:rFonts w:ascii="Arial" w:hAnsi="Arial" w:cs="Arial"/>
              </w:rPr>
              <w:t xml:space="preserve"> and training was underway to address this;</w:t>
            </w:r>
          </w:p>
          <w:p w:rsidR="00D05E34" w:rsidRDefault="00D05E34" w:rsidP="00D05E34">
            <w:pPr>
              <w:pStyle w:val="ListParagraph"/>
              <w:numPr>
                <w:ilvl w:val="0"/>
                <w:numId w:val="25"/>
              </w:numPr>
              <w:rPr>
                <w:rFonts w:ascii="Arial" w:hAnsi="Arial" w:cs="Arial"/>
              </w:rPr>
            </w:pPr>
            <w:r>
              <w:rPr>
                <w:rFonts w:ascii="Arial" w:hAnsi="Arial" w:cs="Arial"/>
              </w:rPr>
              <w:t xml:space="preserve">A comprehensive review of site security had taken place and an action plan </w:t>
            </w:r>
            <w:r w:rsidR="00587E82">
              <w:rPr>
                <w:rFonts w:ascii="Arial" w:hAnsi="Arial" w:cs="Arial"/>
              </w:rPr>
              <w:t xml:space="preserve">been </w:t>
            </w:r>
            <w:r>
              <w:rPr>
                <w:rFonts w:ascii="Arial" w:hAnsi="Arial" w:cs="Arial"/>
              </w:rPr>
              <w:t xml:space="preserve">developed to address gaps in assurance.  </w:t>
            </w:r>
            <w:r w:rsidR="00587E82">
              <w:rPr>
                <w:rFonts w:ascii="Arial" w:hAnsi="Arial" w:cs="Arial"/>
              </w:rPr>
              <w:t>P</w:t>
            </w:r>
            <w:r>
              <w:rPr>
                <w:rFonts w:ascii="Arial" w:hAnsi="Arial" w:cs="Arial"/>
              </w:rPr>
              <w:t>roposed changes</w:t>
            </w:r>
            <w:r w:rsidR="00587E82">
              <w:rPr>
                <w:rFonts w:ascii="Arial" w:hAnsi="Arial" w:cs="Arial"/>
              </w:rPr>
              <w:t xml:space="preserve"> were being addressed in priority order due to the costs involved</w:t>
            </w:r>
            <w:proofErr w:type="gramStart"/>
            <w:r w:rsidR="00587E82">
              <w:rPr>
                <w:rFonts w:ascii="Arial" w:hAnsi="Arial" w:cs="Arial"/>
              </w:rPr>
              <w:t>.</w:t>
            </w:r>
            <w:r>
              <w:rPr>
                <w:rFonts w:ascii="Arial" w:hAnsi="Arial" w:cs="Arial"/>
              </w:rPr>
              <w:t>.</w:t>
            </w:r>
            <w:proofErr w:type="gramEnd"/>
            <w:r>
              <w:rPr>
                <w:rFonts w:ascii="Arial" w:hAnsi="Arial" w:cs="Arial"/>
              </w:rPr>
              <w:t xml:space="preserve">  </w:t>
            </w:r>
            <w:r w:rsidR="00587E82">
              <w:rPr>
                <w:rFonts w:ascii="Arial" w:hAnsi="Arial" w:cs="Arial"/>
              </w:rPr>
              <w:t>The</w:t>
            </w:r>
            <w:r>
              <w:rPr>
                <w:rFonts w:ascii="Arial" w:hAnsi="Arial" w:cs="Arial"/>
              </w:rPr>
              <w:t xml:space="preserve"> action plan was being </w:t>
            </w:r>
            <w:r w:rsidR="005850EF">
              <w:rPr>
                <w:rFonts w:ascii="Arial" w:hAnsi="Arial" w:cs="Arial"/>
              </w:rPr>
              <w:t>overseen</w:t>
            </w:r>
            <w:r>
              <w:rPr>
                <w:rFonts w:ascii="Arial" w:hAnsi="Arial" w:cs="Arial"/>
              </w:rPr>
              <w:t xml:space="preserve"> </w:t>
            </w:r>
            <w:r w:rsidR="005850EF">
              <w:rPr>
                <w:rFonts w:ascii="Arial" w:hAnsi="Arial" w:cs="Arial"/>
              </w:rPr>
              <w:t>by</w:t>
            </w:r>
            <w:r>
              <w:rPr>
                <w:rFonts w:ascii="Arial" w:hAnsi="Arial" w:cs="Arial"/>
              </w:rPr>
              <w:t xml:space="preserve"> the Trust’s security group, and fed </w:t>
            </w:r>
            <w:r w:rsidR="00023307">
              <w:rPr>
                <w:rFonts w:ascii="Arial" w:hAnsi="Arial" w:cs="Arial"/>
              </w:rPr>
              <w:t>into</w:t>
            </w:r>
            <w:r>
              <w:rPr>
                <w:rFonts w:ascii="Arial" w:hAnsi="Arial" w:cs="Arial"/>
              </w:rPr>
              <w:t xml:space="preserve"> the Q&amp;GC for assurance;</w:t>
            </w:r>
          </w:p>
          <w:p w:rsidR="00D05E34" w:rsidRDefault="00D05E34" w:rsidP="00D05E34">
            <w:pPr>
              <w:pStyle w:val="ListParagraph"/>
              <w:numPr>
                <w:ilvl w:val="0"/>
                <w:numId w:val="25"/>
              </w:numPr>
              <w:rPr>
                <w:rFonts w:ascii="Arial" w:hAnsi="Arial" w:cs="Arial"/>
              </w:rPr>
            </w:pPr>
            <w:r>
              <w:rPr>
                <w:rFonts w:ascii="Arial" w:hAnsi="Arial" w:cs="Arial"/>
              </w:rPr>
              <w:t xml:space="preserve">The Committee had recommended six annual reports for approval to the Board in </w:t>
            </w:r>
            <w:r w:rsidR="00023307">
              <w:rPr>
                <w:rFonts w:ascii="Arial" w:hAnsi="Arial" w:cs="Arial"/>
              </w:rPr>
              <w:t>September.</w:t>
            </w:r>
            <w:r>
              <w:rPr>
                <w:rFonts w:ascii="Arial" w:hAnsi="Arial" w:cs="Arial"/>
              </w:rPr>
              <w:t xml:space="preserve">  GC commended the improvement in reporting and governance </w:t>
            </w:r>
            <w:r w:rsidR="00023307">
              <w:rPr>
                <w:rFonts w:ascii="Arial" w:hAnsi="Arial" w:cs="Arial"/>
              </w:rPr>
              <w:t xml:space="preserve">structures </w:t>
            </w:r>
            <w:r>
              <w:rPr>
                <w:rFonts w:ascii="Arial" w:hAnsi="Arial" w:cs="Arial"/>
              </w:rPr>
              <w:lastRenderedPageBreak/>
              <w:t>over the last 12 months;</w:t>
            </w:r>
          </w:p>
          <w:p w:rsidR="00D05E34" w:rsidRPr="00D05E34" w:rsidRDefault="00D05E34" w:rsidP="00D05E34">
            <w:pPr>
              <w:rPr>
                <w:rFonts w:ascii="Arial" w:hAnsi="Arial" w:cs="Arial"/>
                <w:sz w:val="22"/>
                <w:szCs w:val="22"/>
              </w:rPr>
            </w:pPr>
            <w:r w:rsidRPr="00D05E34">
              <w:rPr>
                <w:rFonts w:ascii="Arial" w:hAnsi="Arial" w:cs="Arial"/>
                <w:sz w:val="22"/>
                <w:szCs w:val="22"/>
              </w:rPr>
              <w:t xml:space="preserve">TM </w:t>
            </w:r>
            <w:r w:rsidR="005850EF">
              <w:rPr>
                <w:rFonts w:ascii="Arial" w:hAnsi="Arial" w:cs="Arial"/>
                <w:sz w:val="22"/>
                <w:szCs w:val="22"/>
              </w:rPr>
              <w:t>reported</w:t>
            </w:r>
            <w:r w:rsidRPr="00D05E34">
              <w:rPr>
                <w:rFonts w:ascii="Arial" w:hAnsi="Arial" w:cs="Arial"/>
                <w:sz w:val="22"/>
                <w:szCs w:val="22"/>
              </w:rPr>
              <w:t xml:space="preserve"> that GC had a clear understanding of the issues raised through the Committee.  He </w:t>
            </w:r>
            <w:r w:rsidR="00587E82">
              <w:rPr>
                <w:rFonts w:ascii="Arial" w:hAnsi="Arial" w:cs="Arial"/>
                <w:sz w:val="22"/>
                <w:szCs w:val="22"/>
              </w:rPr>
              <w:t xml:space="preserve">also </w:t>
            </w:r>
            <w:r w:rsidR="00023307">
              <w:rPr>
                <w:rFonts w:ascii="Arial" w:hAnsi="Arial" w:cs="Arial"/>
                <w:sz w:val="22"/>
                <w:szCs w:val="22"/>
              </w:rPr>
              <w:t>comment</w:t>
            </w:r>
            <w:r w:rsidR="00587E82">
              <w:rPr>
                <w:rFonts w:ascii="Arial" w:hAnsi="Arial" w:cs="Arial"/>
                <w:sz w:val="22"/>
                <w:szCs w:val="22"/>
              </w:rPr>
              <w:t xml:space="preserve">ed </w:t>
            </w:r>
            <w:r w:rsidRPr="00D05E34">
              <w:rPr>
                <w:rFonts w:ascii="Arial" w:hAnsi="Arial" w:cs="Arial"/>
                <w:sz w:val="22"/>
                <w:szCs w:val="22"/>
              </w:rPr>
              <w:t xml:space="preserve">that the agenda and papers </w:t>
            </w:r>
            <w:r w:rsidR="00023307">
              <w:rPr>
                <w:rFonts w:ascii="Arial" w:hAnsi="Arial" w:cs="Arial"/>
                <w:sz w:val="22"/>
                <w:szCs w:val="22"/>
              </w:rPr>
              <w:t>were</w:t>
            </w:r>
            <w:r w:rsidRPr="00D05E34">
              <w:rPr>
                <w:rFonts w:ascii="Arial" w:hAnsi="Arial" w:cs="Arial"/>
                <w:sz w:val="22"/>
                <w:szCs w:val="22"/>
              </w:rPr>
              <w:t xml:space="preserve"> cumbersome and </w:t>
            </w:r>
            <w:r w:rsidR="00023307">
              <w:rPr>
                <w:rFonts w:ascii="Arial" w:hAnsi="Arial" w:cs="Arial"/>
                <w:sz w:val="22"/>
                <w:szCs w:val="22"/>
              </w:rPr>
              <w:t xml:space="preserve">included </w:t>
            </w:r>
            <w:r>
              <w:rPr>
                <w:rFonts w:ascii="Arial" w:hAnsi="Arial" w:cs="Arial"/>
                <w:sz w:val="22"/>
                <w:szCs w:val="22"/>
              </w:rPr>
              <w:t xml:space="preserve">unnecessary detail.  GC concurred </w:t>
            </w:r>
            <w:r w:rsidR="00587E82">
              <w:rPr>
                <w:rFonts w:ascii="Arial" w:hAnsi="Arial" w:cs="Arial"/>
                <w:sz w:val="22"/>
                <w:szCs w:val="22"/>
              </w:rPr>
              <w:t xml:space="preserve">and </w:t>
            </w:r>
            <w:r>
              <w:rPr>
                <w:rFonts w:ascii="Arial" w:hAnsi="Arial" w:cs="Arial"/>
                <w:sz w:val="22"/>
                <w:szCs w:val="22"/>
              </w:rPr>
              <w:t xml:space="preserve">advised that she and JMT were </w:t>
            </w:r>
            <w:r w:rsidR="005850EF">
              <w:rPr>
                <w:rFonts w:ascii="Arial" w:hAnsi="Arial" w:cs="Arial"/>
                <w:sz w:val="22"/>
                <w:szCs w:val="22"/>
              </w:rPr>
              <w:t xml:space="preserve">looking at ways to </w:t>
            </w:r>
            <w:r w:rsidR="001B3C7E">
              <w:rPr>
                <w:rFonts w:ascii="Arial" w:hAnsi="Arial" w:cs="Arial"/>
                <w:sz w:val="22"/>
                <w:szCs w:val="22"/>
              </w:rPr>
              <w:t>address this</w:t>
            </w:r>
            <w:r w:rsidR="00023307">
              <w:rPr>
                <w:rFonts w:ascii="Arial" w:hAnsi="Arial" w:cs="Arial"/>
                <w:sz w:val="22"/>
                <w:szCs w:val="22"/>
              </w:rPr>
              <w:t>.</w:t>
            </w:r>
          </w:p>
          <w:p w:rsidR="00DC3428" w:rsidRPr="005F32AE" w:rsidRDefault="00DC3428" w:rsidP="00E7386E">
            <w:pPr>
              <w:rPr>
                <w:rFonts w:ascii="Arial" w:hAnsi="Arial" w:cs="Arial"/>
                <w:sz w:val="22"/>
                <w:szCs w:val="22"/>
              </w:rPr>
            </w:pPr>
          </w:p>
          <w:p w:rsidR="00A93845" w:rsidRPr="002760A4" w:rsidRDefault="002760A4" w:rsidP="00E7386E">
            <w:pPr>
              <w:rPr>
                <w:rFonts w:ascii="Arial" w:hAnsi="Arial" w:cs="Arial"/>
                <w:sz w:val="22"/>
                <w:szCs w:val="22"/>
              </w:rPr>
            </w:pPr>
            <w:r w:rsidRPr="002760A4">
              <w:rPr>
                <w:rFonts w:ascii="Arial" w:hAnsi="Arial" w:cs="Arial"/>
                <w:sz w:val="22"/>
                <w:szCs w:val="22"/>
              </w:rPr>
              <w:t>There were no further questions and the Chair thanked GC and TM for their update.</w:t>
            </w:r>
          </w:p>
          <w:p w:rsidR="002760A4" w:rsidRPr="00762EC0" w:rsidRDefault="002760A4" w:rsidP="00E7386E">
            <w:pPr>
              <w:rPr>
                <w:rFonts w:ascii="Arial" w:hAnsi="Arial" w:cs="Arial"/>
                <w:b/>
                <w:sz w:val="22"/>
                <w:szCs w:val="22"/>
                <w:highlight w:val="yellow"/>
              </w:rPr>
            </w:pPr>
          </w:p>
        </w:tc>
      </w:tr>
      <w:tr w:rsidR="00BC4FB0" w:rsidRPr="00762EC0" w:rsidTr="001F069B">
        <w:tblPrEx>
          <w:tblLook w:val="0000" w:firstRow="0" w:lastRow="0" w:firstColumn="0" w:lastColumn="0" w:noHBand="0" w:noVBand="0"/>
        </w:tblPrEx>
        <w:tc>
          <w:tcPr>
            <w:tcW w:w="959" w:type="dxa"/>
          </w:tcPr>
          <w:p w:rsidR="00BC4FB0" w:rsidRDefault="00BC4FB0" w:rsidP="001F069B">
            <w:pPr>
              <w:rPr>
                <w:rFonts w:ascii="Arial" w:hAnsi="Arial" w:cs="Arial"/>
                <w:b/>
                <w:sz w:val="22"/>
                <w:szCs w:val="22"/>
              </w:rPr>
            </w:pPr>
            <w:r>
              <w:rPr>
                <w:rFonts w:ascii="Arial" w:hAnsi="Arial" w:cs="Arial"/>
                <w:b/>
                <w:sz w:val="22"/>
                <w:szCs w:val="22"/>
              </w:rPr>
              <w:lastRenderedPageBreak/>
              <w:t>73-17</w:t>
            </w:r>
          </w:p>
        </w:tc>
        <w:tc>
          <w:tcPr>
            <w:tcW w:w="9106" w:type="dxa"/>
            <w:gridSpan w:val="3"/>
          </w:tcPr>
          <w:p w:rsidR="00BC4FB0" w:rsidRPr="00101230" w:rsidRDefault="00BC4FB0" w:rsidP="001F069B">
            <w:pPr>
              <w:rPr>
                <w:rFonts w:ascii="Arial" w:hAnsi="Arial" w:cs="Arial"/>
                <w:b/>
                <w:sz w:val="22"/>
                <w:szCs w:val="22"/>
              </w:rPr>
            </w:pPr>
            <w:r w:rsidRPr="001B3C7E">
              <w:rPr>
                <w:rFonts w:ascii="Arial" w:hAnsi="Arial" w:cs="Arial"/>
                <w:b/>
                <w:sz w:val="22"/>
                <w:szCs w:val="22"/>
              </w:rPr>
              <w:t>Audit Committee</w:t>
            </w:r>
          </w:p>
          <w:p w:rsidR="00BC4FB0" w:rsidRPr="001B3C7E" w:rsidRDefault="00BC4FB0" w:rsidP="001F069B">
            <w:pPr>
              <w:rPr>
                <w:rFonts w:ascii="Arial" w:hAnsi="Arial" w:cs="Arial"/>
                <w:sz w:val="22"/>
                <w:szCs w:val="22"/>
              </w:rPr>
            </w:pPr>
            <w:r w:rsidRPr="001B3C7E">
              <w:rPr>
                <w:rFonts w:ascii="Arial" w:hAnsi="Arial" w:cs="Arial"/>
                <w:sz w:val="22"/>
                <w:szCs w:val="22"/>
              </w:rPr>
              <w:t xml:space="preserve">As Chair of the Audit committee since </w:t>
            </w:r>
            <w:r w:rsidR="001B3C7E">
              <w:rPr>
                <w:rFonts w:ascii="Arial" w:hAnsi="Arial" w:cs="Arial"/>
                <w:sz w:val="22"/>
                <w:szCs w:val="22"/>
              </w:rPr>
              <w:t xml:space="preserve">the beginning of </w:t>
            </w:r>
            <w:r w:rsidRPr="001B3C7E">
              <w:rPr>
                <w:rFonts w:ascii="Arial" w:hAnsi="Arial" w:cs="Arial"/>
                <w:sz w:val="22"/>
                <w:szCs w:val="22"/>
              </w:rPr>
              <w:t xml:space="preserve">September, </w:t>
            </w:r>
            <w:r w:rsidR="00023307" w:rsidRPr="001B3C7E">
              <w:rPr>
                <w:rFonts w:ascii="Arial" w:hAnsi="Arial" w:cs="Arial"/>
                <w:sz w:val="22"/>
                <w:szCs w:val="22"/>
              </w:rPr>
              <w:t xml:space="preserve">KG provided an update of the </w:t>
            </w:r>
            <w:r w:rsidR="002830D1">
              <w:rPr>
                <w:rFonts w:ascii="Arial" w:hAnsi="Arial" w:cs="Arial"/>
                <w:sz w:val="22"/>
                <w:szCs w:val="22"/>
              </w:rPr>
              <w:t>latest meeting.</w:t>
            </w:r>
            <w:r w:rsidR="00023307" w:rsidRPr="001B3C7E">
              <w:rPr>
                <w:rFonts w:ascii="Arial" w:hAnsi="Arial" w:cs="Arial"/>
                <w:sz w:val="22"/>
                <w:szCs w:val="22"/>
              </w:rPr>
              <w:t xml:space="preserve">  The key areas covered by the Committee included:</w:t>
            </w:r>
          </w:p>
          <w:p w:rsidR="00023307" w:rsidRPr="001B3C7E" w:rsidRDefault="00722546" w:rsidP="00722546">
            <w:pPr>
              <w:pStyle w:val="ListParagraph"/>
              <w:numPr>
                <w:ilvl w:val="0"/>
                <w:numId w:val="26"/>
              </w:numPr>
              <w:rPr>
                <w:rFonts w:ascii="Arial" w:hAnsi="Arial" w:cs="Arial"/>
              </w:rPr>
            </w:pPr>
            <w:r w:rsidRPr="001B3C7E">
              <w:rPr>
                <w:rFonts w:ascii="Arial" w:hAnsi="Arial" w:cs="Arial"/>
              </w:rPr>
              <w:t xml:space="preserve">The latest in a series of updates on assurance on the Trust’s Key Strategic Objectives.  </w:t>
            </w:r>
            <w:r w:rsidR="001B3C7E">
              <w:rPr>
                <w:rFonts w:ascii="Arial" w:hAnsi="Arial" w:cs="Arial"/>
              </w:rPr>
              <w:t>GO</w:t>
            </w:r>
            <w:r w:rsidRPr="001B3C7E">
              <w:rPr>
                <w:rFonts w:ascii="Arial" w:hAnsi="Arial" w:cs="Arial"/>
              </w:rPr>
              <w:t xml:space="preserve"> attended the meeting and provided a comprehensive</w:t>
            </w:r>
            <w:r w:rsidR="002830D1">
              <w:rPr>
                <w:rFonts w:ascii="Arial" w:hAnsi="Arial" w:cs="Arial"/>
              </w:rPr>
              <w:t xml:space="preserve"> overview of how the Trust gained</w:t>
            </w:r>
            <w:r w:rsidRPr="001B3C7E">
              <w:rPr>
                <w:rFonts w:ascii="Arial" w:hAnsi="Arial" w:cs="Arial"/>
              </w:rPr>
              <w:t xml:space="preserve"> assurance in respect of associated risks </w:t>
            </w:r>
            <w:r w:rsidR="002830D1">
              <w:rPr>
                <w:rFonts w:ascii="Arial" w:hAnsi="Arial" w:cs="Arial"/>
              </w:rPr>
              <w:t>to achieving</w:t>
            </w:r>
            <w:r w:rsidRPr="001B3C7E">
              <w:rPr>
                <w:rFonts w:ascii="Arial" w:hAnsi="Arial" w:cs="Arial"/>
              </w:rPr>
              <w:t xml:space="preserve"> KSO5 (Organisational Excellence);</w:t>
            </w:r>
          </w:p>
          <w:p w:rsidR="00722546" w:rsidRPr="001B3C7E" w:rsidRDefault="00722546" w:rsidP="00722546">
            <w:pPr>
              <w:pStyle w:val="ListParagraph"/>
              <w:numPr>
                <w:ilvl w:val="0"/>
                <w:numId w:val="26"/>
              </w:numPr>
              <w:rPr>
                <w:rFonts w:ascii="Arial" w:hAnsi="Arial" w:cs="Arial"/>
              </w:rPr>
            </w:pPr>
            <w:r w:rsidRPr="001B3C7E">
              <w:rPr>
                <w:rFonts w:ascii="Arial" w:hAnsi="Arial" w:cs="Arial"/>
              </w:rPr>
              <w:t xml:space="preserve">A review of the corporate risk register with an assessment of </w:t>
            </w:r>
            <w:r w:rsidR="002830D1">
              <w:rPr>
                <w:rFonts w:ascii="Arial" w:hAnsi="Arial" w:cs="Arial"/>
              </w:rPr>
              <w:t>those</w:t>
            </w:r>
            <w:r w:rsidRPr="001B3C7E">
              <w:rPr>
                <w:rFonts w:ascii="Arial" w:hAnsi="Arial" w:cs="Arial"/>
              </w:rPr>
              <w:t xml:space="preserve"> key risks to be addressed;</w:t>
            </w:r>
          </w:p>
          <w:p w:rsidR="00722546" w:rsidRPr="001B3C7E" w:rsidRDefault="00722546" w:rsidP="00722546">
            <w:pPr>
              <w:pStyle w:val="ListParagraph"/>
              <w:numPr>
                <w:ilvl w:val="0"/>
                <w:numId w:val="26"/>
              </w:numPr>
              <w:rPr>
                <w:rFonts w:ascii="Arial" w:hAnsi="Arial" w:cs="Arial"/>
              </w:rPr>
            </w:pPr>
            <w:r w:rsidRPr="001B3C7E">
              <w:rPr>
                <w:rFonts w:ascii="Arial" w:hAnsi="Arial" w:cs="Arial"/>
              </w:rPr>
              <w:t xml:space="preserve">An update on the Trust’s </w:t>
            </w:r>
            <w:r w:rsidR="00587E82">
              <w:rPr>
                <w:rFonts w:ascii="Arial" w:hAnsi="Arial" w:cs="Arial"/>
              </w:rPr>
              <w:t>w</w:t>
            </w:r>
            <w:r w:rsidR="00587E82" w:rsidRPr="001B3C7E">
              <w:rPr>
                <w:rFonts w:ascii="Arial" w:hAnsi="Arial" w:cs="Arial"/>
              </w:rPr>
              <w:t xml:space="preserve">histleblowing </w:t>
            </w:r>
            <w:r w:rsidRPr="001B3C7E">
              <w:rPr>
                <w:rFonts w:ascii="Arial" w:hAnsi="Arial" w:cs="Arial"/>
              </w:rPr>
              <w:t>process, with assurance sought and received in respect of the low number of cases</w:t>
            </w:r>
            <w:r w:rsidR="001B3C7E">
              <w:rPr>
                <w:rFonts w:ascii="Arial" w:hAnsi="Arial" w:cs="Arial"/>
              </w:rPr>
              <w:t xml:space="preserve"> reported within the organisation</w:t>
            </w:r>
            <w:r w:rsidRPr="001B3C7E">
              <w:rPr>
                <w:rFonts w:ascii="Arial" w:hAnsi="Arial" w:cs="Arial"/>
              </w:rPr>
              <w:t>;</w:t>
            </w:r>
          </w:p>
          <w:p w:rsidR="00722546" w:rsidRPr="001B3C7E" w:rsidRDefault="004F0C88" w:rsidP="004F0C88">
            <w:pPr>
              <w:pStyle w:val="ListParagraph"/>
              <w:numPr>
                <w:ilvl w:val="0"/>
                <w:numId w:val="26"/>
              </w:numPr>
              <w:rPr>
                <w:rFonts w:ascii="Arial" w:hAnsi="Arial" w:cs="Arial"/>
              </w:rPr>
            </w:pPr>
            <w:r w:rsidRPr="001B3C7E">
              <w:rPr>
                <w:rFonts w:ascii="Arial" w:hAnsi="Arial" w:cs="Arial"/>
              </w:rPr>
              <w:t>A status review of trust policies</w:t>
            </w:r>
            <w:r w:rsidR="001B3C7E">
              <w:rPr>
                <w:rFonts w:ascii="Arial" w:hAnsi="Arial" w:cs="Arial"/>
              </w:rPr>
              <w:t>; t</w:t>
            </w:r>
            <w:r w:rsidRPr="001B3C7E">
              <w:rPr>
                <w:rFonts w:ascii="Arial" w:hAnsi="Arial" w:cs="Arial"/>
              </w:rPr>
              <w:t>he Trust’s external auditors (KPMG) reported that QVH was significantly better than other foundation trusts in its policy management.</w:t>
            </w:r>
          </w:p>
          <w:p w:rsidR="004F0C88" w:rsidRPr="001B3C7E" w:rsidRDefault="004F0C88" w:rsidP="004F0C88">
            <w:pPr>
              <w:pStyle w:val="ListParagraph"/>
              <w:numPr>
                <w:ilvl w:val="0"/>
                <w:numId w:val="26"/>
              </w:numPr>
              <w:rPr>
                <w:rFonts w:ascii="Arial" w:hAnsi="Arial" w:cs="Arial"/>
              </w:rPr>
            </w:pPr>
            <w:r w:rsidRPr="001B3C7E">
              <w:rPr>
                <w:rFonts w:ascii="Arial" w:hAnsi="Arial" w:cs="Arial"/>
              </w:rPr>
              <w:t>The launch of the Committee’s annual self-assessment review</w:t>
            </w:r>
            <w:r w:rsidR="001B3C7E">
              <w:rPr>
                <w:rFonts w:ascii="Arial" w:hAnsi="Arial" w:cs="Arial"/>
              </w:rPr>
              <w:t>,</w:t>
            </w:r>
            <w:r w:rsidRPr="001B3C7E">
              <w:rPr>
                <w:rFonts w:ascii="Arial" w:hAnsi="Arial" w:cs="Arial"/>
              </w:rPr>
              <w:t xml:space="preserve"> the results of which would be </w:t>
            </w:r>
            <w:r w:rsidR="001B3C7E">
              <w:rPr>
                <w:rFonts w:ascii="Arial" w:hAnsi="Arial" w:cs="Arial"/>
              </w:rPr>
              <w:t>reported</w:t>
            </w:r>
            <w:r w:rsidRPr="001B3C7E">
              <w:rPr>
                <w:rFonts w:ascii="Arial" w:hAnsi="Arial" w:cs="Arial"/>
              </w:rPr>
              <w:t xml:space="preserve"> in December and fed back to the </w:t>
            </w:r>
            <w:r w:rsidR="0068212A" w:rsidRPr="001B3C7E">
              <w:rPr>
                <w:rFonts w:ascii="Arial" w:hAnsi="Arial" w:cs="Arial"/>
              </w:rPr>
              <w:t>Board</w:t>
            </w:r>
            <w:r w:rsidRPr="001B3C7E">
              <w:rPr>
                <w:rFonts w:ascii="Arial" w:hAnsi="Arial" w:cs="Arial"/>
              </w:rPr>
              <w:t xml:space="preserve"> in January</w:t>
            </w:r>
            <w:r w:rsidR="001B3C7E">
              <w:rPr>
                <w:rFonts w:ascii="Arial" w:hAnsi="Arial" w:cs="Arial"/>
              </w:rPr>
              <w:t>.  This would includ</w:t>
            </w:r>
            <w:r w:rsidR="002830D1">
              <w:rPr>
                <w:rFonts w:ascii="Arial" w:hAnsi="Arial" w:cs="Arial"/>
              </w:rPr>
              <w:t>e</w:t>
            </w:r>
            <w:r w:rsidR="001B3C7E">
              <w:rPr>
                <w:rFonts w:ascii="Arial" w:hAnsi="Arial" w:cs="Arial"/>
              </w:rPr>
              <w:t xml:space="preserve"> a review of the </w:t>
            </w:r>
            <w:r w:rsidRPr="001B3C7E">
              <w:rPr>
                <w:rFonts w:ascii="Arial" w:hAnsi="Arial" w:cs="Arial"/>
              </w:rPr>
              <w:t>Committee’s Terms of Reference</w:t>
            </w:r>
            <w:r w:rsidR="001B3C7E">
              <w:rPr>
                <w:rFonts w:ascii="Arial" w:hAnsi="Arial" w:cs="Arial"/>
              </w:rPr>
              <w:t>.</w:t>
            </w:r>
          </w:p>
          <w:p w:rsidR="001B3C7E" w:rsidRPr="001B3C7E" w:rsidRDefault="001B3C7E" w:rsidP="004F0C88">
            <w:pPr>
              <w:pStyle w:val="ListParagraph"/>
              <w:numPr>
                <w:ilvl w:val="0"/>
                <w:numId w:val="26"/>
              </w:numPr>
              <w:rPr>
                <w:rFonts w:ascii="Arial" w:hAnsi="Arial" w:cs="Arial"/>
              </w:rPr>
            </w:pPr>
            <w:r w:rsidRPr="001B3C7E">
              <w:rPr>
                <w:rFonts w:ascii="Arial" w:hAnsi="Arial" w:cs="Arial"/>
              </w:rPr>
              <w:t xml:space="preserve">KPMG </w:t>
            </w:r>
            <w:r w:rsidR="002830D1">
              <w:rPr>
                <w:rFonts w:ascii="Arial" w:hAnsi="Arial" w:cs="Arial"/>
              </w:rPr>
              <w:t xml:space="preserve">had </w:t>
            </w:r>
            <w:r w:rsidRPr="001B3C7E">
              <w:rPr>
                <w:rFonts w:ascii="Arial" w:hAnsi="Arial" w:cs="Arial"/>
              </w:rPr>
              <w:t>presented its latest progress report and technical update;</w:t>
            </w:r>
          </w:p>
          <w:p w:rsidR="004F0C88" w:rsidRPr="001B3C7E" w:rsidRDefault="00B22840" w:rsidP="004F0C88">
            <w:pPr>
              <w:pStyle w:val="ListParagraph"/>
              <w:numPr>
                <w:ilvl w:val="0"/>
                <w:numId w:val="26"/>
              </w:numPr>
              <w:rPr>
                <w:rFonts w:ascii="Arial" w:hAnsi="Arial" w:cs="Arial"/>
              </w:rPr>
            </w:pPr>
            <w:r>
              <w:rPr>
                <w:rFonts w:ascii="Arial" w:hAnsi="Arial" w:cs="Arial"/>
              </w:rPr>
              <w:t>A review of t</w:t>
            </w:r>
            <w:r w:rsidR="001B3C7E" w:rsidRPr="001B3C7E">
              <w:rPr>
                <w:rFonts w:ascii="Arial" w:hAnsi="Arial" w:cs="Arial"/>
              </w:rPr>
              <w:t>he QVH Charity’s annual report and accounts, with KG noting that the timing of assurance and approval process would be revised for next year</w:t>
            </w:r>
            <w:r>
              <w:rPr>
                <w:rFonts w:ascii="Arial" w:hAnsi="Arial" w:cs="Arial"/>
              </w:rPr>
              <w:t xml:space="preserve"> to improve current governance</w:t>
            </w:r>
            <w:r w:rsidR="001B3C7E" w:rsidRPr="001B3C7E">
              <w:rPr>
                <w:rFonts w:ascii="Arial" w:hAnsi="Arial" w:cs="Arial"/>
              </w:rPr>
              <w:t>;</w:t>
            </w:r>
          </w:p>
          <w:p w:rsidR="001B3C7E" w:rsidRPr="001B3C7E" w:rsidRDefault="00FE0AF1" w:rsidP="001B3C7E">
            <w:pPr>
              <w:pStyle w:val="ListParagraph"/>
              <w:numPr>
                <w:ilvl w:val="0"/>
                <w:numId w:val="26"/>
              </w:numPr>
              <w:rPr>
                <w:rFonts w:ascii="Arial" w:hAnsi="Arial" w:cs="Arial"/>
              </w:rPr>
            </w:pPr>
            <w:r>
              <w:rPr>
                <w:rFonts w:ascii="Arial" w:hAnsi="Arial" w:cs="Arial"/>
              </w:rPr>
              <w:t xml:space="preserve">A </w:t>
            </w:r>
            <w:r w:rsidR="001B3C7E" w:rsidRPr="001B3C7E">
              <w:rPr>
                <w:rFonts w:ascii="Arial" w:hAnsi="Arial" w:cs="Arial"/>
              </w:rPr>
              <w:t>review of Internal Audit progress report and final reports;</w:t>
            </w:r>
          </w:p>
          <w:p w:rsidR="001B3C7E" w:rsidRPr="001B3C7E" w:rsidRDefault="00FE0AF1" w:rsidP="001B3C7E">
            <w:pPr>
              <w:pStyle w:val="ListParagraph"/>
              <w:numPr>
                <w:ilvl w:val="0"/>
                <w:numId w:val="26"/>
              </w:numPr>
              <w:rPr>
                <w:rFonts w:ascii="Arial" w:hAnsi="Arial" w:cs="Arial"/>
              </w:rPr>
            </w:pPr>
            <w:r>
              <w:rPr>
                <w:rFonts w:ascii="Arial" w:hAnsi="Arial" w:cs="Arial"/>
              </w:rPr>
              <w:t xml:space="preserve">Reaching agreement </w:t>
            </w:r>
            <w:r w:rsidR="001B3C7E" w:rsidRPr="001B3C7E">
              <w:rPr>
                <w:rFonts w:ascii="Arial" w:hAnsi="Arial" w:cs="Arial"/>
              </w:rPr>
              <w:t>that the Mazars (Internal Audit) contract would be extended by one year</w:t>
            </w:r>
            <w:r w:rsidR="00B22840">
              <w:rPr>
                <w:rFonts w:ascii="Arial" w:hAnsi="Arial" w:cs="Arial"/>
              </w:rPr>
              <w:t xml:space="preserve">; however this had been on the understanding that there would be an improvement in current reporting. </w:t>
            </w:r>
          </w:p>
          <w:p w:rsidR="001B3C7E" w:rsidRPr="001B3C7E" w:rsidRDefault="001B3C7E" w:rsidP="001B3C7E">
            <w:pPr>
              <w:rPr>
                <w:rFonts w:ascii="Arial" w:hAnsi="Arial" w:cs="Arial"/>
                <w:sz w:val="22"/>
                <w:szCs w:val="22"/>
              </w:rPr>
            </w:pPr>
            <w:r w:rsidRPr="001B3C7E">
              <w:rPr>
                <w:rFonts w:ascii="Arial" w:hAnsi="Arial" w:cs="Arial"/>
                <w:sz w:val="22"/>
                <w:szCs w:val="22"/>
              </w:rPr>
              <w:t>GR reported that KG had chaired a very successful meeting</w:t>
            </w:r>
            <w:r w:rsidR="00FE0AF1">
              <w:rPr>
                <w:rFonts w:ascii="Arial" w:hAnsi="Arial" w:cs="Arial"/>
                <w:sz w:val="22"/>
                <w:szCs w:val="22"/>
              </w:rPr>
              <w:t xml:space="preserve">, noting the </w:t>
            </w:r>
            <w:r w:rsidRPr="001B3C7E">
              <w:rPr>
                <w:rFonts w:ascii="Arial" w:hAnsi="Arial" w:cs="Arial"/>
                <w:sz w:val="22"/>
                <w:szCs w:val="22"/>
              </w:rPr>
              <w:t>robust challenge between the executive and NEDs.</w:t>
            </w:r>
          </w:p>
          <w:p w:rsidR="00722546" w:rsidRPr="001B3C7E" w:rsidRDefault="00722546" w:rsidP="001F069B">
            <w:pPr>
              <w:rPr>
                <w:rFonts w:ascii="Arial" w:hAnsi="Arial" w:cs="Arial"/>
                <w:sz w:val="22"/>
                <w:szCs w:val="22"/>
              </w:rPr>
            </w:pPr>
          </w:p>
          <w:p w:rsidR="00BC4FB0" w:rsidRPr="001B3C7E" w:rsidRDefault="00BC4FB0" w:rsidP="001F069B">
            <w:pPr>
              <w:rPr>
                <w:rFonts w:ascii="Arial" w:hAnsi="Arial" w:cs="Arial"/>
                <w:b/>
                <w:sz w:val="22"/>
                <w:szCs w:val="22"/>
                <w:highlight w:val="yellow"/>
              </w:rPr>
            </w:pPr>
            <w:r w:rsidRPr="001B3C7E">
              <w:rPr>
                <w:rFonts w:ascii="Arial" w:hAnsi="Arial" w:cs="Arial"/>
                <w:sz w:val="22"/>
                <w:szCs w:val="22"/>
              </w:rPr>
              <w:t xml:space="preserve">There were no further comments and Council </w:t>
            </w:r>
            <w:r w:rsidRPr="001B3C7E">
              <w:rPr>
                <w:rFonts w:ascii="Arial" w:hAnsi="Arial" w:cs="Arial"/>
                <w:b/>
                <w:sz w:val="22"/>
                <w:szCs w:val="22"/>
              </w:rPr>
              <w:t>NOTED</w:t>
            </w:r>
            <w:r w:rsidRPr="001B3C7E">
              <w:rPr>
                <w:rFonts w:ascii="Arial" w:hAnsi="Arial" w:cs="Arial"/>
                <w:sz w:val="22"/>
                <w:szCs w:val="22"/>
              </w:rPr>
              <w:t xml:space="preserve"> the contents of the </w:t>
            </w:r>
            <w:r w:rsidR="00FE0AF1">
              <w:rPr>
                <w:rFonts w:ascii="Arial" w:hAnsi="Arial" w:cs="Arial"/>
                <w:sz w:val="22"/>
                <w:szCs w:val="22"/>
              </w:rPr>
              <w:t>report</w:t>
            </w:r>
            <w:r w:rsidRPr="001B3C7E">
              <w:rPr>
                <w:rFonts w:ascii="Arial" w:hAnsi="Arial" w:cs="Arial"/>
                <w:sz w:val="22"/>
                <w:szCs w:val="22"/>
              </w:rPr>
              <w:t>.</w:t>
            </w:r>
          </w:p>
          <w:p w:rsidR="00BC4FB0" w:rsidRPr="00762EC0" w:rsidRDefault="00BC4FB0" w:rsidP="001F069B">
            <w:pPr>
              <w:rPr>
                <w:rFonts w:ascii="Arial" w:hAnsi="Arial" w:cs="Arial"/>
                <w:b/>
                <w:sz w:val="22"/>
                <w:szCs w:val="22"/>
                <w:highlight w:val="yellow"/>
              </w:rPr>
            </w:pPr>
          </w:p>
        </w:tc>
      </w:tr>
      <w:tr w:rsidR="00A93845" w:rsidRPr="001F71CB" w:rsidTr="00A10B7A">
        <w:tblPrEx>
          <w:tblLook w:val="0000" w:firstRow="0" w:lastRow="0" w:firstColumn="0" w:lastColumn="0" w:noHBand="0" w:noVBand="0"/>
        </w:tblPrEx>
        <w:tc>
          <w:tcPr>
            <w:tcW w:w="959" w:type="dxa"/>
          </w:tcPr>
          <w:p w:rsidR="00A93845" w:rsidRDefault="00BC4FB0" w:rsidP="00C73472">
            <w:pPr>
              <w:rPr>
                <w:rFonts w:ascii="Arial" w:hAnsi="Arial" w:cs="Arial"/>
                <w:b/>
                <w:sz w:val="22"/>
                <w:szCs w:val="22"/>
              </w:rPr>
            </w:pPr>
            <w:r>
              <w:rPr>
                <w:rFonts w:ascii="Arial" w:hAnsi="Arial" w:cs="Arial"/>
                <w:b/>
                <w:sz w:val="22"/>
                <w:szCs w:val="22"/>
              </w:rPr>
              <w:t>74</w:t>
            </w:r>
            <w:r w:rsidR="00BF49FB">
              <w:rPr>
                <w:rFonts w:ascii="Arial" w:hAnsi="Arial" w:cs="Arial"/>
                <w:b/>
                <w:sz w:val="22"/>
                <w:szCs w:val="22"/>
              </w:rPr>
              <w:t>-17</w:t>
            </w:r>
          </w:p>
        </w:tc>
        <w:tc>
          <w:tcPr>
            <w:tcW w:w="9106" w:type="dxa"/>
            <w:gridSpan w:val="3"/>
          </w:tcPr>
          <w:p w:rsidR="00A93845" w:rsidRPr="00101230" w:rsidRDefault="00BC4FB0" w:rsidP="00E7386E">
            <w:pPr>
              <w:rPr>
                <w:rFonts w:ascii="Arial" w:hAnsi="Arial" w:cs="Arial"/>
                <w:b/>
                <w:sz w:val="22"/>
                <w:szCs w:val="22"/>
              </w:rPr>
            </w:pPr>
            <w:r w:rsidRPr="00FE0AF1">
              <w:rPr>
                <w:rFonts w:ascii="Arial" w:hAnsi="Arial" w:cs="Arial"/>
                <w:b/>
                <w:sz w:val="22"/>
                <w:szCs w:val="22"/>
              </w:rPr>
              <w:t>Charity</w:t>
            </w:r>
            <w:r w:rsidR="00A93845" w:rsidRPr="00FE0AF1">
              <w:rPr>
                <w:rFonts w:ascii="Arial" w:hAnsi="Arial" w:cs="Arial"/>
                <w:b/>
                <w:sz w:val="22"/>
                <w:szCs w:val="22"/>
              </w:rPr>
              <w:t xml:space="preserve"> Committee</w:t>
            </w:r>
          </w:p>
          <w:p w:rsidR="00F561A4" w:rsidRDefault="0095208C" w:rsidP="00CE6EA7">
            <w:pPr>
              <w:rPr>
                <w:rFonts w:ascii="Arial" w:hAnsi="Arial" w:cs="Arial"/>
                <w:sz w:val="22"/>
                <w:szCs w:val="22"/>
              </w:rPr>
            </w:pPr>
            <w:r>
              <w:rPr>
                <w:rFonts w:ascii="Arial" w:hAnsi="Arial" w:cs="Arial"/>
                <w:sz w:val="22"/>
                <w:szCs w:val="22"/>
              </w:rPr>
              <w:t>This was GN’s first meeting as Chair since his appointment in July.</w:t>
            </w:r>
            <w:r w:rsidR="00243C0F">
              <w:rPr>
                <w:rFonts w:ascii="Arial" w:hAnsi="Arial" w:cs="Arial"/>
                <w:sz w:val="22"/>
                <w:szCs w:val="22"/>
              </w:rPr>
              <w:t xml:space="preserve"> </w:t>
            </w:r>
            <w:r w:rsidR="00F561A4">
              <w:rPr>
                <w:rFonts w:ascii="Arial" w:hAnsi="Arial" w:cs="Arial"/>
                <w:sz w:val="22"/>
                <w:szCs w:val="22"/>
              </w:rPr>
              <w:t>The highlights of his update included:</w:t>
            </w:r>
          </w:p>
          <w:p w:rsidR="00F561A4" w:rsidRDefault="00FE0AF1" w:rsidP="00F561A4">
            <w:pPr>
              <w:pStyle w:val="ListParagraph"/>
              <w:numPr>
                <w:ilvl w:val="0"/>
                <w:numId w:val="27"/>
              </w:numPr>
              <w:rPr>
                <w:rFonts w:ascii="Arial" w:hAnsi="Arial" w:cs="Arial"/>
              </w:rPr>
            </w:pPr>
            <w:r>
              <w:rPr>
                <w:rFonts w:ascii="Arial" w:hAnsi="Arial" w:cs="Arial"/>
              </w:rPr>
              <w:t xml:space="preserve">Details of </w:t>
            </w:r>
            <w:r w:rsidR="00F561A4" w:rsidRPr="00F561A4">
              <w:rPr>
                <w:rFonts w:ascii="Arial" w:hAnsi="Arial" w:cs="Arial"/>
              </w:rPr>
              <w:t xml:space="preserve">the session held on the role of the Corporate Trustee </w:t>
            </w:r>
            <w:r w:rsidR="0088609A">
              <w:rPr>
                <w:rFonts w:ascii="Arial" w:hAnsi="Arial" w:cs="Arial"/>
              </w:rPr>
              <w:t xml:space="preserve">(CT) </w:t>
            </w:r>
            <w:r w:rsidR="00F561A4" w:rsidRPr="00F561A4">
              <w:rPr>
                <w:rFonts w:ascii="Arial" w:hAnsi="Arial" w:cs="Arial"/>
              </w:rPr>
              <w:t>during this month’s board seminar;</w:t>
            </w:r>
          </w:p>
          <w:p w:rsidR="00F561A4" w:rsidRDefault="00F561A4" w:rsidP="00F561A4">
            <w:pPr>
              <w:pStyle w:val="ListParagraph"/>
              <w:numPr>
                <w:ilvl w:val="0"/>
                <w:numId w:val="27"/>
              </w:numPr>
              <w:rPr>
                <w:rFonts w:ascii="Arial" w:hAnsi="Arial" w:cs="Arial"/>
              </w:rPr>
            </w:pPr>
            <w:r>
              <w:rPr>
                <w:rFonts w:ascii="Arial" w:hAnsi="Arial" w:cs="Arial"/>
              </w:rPr>
              <w:t xml:space="preserve">Assurance following receipt of the Charity’s annual report and accounts for 2016/17 which had provided a clean ‘bill of health’.  </w:t>
            </w:r>
            <w:r w:rsidR="00DA04B6">
              <w:rPr>
                <w:rFonts w:ascii="Arial" w:hAnsi="Arial" w:cs="Arial"/>
              </w:rPr>
              <w:t xml:space="preserve">The Charity </w:t>
            </w:r>
            <w:r w:rsidR="00FE0AF1">
              <w:rPr>
                <w:rFonts w:ascii="Arial" w:hAnsi="Arial" w:cs="Arial"/>
              </w:rPr>
              <w:t>had</w:t>
            </w:r>
            <w:r w:rsidR="00DA04B6">
              <w:rPr>
                <w:rFonts w:ascii="Arial" w:hAnsi="Arial" w:cs="Arial"/>
              </w:rPr>
              <w:t xml:space="preserve"> a healthy balance sheet and GN </w:t>
            </w:r>
            <w:r>
              <w:rPr>
                <w:rFonts w:ascii="Arial" w:hAnsi="Arial" w:cs="Arial"/>
              </w:rPr>
              <w:t xml:space="preserve">commended Lester Porter (previous </w:t>
            </w:r>
            <w:r w:rsidR="00DA04B6">
              <w:rPr>
                <w:rFonts w:ascii="Arial" w:hAnsi="Arial" w:cs="Arial"/>
              </w:rPr>
              <w:t xml:space="preserve">committee </w:t>
            </w:r>
            <w:r>
              <w:rPr>
                <w:rFonts w:ascii="Arial" w:hAnsi="Arial" w:cs="Arial"/>
              </w:rPr>
              <w:t xml:space="preserve">Chair) for the way in which the Charity had been </w:t>
            </w:r>
            <w:r w:rsidR="00DA04B6">
              <w:rPr>
                <w:rFonts w:ascii="Arial" w:hAnsi="Arial" w:cs="Arial"/>
              </w:rPr>
              <w:t>managed</w:t>
            </w:r>
            <w:r>
              <w:rPr>
                <w:rFonts w:ascii="Arial" w:hAnsi="Arial" w:cs="Arial"/>
              </w:rPr>
              <w:t>;</w:t>
            </w:r>
          </w:p>
          <w:p w:rsidR="00F561A4" w:rsidRDefault="00F561A4" w:rsidP="00F561A4">
            <w:pPr>
              <w:pStyle w:val="ListParagraph"/>
              <w:numPr>
                <w:ilvl w:val="0"/>
                <w:numId w:val="27"/>
              </w:numPr>
              <w:rPr>
                <w:rFonts w:ascii="Arial" w:hAnsi="Arial" w:cs="Arial"/>
              </w:rPr>
            </w:pPr>
            <w:r>
              <w:rPr>
                <w:rFonts w:ascii="Arial" w:hAnsi="Arial" w:cs="Arial"/>
              </w:rPr>
              <w:lastRenderedPageBreak/>
              <w:t>Recent major items of expenditure</w:t>
            </w:r>
            <w:r w:rsidR="00FE0AF1">
              <w:rPr>
                <w:rFonts w:ascii="Arial" w:hAnsi="Arial" w:cs="Arial"/>
              </w:rPr>
              <w:t xml:space="preserve"> which required Corporate Trustee approval</w:t>
            </w:r>
            <w:r>
              <w:rPr>
                <w:rFonts w:ascii="Arial" w:hAnsi="Arial" w:cs="Arial"/>
              </w:rPr>
              <w:t xml:space="preserve"> included:</w:t>
            </w:r>
          </w:p>
          <w:p w:rsidR="00F561A4" w:rsidRDefault="00F561A4" w:rsidP="00F561A4">
            <w:pPr>
              <w:pStyle w:val="ListParagraph"/>
              <w:numPr>
                <w:ilvl w:val="1"/>
                <w:numId w:val="27"/>
              </w:numPr>
              <w:rPr>
                <w:rFonts w:ascii="Arial" w:hAnsi="Arial" w:cs="Arial"/>
              </w:rPr>
            </w:pPr>
            <w:r>
              <w:rPr>
                <w:rFonts w:ascii="Arial" w:hAnsi="Arial" w:cs="Arial"/>
              </w:rPr>
              <w:t>3D printer (as described at the Trust’s AGM) which had been 50% funded by the League of Friends. GN went on to commend the closer working links between the Charity and the LOF;</w:t>
            </w:r>
          </w:p>
          <w:p w:rsidR="00F561A4" w:rsidRDefault="00574334" w:rsidP="00574334">
            <w:pPr>
              <w:pStyle w:val="ListParagraph"/>
              <w:numPr>
                <w:ilvl w:val="1"/>
                <w:numId w:val="27"/>
              </w:numPr>
              <w:rPr>
                <w:rFonts w:ascii="Arial" w:hAnsi="Arial" w:cs="Arial"/>
              </w:rPr>
            </w:pPr>
            <w:r>
              <w:rPr>
                <w:rFonts w:ascii="Arial" w:hAnsi="Arial" w:cs="Arial"/>
              </w:rPr>
              <w:t xml:space="preserve">A </w:t>
            </w:r>
            <w:r w:rsidRPr="00574334">
              <w:rPr>
                <w:rFonts w:ascii="Arial" w:hAnsi="Arial" w:cs="Arial"/>
              </w:rPr>
              <w:t>Cornea Confocal Microscope</w:t>
            </w:r>
            <w:r>
              <w:rPr>
                <w:rFonts w:ascii="Arial" w:hAnsi="Arial" w:cs="Arial"/>
              </w:rPr>
              <w:t>, which will benefit 300-400 patients a year who currently have to travel to London for treatment</w:t>
            </w:r>
          </w:p>
          <w:p w:rsidR="00F561A4" w:rsidRDefault="00574334" w:rsidP="00574334">
            <w:pPr>
              <w:pStyle w:val="ListParagraph"/>
              <w:numPr>
                <w:ilvl w:val="1"/>
                <w:numId w:val="27"/>
              </w:numPr>
              <w:rPr>
                <w:rFonts w:ascii="Arial" w:hAnsi="Arial" w:cs="Arial"/>
              </w:rPr>
            </w:pPr>
            <w:proofErr w:type="spellStart"/>
            <w:r w:rsidRPr="00574334">
              <w:rPr>
                <w:rFonts w:ascii="Arial" w:hAnsi="Arial" w:cs="Arial"/>
              </w:rPr>
              <w:t>Piscara</w:t>
            </w:r>
            <w:proofErr w:type="spellEnd"/>
            <w:r w:rsidRPr="00574334">
              <w:rPr>
                <w:rFonts w:ascii="Arial" w:hAnsi="Arial" w:cs="Arial"/>
              </w:rPr>
              <w:t xml:space="preserve"> digital imaging system</w:t>
            </w:r>
            <w:r>
              <w:rPr>
                <w:rFonts w:ascii="Arial" w:hAnsi="Arial" w:cs="Arial"/>
              </w:rPr>
              <w:t xml:space="preserve"> to be used in the histopathology department </w:t>
            </w:r>
            <w:r w:rsidR="00DA04B6">
              <w:rPr>
                <w:rFonts w:ascii="Arial" w:hAnsi="Arial" w:cs="Arial"/>
              </w:rPr>
              <w:t>which</w:t>
            </w:r>
            <w:r>
              <w:rPr>
                <w:rFonts w:ascii="Arial" w:hAnsi="Arial" w:cs="Arial"/>
              </w:rPr>
              <w:t xml:space="preserve"> will address current </w:t>
            </w:r>
            <w:r w:rsidRPr="00574334">
              <w:rPr>
                <w:rFonts w:ascii="Arial" w:hAnsi="Arial" w:cs="Arial"/>
              </w:rPr>
              <w:t>issues with managing reports and images</w:t>
            </w:r>
            <w:r>
              <w:rPr>
                <w:rFonts w:ascii="Arial" w:hAnsi="Arial" w:cs="Arial"/>
              </w:rPr>
              <w:t>;</w:t>
            </w:r>
          </w:p>
          <w:p w:rsidR="00574334" w:rsidRPr="00574334" w:rsidRDefault="00574334" w:rsidP="00574334">
            <w:pPr>
              <w:pStyle w:val="ListParagraph"/>
              <w:numPr>
                <w:ilvl w:val="0"/>
                <w:numId w:val="27"/>
              </w:numPr>
              <w:rPr>
                <w:rFonts w:ascii="Arial" w:hAnsi="Arial" w:cs="Arial"/>
              </w:rPr>
            </w:pPr>
            <w:r>
              <w:rPr>
                <w:rFonts w:ascii="Arial" w:hAnsi="Arial" w:cs="Arial"/>
              </w:rPr>
              <w:t>At the recent C</w:t>
            </w:r>
            <w:r w:rsidR="0088609A">
              <w:rPr>
                <w:rFonts w:ascii="Arial" w:hAnsi="Arial" w:cs="Arial"/>
              </w:rPr>
              <w:t>orporate Trustee (C</w:t>
            </w:r>
            <w:r>
              <w:rPr>
                <w:rFonts w:ascii="Arial" w:hAnsi="Arial" w:cs="Arial"/>
              </w:rPr>
              <w:t>T</w:t>
            </w:r>
            <w:r w:rsidR="0088609A">
              <w:rPr>
                <w:rFonts w:ascii="Arial" w:hAnsi="Arial" w:cs="Arial"/>
              </w:rPr>
              <w:t>)</w:t>
            </w:r>
            <w:r>
              <w:rPr>
                <w:rFonts w:ascii="Arial" w:hAnsi="Arial" w:cs="Arial"/>
              </w:rPr>
              <w:t xml:space="preserve"> meeting, there had been a</w:t>
            </w:r>
            <w:r w:rsidRPr="00574334">
              <w:rPr>
                <w:rFonts w:ascii="Arial" w:hAnsi="Arial" w:cs="Arial"/>
              </w:rPr>
              <w:t xml:space="preserve"> brief discussion </w:t>
            </w:r>
            <w:r>
              <w:rPr>
                <w:rFonts w:ascii="Arial" w:hAnsi="Arial" w:cs="Arial"/>
              </w:rPr>
              <w:t>on the Charity’</w:t>
            </w:r>
            <w:r w:rsidR="00DA04B6">
              <w:rPr>
                <w:rFonts w:ascii="Arial" w:hAnsi="Arial" w:cs="Arial"/>
              </w:rPr>
              <w:t>s</w:t>
            </w:r>
            <w:r>
              <w:rPr>
                <w:rFonts w:ascii="Arial" w:hAnsi="Arial" w:cs="Arial"/>
              </w:rPr>
              <w:t xml:space="preserve"> policy which had been </w:t>
            </w:r>
            <w:r>
              <w:rPr>
                <w:rFonts w:ascii="Arial" w:hAnsi="Arial" w:cs="Arial"/>
                <w:iCs/>
              </w:rPr>
              <w:t xml:space="preserve">updated </w:t>
            </w:r>
            <w:r w:rsidR="00DA04B6">
              <w:rPr>
                <w:rFonts w:ascii="Arial" w:hAnsi="Arial" w:cs="Arial"/>
                <w:iCs/>
              </w:rPr>
              <w:t xml:space="preserve">to </w:t>
            </w:r>
            <w:r w:rsidR="00FE0AF1">
              <w:rPr>
                <w:rFonts w:ascii="Arial" w:hAnsi="Arial" w:cs="Arial"/>
                <w:iCs/>
              </w:rPr>
              <w:t xml:space="preserve">describe </w:t>
            </w:r>
            <w:r>
              <w:rPr>
                <w:rFonts w:ascii="Arial" w:hAnsi="Arial" w:cs="Arial"/>
                <w:iCs/>
              </w:rPr>
              <w:t>the decision making process when considering not to accept a donation.</w:t>
            </w:r>
          </w:p>
          <w:p w:rsidR="00574334" w:rsidRPr="00403774" w:rsidRDefault="00DA04B6" w:rsidP="00574334">
            <w:pPr>
              <w:pStyle w:val="ListParagraph"/>
              <w:numPr>
                <w:ilvl w:val="0"/>
                <w:numId w:val="27"/>
              </w:numPr>
              <w:rPr>
                <w:rFonts w:ascii="Arial" w:hAnsi="Arial" w:cs="Arial"/>
              </w:rPr>
            </w:pPr>
            <w:r>
              <w:rPr>
                <w:rFonts w:ascii="Arial" w:hAnsi="Arial" w:cs="Arial"/>
                <w:iCs/>
              </w:rPr>
              <w:t>Interviews for the new Head of Fundraising and volunteering role were scheduled for the following day.  The successful applicant would take the lead on new fundraising activities and co-ordinate the work of the volunteers.</w:t>
            </w:r>
          </w:p>
          <w:p w:rsidR="00403774" w:rsidRPr="008B3A3C" w:rsidRDefault="00403774" w:rsidP="00403774">
            <w:pPr>
              <w:rPr>
                <w:rFonts w:ascii="Arial" w:hAnsi="Arial" w:cs="Arial"/>
                <w:sz w:val="22"/>
                <w:szCs w:val="22"/>
              </w:rPr>
            </w:pPr>
            <w:r w:rsidRPr="008B3A3C">
              <w:rPr>
                <w:rFonts w:ascii="Arial" w:hAnsi="Arial" w:cs="Arial"/>
                <w:sz w:val="22"/>
                <w:szCs w:val="22"/>
              </w:rPr>
              <w:t xml:space="preserve">JW </w:t>
            </w:r>
            <w:r w:rsidR="00B5613E">
              <w:rPr>
                <w:rFonts w:ascii="Arial" w:hAnsi="Arial" w:cs="Arial"/>
                <w:sz w:val="22"/>
                <w:szCs w:val="22"/>
              </w:rPr>
              <w:t xml:space="preserve">asked </w:t>
            </w:r>
            <w:r w:rsidRPr="008B3A3C">
              <w:rPr>
                <w:rFonts w:ascii="Arial" w:hAnsi="Arial" w:cs="Arial"/>
                <w:sz w:val="22"/>
                <w:szCs w:val="22"/>
              </w:rPr>
              <w:t xml:space="preserve">whether the </w:t>
            </w:r>
            <w:r w:rsidR="00FE0AF1">
              <w:rPr>
                <w:rFonts w:ascii="Arial" w:hAnsi="Arial" w:cs="Arial"/>
                <w:sz w:val="22"/>
                <w:szCs w:val="22"/>
              </w:rPr>
              <w:t xml:space="preserve">monies were </w:t>
            </w:r>
            <w:r w:rsidRPr="008B3A3C">
              <w:rPr>
                <w:rFonts w:ascii="Arial" w:hAnsi="Arial" w:cs="Arial"/>
                <w:sz w:val="22"/>
                <w:szCs w:val="22"/>
              </w:rPr>
              <w:t xml:space="preserve">increasing or </w:t>
            </w:r>
            <w:r w:rsidR="00B5613E">
              <w:rPr>
                <w:rFonts w:ascii="Arial" w:hAnsi="Arial" w:cs="Arial"/>
                <w:sz w:val="22"/>
                <w:szCs w:val="22"/>
              </w:rPr>
              <w:t>if</w:t>
            </w:r>
            <w:r w:rsidRPr="008B3A3C">
              <w:rPr>
                <w:rFonts w:ascii="Arial" w:hAnsi="Arial" w:cs="Arial"/>
                <w:sz w:val="22"/>
                <w:szCs w:val="22"/>
              </w:rPr>
              <w:t xml:space="preserve"> </w:t>
            </w:r>
            <w:r w:rsidR="00FE0AF1">
              <w:rPr>
                <w:rFonts w:ascii="Arial" w:hAnsi="Arial" w:cs="Arial"/>
                <w:sz w:val="22"/>
                <w:szCs w:val="22"/>
              </w:rPr>
              <w:t>they were</w:t>
            </w:r>
            <w:r w:rsidRPr="008B3A3C">
              <w:rPr>
                <w:rFonts w:ascii="Arial" w:hAnsi="Arial" w:cs="Arial"/>
                <w:sz w:val="22"/>
                <w:szCs w:val="22"/>
              </w:rPr>
              <w:t xml:space="preserve"> being spent.  </w:t>
            </w:r>
            <w:r w:rsidR="008B3A3C" w:rsidRPr="008B3A3C">
              <w:rPr>
                <w:rFonts w:ascii="Arial" w:hAnsi="Arial" w:cs="Arial"/>
                <w:sz w:val="22"/>
                <w:szCs w:val="22"/>
              </w:rPr>
              <w:t xml:space="preserve">Members of the Committee </w:t>
            </w:r>
            <w:r w:rsidR="00B5613E">
              <w:rPr>
                <w:rFonts w:ascii="Arial" w:hAnsi="Arial" w:cs="Arial"/>
                <w:sz w:val="22"/>
                <w:szCs w:val="22"/>
              </w:rPr>
              <w:t>confirmed</w:t>
            </w:r>
            <w:r w:rsidR="008B3A3C" w:rsidRPr="008B3A3C">
              <w:rPr>
                <w:rFonts w:ascii="Arial" w:hAnsi="Arial" w:cs="Arial"/>
                <w:sz w:val="22"/>
                <w:szCs w:val="22"/>
              </w:rPr>
              <w:t xml:space="preserve"> that:</w:t>
            </w:r>
          </w:p>
          <w:p w:rsidR="00DA04B6" w:rsidRDefault="008B3A3C" w:rsidP="008B3A3C">
            <w:pPr>
              <w:pStyle w:val="ListParagraph"/>
              <w:numPr>
                <w:ilvl w:val="0"/>
                <w:numId w:val="28"/>
              </w:numPr>
              <w:rPr>
                <w:rFonts w:ascii="Arial" w:hAnsi="Arial" w:cs="Arial"/>
              </w:rPr>
            </w:pPr>
            <w:r w:rsidRPr="008B3A3C">
              <w:rPr>
                <w:rFonts w:ascii="Arial" w:hAnsi="Arial" w:cs="Arial"/>
              </w:rPr>
              <w:t>Expenditure had increased in recent years</w:t>
            </w:r>
            <w:r w:rsidR="00FE0AF1">
              <w:rPr>
                <w:rFonts w:ascii="Arial" w:hAnsi="Arial" w:cs="Arial"/>
              </w:rPr>
              <w:t xml:space="preserve">, and </w:t>
            </w:r>
            <w:r w:rsidR="0088609A">
              <w:rPr>
                <w:rFonts w:ascii="Arial" w:hAnsi="Arial" w:cs="Arial"/>
              </w:rPr>
              <w:t>had</w:t>
            </w:r>
            <w:r w:rsidR="00FE0AF1">
              <w:rPr>
                <w:rFonts w:ascii="Arial" w:hAnsi="Arial" w:cs="Arial"/>
              </w:rPr>
              <w:t xml:space="preserve"> </w:t>
            </w:r>
            <w:r w:rsidRPr="008B3A3C">
              <w:rPr>
                <w:rFonts w:ascii="Arial" w:hAnsi="Arial" w:cs="Arial"/>
              </w:rPr>
              <w:t>outstripped income</w:t>
            </w:r>
            <w:r w:rsidR="0088609A">
              <w:rPr>
                <w:rFonts w:ascii="Arial" w:hAnsi="Arial" w:cs="Arial"/>
              </w:rPr>
              <w:t xml:space="preserve"> for the last five years</w:t>
            </w:r>
            <w:r w:rsidRPr="008B3A3C">
              <w:rPr>
                <w:rFonts w:ascii="Arial" w:hAnsi="Arial" w:cs="Arial"/>
              </w:rPr>
              <w:t>;</w:t>
            </w:r>
          </w:p>
          <w:p w:rsidR="008B3A3C" w:rsidRDefault="00B5613E" w:rsidP="008B3A3C">
            <w:pPr>
              <w:pStyle w:val="ListParagraph"/>
              <w:numPr>
                <w:ilvl w:val="0"/>
                <w:numId w:val="28"/>
              </w:numPr>
              <w:rPr>
                <w:rFonts w:ascii="Arial" w:hAnsi="Arial" w:cs="Arial"/>
              </w:rPr>
            </w:pPr>
            <w:r>
              <w:rPr>
                <w:rFonts w:ascii="Arial" w:hAnsi="Arial" w:cs="Arial"/>
              </w:rPr>
              <w:t>The Charity was clear that its objective was to spend the money</w:t>
            </w:r>
            <w:r w:rsidR="00FE0AF1">
              <w:rPr>
                <w:rFonts w:ascii="Arial" w:hAnsi="Arial" w:cs="Arial"/>
              </w:rPr>
              <w:t xml:space="preserve">. However, the </w:t>
            </w:r>
            <w:r w:rsidR="008B3A3C">
              <w:rPr>
                <w:rFonts w:ascii="Arial" w:hAnsi="Arial" w:cs="Arial"/>
              </w:rPr>
              <w:t xml:space="preserve">Committee </w:t>
            </w:r>
            <w:r>
              <w:rPr>
                <w:rFonts w:ascii="Arial" w:hAnsi="Arial" w:cs="Arial"/>
              </w:rPr>
              <w:t>need</w:t>
            </w:r>
            <w:r w:rsidR="00FE0AF1">
              <w:rPr>
                <w:rFonts w:ascii="Arial" w:hAnsi="Arial" w:cs="Arial"/>
              </w:rPr>
              <w:t>ed</w:t>
            </w:r>
            <w:r>
              <w:rPr>
                <w:rFonts w:ascii="Arial" w:hAnsi="Arial" w:cs="Arial"/>
              </w:rPr>
              <w:t xml:space="preserve"> </w:t>
            </w:r>
            <w:r w:rsidR="00FE0AF1">
              <w:rPr>
                <w:rFonts w:ascii="Arial" w:hAnsi="Arial" w:cs="Arial"/>
              </w:rPr>
              <w:t xml:space="preserve">to remain confident </w:t>
            </w:r>
            <w:r w:rsidR="008B3A3C">
              <w:rPr>
                <w:rFonts w:ascii="Arial" w:hAnsi="Arial" w:cs="Arial"/>
              </w:rPr>
              <w:t xml:space="preserve">that money </w:t>
            </w:r>
            <w:r w:rsidR="00FE0AF1">
              <w:rPr>
                <w:rFonts w:ascii="Arial" w:hAnsi="Arial" w:cs="Arial"/>
              </w:rPr>
              <w:t xml:space="preserve">was </w:t>
            </w:r>
            <w:r w:rsidR="008B3A3C">
              <w:rPr>
                <w:rFonts w:ascii="Arial" w:hAnsi="Arial" w:cs="Arial"/>
              </w:rPr>
              <w:t xml:space="preserve">spent on items </w:t>
            </w:r>
            <w:r w:rsidR="00587E82">
              <w:rPr>
                <w:rFonts w:ascii="Arial" w:hAnsi="Arial" w:cs="Arial"/>
              </w:rPr>
              <w:t>which brought added value for patients and staff</w:t>
            </w:r>
            <w:r>
              <w:rPr>
                <w:rFonts w:ascii="Arial" w:hAnsi="Arial" w:cs="Arial"/>
              </w:rPr>
              <w:t>;</w:t>
            </w:r>
          </w:p>
          <w:p w:rsidR="00B5613E" w:rsidRDefault="00B5613E" w:rsidP="008B3A3C">
            <w:pPr>
              <w:pStyle w:val="ListParagraph"/>
              <w:numPr>
                <w:ilvl w:val="0"/>
                <w:numId w:val="28"/>
              </w:numPr>
              <w:rPr>
                <w:rFonts w:ascii="Arial" w:hAnsi="Arial" w:cs="Arial"/>
              </w:rPr>
            </w:pPr>
            <w:r>
              <w:rPr>
                <w:rFonts w:ascii="Arial" w:hAnsi="Arial" w:cs="Arial"/>
              </w:rPr>
              <w:t>Around one third of the funds were restricted</w:t>
            </w:r>
            <w:r w:rsidR="0088609A">
              <w:rPr>
                <w:rFonts w:ascii="Arial" w:hAnsi="Arial" w:cs="Arial"/>
              </w:rPr>
              <w:t>,</w:t>
            </w:r>
            <w:r>
              <w:rPr>
                <w:rFonts w:ascii="Arial" w:hAnsi="Arial" w:cs="Arial"/>
              </w:rPr>
              <w:t xml:space="preserve"> so the Trust was actively encouraging those departments concerned (eg. Plastics) to come forward with ideas for ways of </w:t>
            </w:r>
            <w:r w:rsidR="00FE0AF1">
              <w:rPr>
                <w:rFonts w:ascii="Arial" w:hAnsi="Arial" w:cs="Arial"/>
              </w:rPr>
              <w:t>utilising</w:t>
            </w:r>
            <w:r>
              <w:rPr>
                <w:rFonts w:ascii="Arial" w:hAnsi="Arial" w:cs="Arial"/>
              </w:rPr>
              <w:t xml:space="preserve"> this.</w:t>
            </w:r>
          </w:p>
          <w:p w:rsidR="00B5613E" w:rsidRDefault="00B5613E" w:rsidP="008B3A3C">
            <w:pPr>
              <w:pStyle w:val="ListParagraph"/>
              <w:numPr>
                <w:ilvl w:val="0"/>
                <w:numId w:val="28"/>
              </w:numPr>
              <w:rPr>
                <w:rFonts w:ascii="Arial" w:hAnsi="Arial" w:cs="Arial"/>
              </w:rPr>
            </w:pPr>
            <w:r>
              <w:rPr>
                <w:rFonts w:ascii="Arial" w:hAnsi="Arial" w:cs="Arial"/>
              </w:rPr>
              <w:t xml:space="preserve">The League of Friends also held a substantial amount of funding and the Trust was actively </w:t>
            </w:r>
            <w:r w:rsidR="00587E82">
              <w:rPr>
                <w:rFonts w:ascii="Arial" w:hAnsi="Arial" w:cs="Arial"/>
              </w:rPr>
              <w:t>encouraging</w:t>
            </w:r>
            <w:r>
              <w:rPr>
                <w:rFonts w:ascii="Arial" w:hAnsi="Arial" w:cs="Arial"/>
              </w:rPr>
              <w:t xml:space="preserve"> staff to make </w:t>
            </w:r>
            <w:r w:rsidR="00FE0AF1">
              <w:rPr>
                <w:rFonts w:ascii="Arial" w:hAnsi="Arial" w:cs="Arial"/>
              </w:rPr>
              <w:t xml:space="preserve">an application where appropriate. </w:t>
            </w:r>
          </w:p>
          <w:p w:rsidR="00CE6EA7" w:rsidRDefault="00101230" w:rsidP="00E7386E">
            <w:pPr>
              <w:rPr>
                <w:rFonts w:ascii="Arial" w:hAnsi="Arial" w:cs="Arial"/>
                <w:b/>
                <w:sz w:val="22"/>
                <w:szCs w:val="22"/>
                <w:highlight w:val="yellow"/>
              </w:rPr>
            </w:pPr>
            <w:r>
              <w:rPr>
                <w:rFonts w:ascii="Arial" w:hAnsi="Arial" w:cs="Arial"/>
                <w:sz w:val="22"/>
                <w:szCs w:val="22"/>
              </w:rPr>
              <w:t xml:space="preserve">There were no further comments and Council </w:t>
            </w:r>
            <w:r w:rsidRPr="00101230">
              <w:rPr>
                <w:rFonts w:ascii="Arial" w:hAnsi="Arial" w:cs="Arial"/>
                <w:b/>
                <w:sz w:val="22"/>
                <w:szCs w:val="22"/>
              </w:rPr>
              <w:t>NOTED</w:t>
            </w:r>
            <w:r>
              <w:rPr>
                <w:rFonts w:ascii="Arial" w:hAnsi="Arial" w:cs="Arial"/>
                <w:sz w:val="22"/>
                <w:szCs w:val="22"/>
              </w:rPr>
              <w:t xml:space="preserve"> the contents of the update.</w:t>
            </w:r>
          </w:p>
          <w:p w:rsidR="00A93845" w:rsidRPr="00762EC0" w:rsidRDefault="00A93845" w:rsidP="00E7386E">
            <w:pPr>
              <w:rPr>
                <w:rFonts w:ascii="Arial" w:hAnsi="Arial" w:cs="Arial"/>
                <w:b/>
                <w:sz w:val="22"/>
                <w:szCs w:val="22"/>
                <w:highlight w:val="yellow"/>
              </w:rPr>
            </w:pPr>
          </w:p>
        </w:tc>
      </w:tr>
      <w:tr w:rsidR="00BF49FB" w:rsidRPr="001F71CB" w:rsidTr="00A10B7A">
        <w:tblPrEx>
          <w:tblLook w:val="0000" w:firstRow="0" w:lastRow="0" w:firstColumn="0" w:lastColumn="0" w:noHBand="0" w:noVBand="0"/>
        </w:tblPrEx>
        <w:tc>
          <w:tcPr>
            <w:tcW w:w="959" w:type="dxa"/>
          </w:tcPr>
          <w:p w:rsidR="00BF49FB" w:rsidRDefault="00BC4FB0" w:rsidP="00C73472">
            <w:pPr>
              <w:rPr>
                <w:rFonts w:ascii="Arial" w:hAnsi="Arial" w:cs="Arial"/>
                <w:b/>
                <w:sz w:val="22"/>
                <w:szCs w:val="22"/>
              </w:rPr>
            </w:pPr>
            <w:r>
              <w:rPr>
                <w:rFonts w:ascii="Arial" w:hAnsi="Arial" w:cs="Arial"/>
                <w:b/>
                <w:sz w:val="22"/>
                <w:szCs w:val="22"/>
              </w:rPr>
              <w:lastRenderedPageBreak/>
              <w:t>75</w:t>
            </w:r>
            <w:r w:rsidR="00BF49FB">
              <w:rPr>
                <w:rFonts w:ascii="Arial" w:hAnsi="Arial" w:cs="Arial"/>
                <w:b/>
                <w:sz w:val="22"/>
                <w:szCs w:val="22"/>
              </w:rPr>
              <w:t>-17</w:t>
            </w:r>
          </w:p>
        </w:tc>
        <w:tc>
          <w:tcPr>
            <w:tcW w:w="9106" w:type="dxa"/>
            <w:gridSpan w:val="3"/>
          </w:tcPr>
          <w:p w:rsidR="00BF49FB" w:rsidRDefault="00BF49FB" w:rsidP="00E7386E">
            <w:pPr>
              <w:rPr>
                <w:rFonts w:ascii="Arial" w:hAnsi="Arial" w:cs="Arial"/>
                <w:b/>
                <w:sz w:val="22"/>
                <w:szCs w:val="22"/>
              </w:rPr>
            </w:pPr>
            <w:r w:rsidRPr="00F057FC">
              <w:rPr>
                <w:rFonts w:ascii="Arial" w:hAnsi="Arial" w:cs="Arial"/>
                <w:b/>
                <w:sz w:val="22"/>
                <w:szCs w:val="22"/>
              </w:rPr>
              <w:t>Any other questions for non-executive directors</w:t>
            </w:r>
          </w:p>
          <w:p w:rsidR="00BC4FB0" w:rsidRDefault="004B2853" w:rsidP="00945FEA">
            <w:pPr>
              <w:rPr>
                <w:rFonts w:ascii="Arial" w:hAnsi="Arial" w:cs="Arial"/>
                <w:sz w:val="22"/>
                <w:szCs w:val="22"/>
              </w:rPr>
            </w:pPr>
            <w:r w:rsidRPr="004B2853">
              <w:rPr>
                <w:rFonts w:ascii="Arial" w:hAnsi="Arial" w:cs="Arial"/>
                <w:sz w:val="22"/>
                <w:szCs w:val="22"/>
              </w:rPr>
              <w:t xml:space="preserve">Referring back to the </w:t>
            </w:r>
            <w:r>
              <w:rPr>
                <w:rFonts w:ascii="Arial" w:hAnsi="Arial" w:cs="Arial"/>
                <w:sz w:val="22"/>
                <w:szCs w:val="22"/>
              </w:rPr>
              <w:t xml:space="preserve">update on Trust finance and performance, JMc </w:t>
            </w:r>
            <w:r w:rsidR="00945FEA">
              <w:rPr>
                <w:rFonts w:ascii="Arial" w:hAnsi="Arial" w:cs="Arial"/>
                <w:sz w:val="22"/>
                <w:szCs w:val="22"/>
              </w:rPr>
              <w:t xml:space="preserve">sought clarification </w:t>
            </w:r>
            <w:r w:rsidR="003A506C">
              <w:rPr>
                <w:rFonts w:ascii="Arial" w:hAnsi="Arial" w:cs="Arial"/>
                <w:sz w:val="22"/>
                <w:szCs w:val="22"/>
              </w:rPr>
              <w:t>regarding</w:t>
            </w:r>
            <w:r w:rsidR="00C22468">
              <w:rPr>
                <w:rFonts w:ascii="Arial" w:hAnsi="Arial" w:cs="Arial"/>
                <w:sz w:val="22"/>
                <w:szCs w:val="22"/>
              </w:rPr>
              <w:t xml:space="preserve"> referrals</w:t>
            </w:r>
            <w:r w:rsidR="00945FEA">
              <w:rPr>
                <w:rFonts w:ascii="Arial" w:hAnsi="Arial" w:cs="Arial"/>
                <w:sz w:val="22"/>
                <w:szCs w:val="22"/>
              </w:rPr>
              <w:t xml:space="preserve">.  </w:t>
            </w:r>
            <w:r w:rsidR="003A506C">
              <w:rPr>
                <w:rFonts w:ascii="Arial" w:hAnsi="Arial" w:cs="Arial"/>
                <w:sz w:val="22"/>
                <w:szCs w:val="22"/>
              </w:rPr>
              <w:t xml:space="preserve">JT advised </w:t>
            </w:r>
            <w:r w:rsidR="00945FEA">
              <w:rPr>
                <w:rFonts w:ascii="Arial" w:hAnsi="Arial" w:cs="Arial"/>
                <w:sz w:val="22"/>
                <w:szCs w:val="22"/>
              </w:rPr>
              <w:t xml:space="preserve">that </w:t>
            </w:r>
            <w:r w:rsidR="003A506C">
              <w:rPr>
                <w:rFonts w:ascii="Arial" w:hAnsi="Arial" w:cs="Arial"/>
                <w:sz w:val="22"/>
                <w:szCs w:val="22"/>
              </w:rPr>
              <w:t xml:space="preserve">the Trust was not that far off budget but current issues related </w:t>
            </w:r>
            <w:r w:rsidR="00587E82">
              <w:rPr>
                <w:rFonts w:ascii="Arial" w:hAnsi="Arial" w:cs="Arial"/>
                <w:sz w:val="22"/>
                <w:szCs w:val="22"/>
              </w:rPr>
              <w:t xml:space="preserve">to </w:t>
            </w:r>
            <w:r w:rsidR="003A506C">
              <w:rPr>
                <w:rFonts w:ascii="Arial" w:hAnsi="Arial" w:cs="Arial"/>
                <w:sz w:val="22"/>
                <w:szCs w:val="22"/>
              </w:rPr>
              <w:t xml:space="preserve">lack of resources, (eg with high sickness levels within the Plastics directorate) rather than lack of referrals.  JT went on to assure Council that the Trust had done much work on gaining a better understanding of how much demand had changed in recent years, </w:t>
            </w:r>
            <w:r w:rsidR="00C22468">
              <w:rPr>
                <w:rFonts w:ascii="Arial" w:hAnsi="Arial" w:cs="Arial"/>
                <w:sz w:val="22"/>
                <w:szCs w:val="22"/>
              </w:rPr>
              <w:t>(f</w:t>
            </w:r>
            <w:r w:rsidR="003A506C">
              <w:rPr>
                <w:rFonts w:ascii="Arial" w:hAnsi="Arial" w:cs="Arial"/>
                <w:sz w:val="22"/>
                <w:szCs w:val="22"/>
              </w:rPr>
              <w:t xml:space="preserve">or example there were now more day than inpatient cases, which increased activity but </w:t>
            </w:r>
            <w:r w:rsidR="00C22468">
              <w:rPr>
                <w:rFonts w:ascii="Arial" w:hAnsi="Arial" w:cs="Arial"/>
                <w:sz w:val="22"/>
                <w:szCs w:val="22"/>
              </w:rPr>
              <w:t>yielded less financial resource)</w:t>
            </w:r>
            <w:r w:rsidR="003A506C">
              <w:rPr>
                <w:rFonts w:ascii="Arial" w:hAnsi="Arial" w:cs="Arial"/>
                <w:sz w:val="22"/>
                <w:szCs w:val="22"/>
              </w:rPr>
              <w:t>.</w:t>
            </w:r>
          </w:p>
          <w:p w:rsidR="003A506C" w:rsidRPr="00A93845" w:rsidRDefault="003A506C" w:rsidP="00945FEA">
            <w:pPr>
              <w:rPr>
                <w:rFonts w:ascii="Arial" w:hAnsi="Arial" w:cs="Arial"/>
                <w:b/>
                <w:sz w:val="22"/>
                <w:szCs w:val="22"/>
              </w:rPr>
            </w:pPr>
          </w:p>
        </w:tc>
      </w:tr>
      <w:tr w:rsidR="00BC4FB0" w:rsidRPr="001F71CB" w:rsidTr="00A10B7A">
        <w:tblPrEx>
          <w:tblLook w:val="0000" w:firstRow="0" w:lastRow="0" w:firstColumn="0" w:lastColumn="0" w:noHBand="0" w:noVBand="0"/>
        </w:tblPrEx>
        <w:tc>
          <w:tcPr>
            <w:tcW w:w="959" w:type="dxa"/>
          </w:tcPr>
          <w:p w:rsidR="00BC4FB0" w:rsidRDefault="00BC4FB0" w:rsidP="00C73472">
            <w:pPr>
              <w:rPr>
                <w:rFonts w:ascii="Arial" w:hAnsi="Arial" w:cs="Arial"/>
                <w:b/>
                <w:sz w:val="22"/>
                <w:szCs w:val="22"/>
              </w:rPr>
            </w:pPr>
            <w:r>
              <w:rPr>
                <w:rFonts w:ascii="Arial" w:hAnsi="Arial" w:cs="Arial"/>
                <w:b/>
                <w:sz w:val="22"/>
                <w:szCs w:val="22"/>
              </w:rPr>
              <w:t>76-17</w:t>
            </w:r>
          </w:p>
        </w:tc>
        <w:tc>
          <w:tcPr>
            <w:tcW w:w="9106" w:type="dxa"/>
            <w:gridSpan w:val="3"/>
          </w:tcPr>
          <w:p w:rsidR="00BC4FB0" w:rsidRDefault="00C22468" w:rsidP="00E7386E">
            <w:pPr>
              <w:rPr>
                <w:rFonts w:ascii="Arial" w:hAnsi="Arial" w:cs="Arial"/>
                <w:b/>
                <w:sz w:val="22"/>
                <w:szCs w:val="22"/>
              </w:rPr>
            </w:pPr>
            <w:r>
              <w:rPr>
                <w:rFonts w:ascii="Arial" w:hAnsi="Arial" w:cs="Arial"/>
                <w:b/>
                <w:sz w:val="22"/>
                <w:szCs w:val="22"/>
              </w:rPr>
              <w:t>Quality Account Indicators 2017/18</w:t>
            </w:r>
          </w:p>
          <w:p w:rsidR="001F069B" w:rsidRDefault="00075D47" w:rsidP="00075D47">
            <w:pPr>
              <w:rPr>
                <w:rFonts w:ascii="Arial" w:hAnsi="Arial" w:cs="Arial"/>
                <w:sz w:val="22"/>
                <w:szCs w:val="22"/>
              </w:rPr>
            </w:pPr>
            <w:r>
              <w:rPr>
                <w:rFonts w:ascii="Arial" w:hAnsi="Arial" w:cs="Arial"/>
                <w:sz w:val="22"/>
                <w:szCs w:val="22"/>
              </w:rPr>
              <w:t>JMT reminded governors that</w:t>
            </w:r>
            <w:r w:rsidR="00545288">
              <w:rPr>
                <w:rFonts w:ascii="Arial" w:hAnsi="Arial" w:cs="Arial"/>
                <w:sz w:val="22"/>
                <w:szCs w:val="22"/>
              </w:rPr>
              <w:t>,</w:t>
            </w:r>
            <w:r>
              <w:rPr>
                <w:rFonts w:ascii="Arial" w:hAnsi="Arial" w:cs="Arial"/>
                <w:sz w:val="22"/>
                <w:szCs w:val="22"/>
              </w:rPr>
              <w:t xml:space="preserve"> each year, the Trust </w:t>
            </w:r>
            <w:r w:rsidR="00C22468">
              <w:rPr>
                <w:rFonts w:ascii="Arial" w:hAnsi="Arial" w:cs="Arial"/>
                <w:sz w:val="22"/>
                <w:szCs w:val="22"/>
              </w:rPr>
              <w:t>is</w:t>
            </w:r>
            <w:r>
              <w:rPr>
                <w:rFonts w:ascii="Arial" w:hAnsi="Arial" w:cs="Arial"/>
                <w:sz w:val="22"/>
                <w:szCs w:val="22"/>
              </w:rPr>
              <w:t xml:space="preserve"> required to </w:t>
            </w:r>
            <w:r w:rsidR="001F069B" w:rsidRPr="00F057FC">
              <w:rPr>
                <w:rFonts w:ascii="Arial" w:hAnsi="Arial" w:cs="Arial"/>
                <w:sz w:val="22"/>
                <w:szCs w:val="22"/>
              </w:rPr>
              <w:t>audit a locally</w:t>
            </w:r>
            <w:r>
              <w:rPr>
                <w:rFonts w:ascii="Arial" w:hAnsi="Arial" w:cs="Arial"/>
                <w:sz w:val="22"/>
                <w:szCs w:val="22"/>
              </w:rPr>
              <w:t xml:space="preserve"> selected performance indicator.  The local indicator is agreed by Council and audited by the Trust’s external auditors</w:t>
            </w:r>
            <w:r w:rsidR="00AD2223">
              <w:rPr>
                <w:rFonts w:ascii="Arial" w:hAnsi="Arial" w:cs="Arial"/>
                <w:sz w:val="22"/>
                <w:szCs w:val="22"/>
              </w:rPr>
              <w:t xml:space="preserve">, (although no formal opinion </w:t>
            </w:r>
            <w:r w:rsidR="00545288">
              <w:rPr>
                <w:rFonts w:ascii="Arial" w:hAnsi="Arial" w:cs="Arial"/>
                <w:sz w:val="22"/>
                <w:szCs w:val="22"/>
              </w:rPr>
              <w:t xml:space="preserve">is </w:t>
            </w:r>
            <w:r w:rsidR="00044765">
              <w:rPr>
                <w:rFonts w:ascii="Arial" w:hAnsi="Arial" w:cs="Arial"/>
                <w:sz w:val="22"/>
                <w:szCs w:val="22"/>
              </w:rPr>
              <w:t>presented</w:t>
            </w:r>
            <w:r w:rsidR="00AD2223">
              <w:rPr>
                <w:rFonts w:ascii="Arial" w:hAnsi="Arial" w:cs="Arial"/>
                <w:sz w:val="22"/>
                <w:szCs w:val="22"/>
              </w:rPr>
              <w:t>)</w:t>
            </w:r>
            <w:r>
              <w:rPr>
                <w:rFonts w:ascii="Arial" w:hAnsi="Arial" w:cs="Arial"/>
                <w:sz w:val="22"/>
                <w:szCs w:val="22"/>
              </w:rPr>
              <w:t xml:space="preserve">. The findings of the audit </w:t>
            </w:r>
            <w:r w:rsidR="00545288">
              <w:rPr>
                <w:rFonts w:ascii="Arial" w:hAnsi="Arial" w:cs="Arial"/>
                <w:sz w:val="22"/>
                <w:szCs w:val="22"/>
              </w:rPr>
              <w:t xml:space="preserve">are </w:t>
            </w:r>
            <w:r>
              <w:rPr>
                <w:rFonts w:ascii="Arial" w:hAnsi="Arial" w:cs="Arial"/>
                <w:sz w:val="22"/>
                <w:szCs w:val="22"/>
              </w:rPr>
              <w:t xml:space="preserve">then published as part of the </w:t>
            </w:r>
            <w:r w:rsidR="00AD2223">
              <w:rPr>
                <w:rFonts w:ascii="Arial" w:hAnsi="Arial" w:cs="Arial"/>
                <w:sz w:val="22"/>
                <w:szCs w:val="22"/>
              </w:rPr>
              <w:t xml:space="preserve">2017/18 </w:t>
            </w:r>
            <w:r>
              <w:rPr>
                <w:rFonts w:ascii="Arial" w:hAnsi="Arial" w:cs="Arial"/>
                <w:sz w:val="22"/>
                <w:szCs w:val="22"/>
              </w:rPr>
              <w:t>Quality Account.</w:t>
            </w:r>
          </w:p>
          <w:p w:rsidR="00AD2223" w:rsidRDefault="00AD2223" w:rsidP="00075D47">
            <w:pPr>
              <w:rPr>
                <w:rFonts w:ascii="Arial" w:hAnsi="Arial" w:cs="Arial"/>
                <w:sz w:val="22"/>
                <w:szCs w:val="22"/>
              </w:rPr>
            </w:pPr>
          </w:p>
          <w:p w:rsidR="00AD2223" w:rsidRDefault="00AD2223" w:rsidP="00075D47">
            <w:pPr>
              <w:rPr>
                <w:rFonts w:ascii="Arial" w:hAnsi="Arial" w:cs="Arial"/>
                <w:sz w:val="22"/>
                <w:szCs w:val="22"/>
              </w:rPr>
            </w:pPr>
            <w:r>
              <w:rPr>
                <w:rFonts w:ascii="Arial" w:hAnsi="Arial" w:cs="Arial"/>
                <w:sz w:val="22"/>
                <w:szCs w:val="22"/>
              </w:rPr>
              <w:t xml:space="preserve">JMT explained that there is no </w:t>
            </w:r>
            <w:r w:rsidR="00545288">
              <w:rPr>
                <w:rFonts w:ascii="Arial" w:hAnsi="Arial" w:cs="Arial"/>
                <w:sz w:val="22"/>
                <w:szCs w:val="22"/>
              </w:rPr>
              <w:t xml:space="preserve">national </w:t>
            </w:r>
            <w:r w:rsidR="003F6826">
              <w:rPr>
                <w:rFonts w:ascii="Arial" w:hAnsi="Arial" w:cs="Arial"/>
                <w:sz w:val="22"/>
                <w:szCs w:val="22"/>
              </w:rPr>
              <w:t>direction on this</w:t>
            </w:r>
            <w:r w:rsidR="00545288">
              <w:rPr>
                <w:rFonts w:ascii="Arial" w:hAnsi="Arial" w:cs="Arial"/>
                <w:sz w:val="22"/>
                <w:szCs w:val="22"/>
              </w:rPr>
              <w:t xml:space="preserve">; </w:t>
            </w:r>
            <w:r>
              <w:rPr>
                <w:rFonts w:ascii="Arial" w:hAnsi="Arial" w:cs="Arial"/>
                <w:sz w:val="22"/>
                <w:szCs w:val="22"/>
              </w:rPr>
              <w:t>the only requirement was for the metric to be auditable and therefore specific</w:t>
            </w:r>
            <w:r w:rsidR="0048317D">
              <w:rPr>
                <w:rFonts w:ascii="Arial" w:hAnsi="Arial" w:cs="Arial"/>
                <w:sz w:val="22"/>
                <w:szCs w:val="22"/>
              </w:rPr>
              <w:t xml:space="preserve">.  She </w:t>
            </w:r>
            <w:r w:rsidR="00545288">
              <w:rPr>
                <w:rFonts w:ascii="Arial" w:hAnsi="Arial" w:cs="Arial"/>
                <w:sz w:val="22"/>
                <w:szCs w:val="22"/>
              </w:rPr>
              <w:t xml:space="preserve">also </w:t>
            </w:r>
            <w:r w:rsidR="0048317D">
              <w:rPr>
                <w:rFonts w:ascii="Arial" w:hAnsi="Arial" w:cs="Arial"/>
                <w:sz w:val="22"/>
                <w:szCs w:val="22"/>
              </w:rPr>
              <w:t xml:space="preserve">confirmed that </w:t>
            </w:r>
            <w:r>
              <w:rPr>
                <w:rFonts w:ascii="Arial" w:hAnsi="Arial" w:cs="Arial"/>
                <w:sz w:val="22"/>
                <w:szCs w:val="22"/>
              </w:rPr>
              <w:t xml:space="preserve">KPMG would </w:t>
            </w:r>
            <w:r w:rsidR="00C22468">
              <w:rPr>
                <w:rFonts w:ascii="Arial" w:hAnsi="Arial" w:cs="Arial"/>
                <w:sz w:val="22"/>
                <w:szCs w:val="22"/>
              </w:rPr>
              <w:t xml:space="preserve">be </w:t>
            </w:r>
            <w:r w:rsidR="00C22468">
              <w:rPr>
                <w:rFonts w:ascii="Arial" w:hAnsi="Arial" w:cs="Arial"/>
                <w:sz w:val="22"/>
                <w:szCs w:val="22"/>
              </w:rPr>
              <w:lastRenderedPageBreak/>
              <w:t>applying</w:t>
            </w:r>
            <w:r>
              <w:rPr>
                <w:rFonts w:ascii="Arial" w:hAnsi="Arial" w:cs="Arial"/>
                <w:sz w:val="22"/>
                <w:szCs w:val="22"/>
              </w:rPr>
              <w:t xml:space="preserve"> more stringent checks</w:t>
            </w:r>
            <w:r w:rsidR="00C22468">
              <w:rPr>
                <w:rFonts w:ascii="Arial" w:hAnsi="Arial" w:cs="Arial"/>
                <w:sz w:val="22"/>
                <w:szCs w:val="22"/>
              </w:rPr>
              <w:t xml:space="preserve"> on the auditability of the proposed metric</w:t>
            </w:r>
            <w:r>
              <w:rPr>
                <w:rFonts w:ascii="Arial" w:hAnsi="Arial" w:cs="Arial"/>
                <w:sz w:val="22"/>
                <w:szCs w:val="22"/>
              </w:rPr>
              <w:t xml:space="preserve"> </w:t>
            </w:r>
            <w:r w:rsidR="00C22468">
              <w:rPr>
                <w:rFonts w:ascii="Arial" w:hAnsi="Arial" w:cs="Arial"/>
                <w:sz w:val="22"/>
                <w:szCs w:val="22"/>
              </w:rPr>
              <w:t xml:space="preserve">this time, </w:t>
            </w:r>
            <w:r>
              <w:rPr>
                <w:rFonts w:ascii="Arial" w:hAnsi="Arial" w:cs="Arial"/>
                <w:sz w:val="22"/>
                <w:szCs w:val="22"/>
              </w:rPr>
              <w:t>to avoid difficulties experienced in previous years.</w:t>
            </w:r>
          </w:p>
          <w:p w:rsidR="00AD2223" w:rsidRDefault="00AD2223" w:rsidP="00075D47">
            <w:pPr>
              <w:rPr>
                <w:rFonts w:ascii="Arial" w:hAnsi="Arial" w:cs="Arial"/>
                <w:sz w:val="22"/>
                <w:szCs w:val="22"/>
              </w:rPr>
            </w:pPr>
          </w:p>
          <w:p w:rsidR="00AD2223" w:rsidRDefault="00545288" w:rsidP="00075D47">
            <w:pPr>
              <w:rPr>
                <w:rFonts w:ascii="Arial" w:hAnsi="Arial" w:cs="Arial"/>
                <w:sz w:val="22"/>
                <w:szCs w:val="22"/>
              </w:rPr>
            </w:pPr>
            <w:r>
              <w:rPr>
                <w:rFonts w:ascii="Arial" w:hAnsi="Arial" w:cs="Arial"/>
                <w:sz w:val="22"/>
                <w:szCs w:val="22"/>
              </w:rPr>
              <w:t xml:space="preserve">This </w:t>
            </w:r>
            <w:r w:rsidR="00AD2223">
              <w:rPr>
                <w:rFonts w:ascii="Arial" w:hAnsi="Arial" w:cs="Arial"/>
                <w:sz w:val="22"/>
                <w:szCs w:val="22"/>
              </w:rPr>
              <w:t>should be a qualitative rather than quantitative metric and ideally something which related to patient experience at QVH.</w:t>
            </w:r>
          </w:p>
          <w:p w:rsidR="00075D47" w:rsidRPr="00075D47" w:rsidRDefault="00075D47" w:rsidP="00075D47">
            <w:pPr>
              <w:rPr>
                <w:rFonts w:ascii="Arial" w:hAnsi="Arial" w:cs="Arial"/>
                <w:sz w:val="22"/>
                <w:szCs w:val="22"/>
              </w:rPr>
            </w:pPr>
          </w:p>
          <w:p w:rsidR="00F057FC" w:rsidRPr="0048317D" w:rsidRDefault="0048317D" w:rsidP="00E7386E">
            <w:pPr>
              <w:rPr>
                <w:rFonts w:ascii="Arial" w:hAnsi="Arial" w:cs="Arial"/>
                <w:sz w:val="22"/>
                <w:szCs w:val="22"/>
              </w:rPr>
            </w:pPr>
            <w:r w:rsidRPr="0048317D">
              <w:rPr>
                <w:rFonts w:ascii="Arial" w:hAnsi="Arial" w:cs="Arial"/>
                <w:sz w:val="22"/>
                <w:szCs w:val="22"/>
              </w:rPr>
              <w:t>In response to queries from Council, JMT advised:</w:t>
            </w:r>
          </w:p>
          <w:p w:rsidR="0048317D" w:rsidRPr="0048317D" w:rsidRDefault="0048317D" w:rsidP="0048317D">
            <w:pPr>
              <w:pStyle w:val="ListParagraph"/>
              <w:numPr>
                <w:ilvl w:val="0"/>
                <w:numId w:val="11"/>
              </w:numPr>
              <w:rPr>
                <w:rFonts w:ascii="Arial" w:hAnsi="Arial" w:cs="Arial"/>
              </w:rPr>
            </w:pPr>
            <w:r w:rsidRPr="0048317D">
              <w:rPr>
                <w:rFonts w:ascii="Arial" w:hAnsi="Arial" w:cs="Arial"/>
              </w:rPr>
              <w:t xml:space="preserve">It may be possible to identify a metric relating to data but assurance would be required that this wasn’t duplicating information already </w:t>
            </w:r>
            <w:r w:rsidR="00C22468">
              <w:rPr>
                <w:rFonts w:ascii="Arial" w:hAnsi="Arial" w:cs="Arial"/>
              </w:rPr>
              <w:t>collected</w:t>
            </w:r>
            <w:r w:rsidRPr="0048317D">
              <w:rPr>
                <w:rFonts w:ascii="Arial" w:hAnsi="Arial" w:cs="Arial"/>
              </w:rPr>
              <w:t xml:space="preserve"> elsewhere within the Trust (eg. </w:t>
            </w:r>
            <w:r w:rsidR="00C22468">
              <w:rPr>
                <w:rFonts w:ascii="Arial" w:hAnsi="Arial" w:cs="Arial"/>
              </w:rPr>
              <w:t>via</w:t>
            </w:r>
            <w:r w:rsidR="00545288">
              <w:rPr>
                <w:rFonts w:ascii="Arial" w:hAnsi="Arial" w:cs="Arial"/>
              </w:rPr>
              <w:t xml:space="preserve"> the</w:t>
            </w:r>
            <w:r w:rsidRPr="0048317D">
              <w:rPr>
                <w:rFonts w:ascii="Arial" w:hAnsi="Arial" w:cs="Arial"/>
              </w:rPr>
              <w:t xml:space="preserve"> Information Governance Group).</w:t>
            </w:r>
          </w:p>
          <w:p w:rsidR="0048317D" w:rsidRDefault="0048317D" w:rsidP="0048317D">
            <w:pPr>
              <w:pStyle w:val="ListParagraph"/>
              <w:numPr>
                <w:ilvl w:val="0"/>
                <w:numId w:val="11"/>
              </w:numPr>
              <w:rPr>
                <w:rFonts w:ascii="Arial" w:hAnsi="Arial" w:cs="Arial"/>
              </w:rPr>
            </w:pPr>
            <w:r w:rsidRPr="0048317D">
              <w:rPr>
                <w:rFonts w:ascii="Arial" w:hAnsi="Arial" w:cs="Arial"/>
              </w:rPr>
              <w:t>A</w:t>
            </w:r>
            <w:r w:rsidR="00545288">
              <w:rPr>
                <w:rFonts w:ascii="Arial" w:hAnsi="Arial" w:cs="Arial"/>
              </w:rPr>
              <w:t xml:space="preserve"> </w:t>
            </w:r>
            <w:r w:rsidRPr="0048317D">
              <w:rPr>
                <w:rFonts w:ascii="Arial" w:hAnsi="Arial" w:cs="Arial"/>
              </w:rPr>
              <w:t>political metric would be of less value than one relating to the patient experience</w:t>
            </w:r>
            <w:r w:rsidR="00545288">
              <w:rPr>
                <w:rFonts w:ascii="Arial" w:hAnsi="Arial" w:cs="Arial"/>
              </w:rPr>
              <w:t>;</w:t>
            </w:r>
          </w:p>
          <w:p w:rsidR="0048317D" w:rsidRDefault="0048317D" w:rsidP="0048317D">
            <w:pPr>
              <w:pStyle w:val="ListParagraph"/>
              <w:numPr>
                <w:ilvl w:val="0"/>
                <w:numId w:val="11"/>
              </w:numPr>
              <w:rPr>
                <w:rFonts w:ascii="Arial" w:hAnsi="Arial" w:cs="Arial"/>
              </w:rPr>
            </w:pPr>
            <w:r>
              <w:rPr>
                <w:rFonts w:ascii="Arial" w:hAnsi="Arial" w:cs="Arial"/>
              </w:rPr>
              <w:t xml:space="preserve">There was less merit in re-auditing a metric for which the Trust had </w:t>
            </w:r>
            <w:r w:rsidR="00545288">
              <w:rPr>
                <w:rFonts w:ascii="Arial" w:hAnsi="Arial" w:cs="Arial"/>
              </w:rPr>
              <w:t xml:space="preserve">previously </w:t>
            </w:r>
            <w:r>
              <w:rPr>
                <w:rFonts w:ascii="Arial" w:hAnsi="Arial" w:cs="Arial"/>
              </w:rPr>
              <w:t>received a</w:t>
            </w:r>
            <w:r w:rsidR="00C22468">
              <w:rPr>
                <w:rFonts w:ascii="Arial" w:hAnsi="Arial" w:cs="Arial"/>
              </w:rPr>
              <w:t xml:space="preserve">ssurance, </w:t>
            </w:r>
            <w:r>
              <w:rPr>
                <w:rFonts w:ascii="Arial" w:hAnsi="Arial" w:cs="Arial"/>
              </w:rPr>
              <w:t xml:space="preserve">as the rationale behind </w:t>
            </w:r>
            <w:r w:rsidR="00545288">
              <w:rPr>
                <w:rFonts w:ascii="Arial" w:hAnsi="Arial" w:cs="Arial"/>
              </w:rPr>
              <w:t>this</w:t>
            </w:r>
            <w:r>
              <w:rPr>
                <w:rFonts w:ascii="Arial" w:hAnsi="Arial" w:cs="Arial"/>
              </w:rPr>
              <w:t xml:space="preserve"> exercise was to identify gaps in assurance;</w:t>
            </w:r>
          </w:p>
          <w:p w:rsidR="0048317D" w:rsidRDefault="00C22468" w:rsidP="0048317D">
            <w:pPr>
              <w:pStyle w:val="ListParagraph"/>
              <w:numPr>
                <w:ilvl w:val="0"/>
                <w:numId w:val="11"/>
              </w:numPr>
              <w:rPr>
                <w:rFonts w:ascii="Arial" w:hAnsi="Arial" w:cs="Arial"/>
              </w:rPr>
            </w:pPr>
            <w:r>
              <w:rPr>
                <w:rFonts w:ascii="Arial" w:hAnsi="Arial" w:cs="Arial"/>
              </w:rPr>
              <w:t xml:space="preserve">KPMG regularly </w:t>
            </w:r>
            <w:r w:rsidR="0048317D">
              <w:rPr>
                <w:rFonts w:ascii="Arial" w:hAnsi="Arial" w:cs="Arial"/>
              </w:rPr>
              <w:t xml:space="preserve">share information with QVH as to what other Trusts </w:t>
            </w:r>
            <w:proofErr w:type="gramStart"/>
            <w:r w:rsidR="0048317D">
              <w:rPr>
                <w:rFonts w:ascii="Arial" w:hAnsi="Arial" w:cs="Arial"/>
              </w:rPr>
              <w:t>have</w:t>
            </w:r>
            <w:proofErr w:type="gramEnd"/>
            <w:r w:rsidR="0048317D">
              <w:rPr>
                <w:rFonts w:ascii="Arial" w:hAnsi="Arial" w:cs="Arial"/>
              </w:rPr>
              <w:t xml:space="preserve"> chosen as </w:t>
            </w:r>
            <w:r w:rsidR="00044765">
              <w:rPr>
                <w:rFonts w:ascii="Arial" w:hAnsi="Arial" w:cs="Arial"/>
              </w:rPr>
              <w:t>their</w:t>
            </w:r>
            <w:r w:rsidR="0048317D">
              <w:rPr>
                <w:rFonts w:ascii="Arial" w:hAnsi="Arial" w:cs="Arial"/>
              </w:rPr>
              <w:t xml:space="preserve"> metric</w:t>
            </w:r>
            <w:r w:rsidR="00044765">
              <w:rPr>
                <w:rFonts w:ascii="Arial" w:hAnsi="Arial" w:cs="Arial"/>
              </w:rPr>
              <w:t xml:space="preserve">; this information </w:t>
            </w:r>
            <w:r w:rsidR="00F35FDD">
              <w:rPr>
                <w:rFonts w:ascii="Arial" w:hAnsi="Arial" w:cs="Arial"/>
              </w:rPr>
              <w:t>can be shared with governors</w:t>
            </w:r>
            <w:r w:rsidR="0048317D">
              <w:rPr>
                <w:rFonts w:ascii="Arial" w:hAnsi="Arial" w:cs="Arial"/>
              </w:rPr>
              <w:t>.</w:t>
            </w:r>
          </w:p>
          <w:p w:rsidR="0048317D" w:rsidRPr="0048317D" w:rsidRDefault="00545288" w:rsidP="0048317D">
            <w:pPr>
              <w:pStyle w:val="ListParagraph"/>
              <w:numPr>
                <w:ilvl w:val="0"/>
                <w:numId w:val="11"/>
              </w:numPr>
              <w:rPr>
                <w:rFonts w:ascii="Arial" w:hAnsi="Arial" w:cs="Arial"/>
              </w:rPr>
            </w:pPr>
            <w:r>
              <w:rPr>
                <w:rFonts w:ascii="Arial" w:hAnsi="Arial" w:cs="Arial"/>
              </w:rPr>
              <w:t xml:space="preserve">Those ideas from last year </w:t>
            </w:r>
            <w:r w:rsidR="0048317D">
              <w:rPr>
                <w:rFonts w:ascii="Arial" w:hAnsi="Arial" w:cs="Arial"/>
              </w:rPr>
              <w:t>which weren’t selected could be re-assessed as part of this year’s process.</w:t>
            </w:r>
          </w:p>
          <w:p w:rsidR="0048317D" w:rsidRDefault="0048317D" w:rsidP="0048317D">
            <w:pPr>
              <w:rPr>
                <w:rFonts w:ascii="Arial" w:hAnsi="Arial" w:cs="Arial"/>
                <w:sz w:val="22"/>
                <w:szCs w:val="22"/>
              </w:rPr>
            </w:pPr>
            <w:r>
              <w:rPr>
                <w:rFonts w:ascii="Arial" w:hAnsi="Arial" w:cs="Arial"/>
                <w:sz w:val="22"/>
                <w:szCs w:val="22"/>
              </w:rPr>
              <w:t xml:space="preserve">JEB stressed the importance of governors’ engagement </w:t>
            </w:r>
            <w:r w:rsidR="00545288">
              <w:rPr>
                <w:rFonts w:ascii="Arial" w:hAnsi="Arial" w:cs="Arial"/>
                <w:sz w:val="22"/>
                <w:szCs w:val="22"/>
              </w:rPr>
              <w:t>in this process.</w:t>
            </w:r>
            <w:r>
              <w:rPr>
                <w:rFonts w:ascii="Arial" w:hAnsi="Arial" w:cs="Arial"/>
                <w:sz w:val="22"/>
                <w:szCs w:val="22"/>
              </w:rPr>
              <w:t xml:space="preserve">  He advised that he would liaise between JMT and governors to identify a suitable indicator and contact governors with further details</w:t>
            </w:r>
            <w:r w:rsidR="00545288">
              <w:rPr>
                <w:rFonts w:ascii="Arial" w:hAnsi="Arial" w:cs="Arial"/>
                <w:sz w:val="22"/>
                <w:szCs w:val="22"/>
              </w:rPr>
              <w:t xml:space="preserve"> </w:t>
            </w:r>
            <w:r w:rsidR="00C22468">
              <w:rPr>
                <w:rFonts w:ascii="Arial" w:hAnsi="Arial" w:cs="Arial"/>
                <w:sz w:val="22"/>
                <w:szCs w:val="22"/>
              </w:rPr>
              <w:t>shortly</w:t>
            </w:r>
            <w:r>
              <w:rPr>
                <w:rFonts w:ascii="Arial" w:hAnsi="Arial" w:cs="Arial"/>
                <w:sz w:val="22"/>
                <w:szCs w:val="22"/>
              </w:rPr>
              <w:t xml:space="preserve"> </w:t>
            </w:r>
            <w:r w:rsidRPr="00AD2223">
              <w:rPr>
                <w:rFonts w:ascii="Arial" w:hAnsi="Arial" w:cs="Arial"/>
                <w:b/>
                <w:sz w:val="22"/>
                <w:szCs w:val="22"/>
              </w:rPr>
              <w:t>[Action: JEB]</w:t>
            </w:r>
          </w:p>
          <w:p w:rsidR="00F057FC" w:rsidRPr="00254C40" w:rsidRDefault="00F057FC" w:rsidP="00E7386E">
            <w:pPr>
              <w:rPr>
                <w:rFonts w:ascii="Arial" w:hAnsi="Arial" w:cs="Arial"/>
                <w:b/>
                <w:sz w:val="22"/>
                <w:szCs w:val="22"/>
              </w:rPr>
            </w:pPr>
          </w:p>
        </w:tc>
      </w:tr>
      <w:tr w:rsidR="00BF49FB" w:rsidRPr="001F71CB" w:rsidTr="00A10B7A">
        <w:tblPrEx>
          <w:tblLook w:val="0000" w:firstRow="0" w:lastRow="0" w:firstColumn="0" w:lastColumn="0" w:noHBand="0" w:noVBand="0"/>
        </w:tblPrEx>
        <w:tc>
          <w:tcPr>
            <w:tcW w:w="959" w:type="dxa"/>
          </w:tcPr>
          <w:p w:rsidR="00BF49FB" w:rsidRDefault="00BC4FB0" w:rsidP="00C73472">
            <w:pPr>
              <w:rPr>
                <w:rFonts w:ascii="Arial" w:hAnsi="Arial" w:cs="Arial"/>
                <w:b/>
                <w:sz w:val="22"/>
                <w:szCs w:val="22"/>
              </w:rPr>
            </w:pPr>
            <w:r>
              <w:rPr>
                <w:rFonts w:ascii="Arial" w:hAnsi="Arial" w:cs="Arial"/>
                <w:b/>
                <w:sz w:val="22"/>
                <w:szCs w:val="22"/>
              </w:rPr>
              <w:lastRenderedPageBreak/>
              <w:t>77</w:t>
            </w:r>
            <w:r w:rsidR="00BF49FB">
              <w:rPr>
                <w:rFonts w:ascii="Arial" w:hAnsi="Arial" w:cs="Arial"/>
                <w:b/>
                <w:sz w:val="22"/>
                <w:szCs w:val="22"/>
              </w:rPr>
              <w:t>-17</w:t>
            </w:r>
          </w:p>
        </w:tc>
        <w:tc>
          <w:tcPr>
            <w:tcW w:w="9106" w:type="dxa"/>
            <w:gridSpan w:val="3"/>
          </w:tcPr>
          <w:p w:rsidR="00BF49FB" w:rsidRDefault="00BF49FB" w:rsidP="00E7386E">
            <w:pPr>
              <w:rPr>
                <w:rFonts w:ascii="Arial" w:hAnsi="Arial" w:cs="Arial"/>
                <w:b/>
                <w:sz w:val="22"/>
                <w:szCs w:val="22"/>
              </w:rPr>
            </w:pPr>
            <w:r w:rsidRPr="006350A2">
              <w:rPr>
                <w:rFonts w:ascii="Arial" w:hAnsi="Arial" w:cs="Arial"/>
                <w:b/>
                <w:sz w:val="22"/>
                <w:szCs w:val="22"/>
              </w:rPr>
              <w:t>Any other business</w:t>
            </w:r>
          </w:p>
          <w:p w:rsidR="006350A2" w:rsidRDefault="006350A2" w:rsidP="00BC4FB0">
            <w:pPr>
              <w:rPr>
                <w:rFonts w:ascii="Arial" w:hAnsi="Arial" w:cs="Arial"/>
                <w:sz w:val="22"/>
                <w:szCs w:val="22"/>
              </w:rPr>
            </w:pPr>
            <w:r w:rsidRPr="006350A2">
              <w:rPr>
                <w:rFonts w:ascii="Arial" w:hAnsi="Arial" w:cs="Arial"/>
                <w:sz w:val="22"/>
                <w:szCs w:val="22"/>
              </w:rPr>
              <w:t>The Chair reminded governors that they were invited to join her</w:t>
            </w:r>
            <w:r w:rsidR="00C22468">
              <w:rPr>
                <w:rFonts w:ascii="Arial" w:hAnsi="Arial" w:cs="Arial"/>
                <w:sz w:val="22"/>
                <w:szCs w:val="22"/>
              </w:rPr>
              <w:t>,</w:t>
            </w:r>
            <w:r w:rsidRPr="006350A2">
              <w:rPr>
                <w:rFonts w:ascii="Arial" w:hAnsi="Arial" w:cs="Arial"/>
                <w:sz w:val="22"/>
                <w:szCs w:val="22"/>
              </w:rPr>
              <w:t xml:space="preserve"> and the Chief Executive</w:t>
            </w:r>
            <w:r w:rsidR="00C22468">
              <w:rPr>
                <w:rFonts w:ascii="Arial" w:hAnsi="Arial" w:cs="Arial"/>
                <w:sz w:val="22"/>
                <w:szCs w:val="22"/>
              </w:rPr>
              <w:t>,</w:t>
            </w:r>
            <w:r>
              <w:rPr>
                <w:rFonts w:ascii="Arial" w:hAnsi="Arial" w:cs="Arial"/>
                <w:sz w:val="22"/>
                <w:szCs w:val="22"/>
              </w:rPr>
              <w:t xml:space="preserve"> for coffee and mince pies on </w:t>
            </w:r>
            <w:r w:rsidR="00C2740B">
              <w:rPr>
                <w:rFonts w:ascii="Arial" w:hAnsi="Arial" w:cs="Arial"/>
                <w:sz w:val="22"/>
                <w:szCs w:val="22"/>
              </w:rPr>
              <w:t xml:space="preserve">the morning of </w:t>
            </w:r>
            <w:r>
              <w:rPr>
                <w:rFonts w:ascii="Arial" w:hAnsi="Arial" w:cs="Arial"/>
                <w:sz w:val="22"/>
                <w:szCs w:val="22"/>
              </w:rPr>
              <w:t>Thursday 14 December.</w:t>
            </w:r>
          </w:p>
          <w:p w:rsidR="006350A2" w:rsidRDefault="006350A2" w:rsidP="00BC4FB0">
            <w:pPr>
              <w:rPr>
                <w:rFonts w:ascii="Arial" w:hAnsi="Arial" w:cs="Arial"/>
                <w:sz w:val="22"/>
                <w:szCs w:val="22"/>
              </w:rPr>
            </w:pPr>
          </w:p>
          <w:p w:rsidR="006350A2" w:rsidRDefault="006350A2" w:rsidP="00BC4FB0">
            <w:pPr>
              <w:rPr>
                <w:rFonts w:ascii="Arial" w:hAnsi="Arial" w:cs="Arial"/>
                <w:sz w:val="22"/>
                <w:szCs w:val="22"/>
              </w:rPr>
            </w:pPr>
            <w:r>
              <w:rPr>
                <w:rFonts w:ascii="Arial" w:hAnsi="Arial" w:cs="Arial"/>
                <w:sz w:val="22"/>
                <w:szCs w:val="22"/>
              </w:rPr>
              <w:t xml:space="preserve">In the meantime, arrangements were in hand for a series of coffee mornings </w:t>
            </w:r>
            <w:r w:rsidR="00C22468">
              <w:rPr>
                <w:rFonts w:ascii="Arial" w:hAnsi="Arial" w:cs="Arial"/>
                <w:sz w:val="22"/>
                <w:szCs w:val="22"/>
              </w:rPr>
              <w:t>so that</w:t>
            </w:r>
            <w:r>
              <w:rPr>
                <w:rFonts w:ascii="Arial" w:hAnsi="Arial" w:cs="Arial"/>
                <w:sz w:val="22"/>
                <w:szCs w:val="22"/>
              </w:rPr>
              <w:t xml:space="preserve"> BH </w:t>
            </w:r>
            <w:r w:rsidR="0088609A">
              <w:rPr>
                <w:rFonts w:ascii="Arial" w:hAnsi="Arial" w:cs="Arial"/>
                <w:sz w:val="22"/>
                <w:szCs w:val="22"/>
              </w:rPr>
              <w:t>could catch up with new</w:t>
            </w:r>
            <w:r w:rsidR="00C22468">
              <w:rPr>
                <w:rFonts w:ascii="Arial" w:hAnsi="Arial" w:cs="Arial"/>
                <w:sz w:val="22"/>
                <w:szCs w:val="22"/>
              </w:rPr>
              <w:t xml:space="preserve"> </w:t>
            </w:r>
            <w:r>
              <w:rPr>
                <w:rFonts w:ascii="Arial" w:hAnsi="Arial" w:cs="Arial"/>
                <w:sz w:val="22"/>
                <w:szCs w:val="22"/>
              </w:rPr>
              <w:t xml:space="preserve">governors </w:t>
            </w:r>
            <w:r w:rsidR="00C22468">
              <w:rPr>
                <w:rFonts w:ascii="Arial" w:hAnsi="Arial" w:cs="Arial"/>
                <w:sz w:val="22"/>
                <w:szCs w:val="22"/>
              </w:rPr>
              <w:t xml:space="preserve">and see how they were finding their role.  </w:t>
            </w:r>
            <w:r>
              <w:rPr>
                <w:rFonts w:ascii="Arial" w:hAnsi="Arial" w:cs="Arial"/>
                <w:sz w:val="22"/>
                <w:szCs w:val="22"/>
              </w:rPr>
              <w:t xml:space="preserve"> </w:t>
            </w:r>
          </w:p>
          <w:p w:rsidR="00427CD0" w:rsidRPr="006350A2" w:rsidRDefault="00427CD0" w:rsidP="00BC4FB0">
            <w:pPr>
              <w:rPr>
                <w:rFonts w:ascii="Arial" w:hAnsi="Arial" w:cs="Arial"/>
                <w:sz w:val="22"/>
                <w:szCs w:val="22"/>
              </w:rPr>
            </w:pPr>
          </w:p>
        </w:tc>
      </w:tr>
      <w:tr w:rsidR="00BF49FB" w:rsidRPr="001F71CB" w:rsidTr="00A10B7A">
        <w:tblPrEx>
          <w:tblLook w:val="0000" w:firstRow="0" w:lastRow="0" w:firstColumn="0" w:lastColumn="0" w:noHBand="0" w:noVBand="0"/>
        </w:tblPrEx>
        <w:tc>
          <w:tcPr>
            <w:tcW w:w="959" w:type="dxa"/>
          </w:tcPr>
          <w:p w:rsidR="00BF49FB" w:rsidRDefault="00BC4FB0" w:rsidP="00C73472">
            <w:pPr>
              <w:rPr>
                <w:rFonts w:ascii="Arial" w:hAnsi="Arial" w:cs="Arial"/>
                <w:b/>
                <w:sz w:val="22"/>
                <w:szCs w:val="22"/>
              </w:rPr>
            </w:pPr>
            <w:r>
              <w:rPr>
                <w:rFonts w:ascii="Arial" w:hAnsi="Arial" w:cs="Arial"/>
                <w:b/>
                <w:sz w:val="22"/>
                <w:szCs w:val="22"/>
              </w:rPr>
              <w:t>78</w:t>
            </w:r>
            <w:r w:rsidR="00BF49FB">
              <w:rPr>
                <w:rFonts w:ascii="Arial" w:hAnsi="Arial" w:cs="Arial"/>
                <w:b/>
                <w:sz w:val="22"/>
                <w:szCs w:val="22"/>
              </w:rPr>
              <w:t>-17</w:t>
            </w:r>
          </w:p>
          <w:p w:rsidR="00BF49FB" w:rsidRDefault="00BF49FB" w:rsidP="00C73472">
            <w:pPr>
              <w:rPr>
                <w:rFonts w:ascii="Arial" w:hAnsi="Arial" w:cs="Arial"/>
                <w:b/>
                <w:sz w:val="22"/>
                <w:szCs w:val="22"/>
              </w:rPr>
            </w:pPr>
          </w:p>
        </w:tc>
        <w:tc>
          <w:tcPr>
            <w:tcW w:w="9106" w:type="dxa"/>
            <w:gridSpan w:val="3"/>
          </w:tcPr>
          <w:p w:rsidR="00BF49FB" w:rsidRDefault="00BF49FB" w:rsidP="00E7386E">
            <w:pPr>
              <w:rPr>
                <w:rFonts w:ascii="Arial" w:hAnsi="Arial" w:cs="Arial"/>
                <w:b/>
                <w:sz w:val="22"/>
                <w:szCs w:val="22"/>
              </w:rPr>
            </w:pPr>
            <w:r w:rsidRPr="006350A2">
              <w:rPr>
                <w:rFonts w:ascii="Arial" w:hAnsi="Arial" w:cs="Arial"/>
                <w:b/>
                <w:sz w:val="22"/>
                <w:szCs w:val="22"/>
              </w:rPr>
              <w:t>Questions from members of the public</w:t>
            </w:r>
          </w:p>
          <w:p w:rsidR="00427CD0" w:rsidRDefault="00D5691D" w:rsidP="00E7386E">
            <w:pPr>
              <w:rPr>
                <w:rFonts w:ascii="Arial" w:hAnsi="Arial" w:cs="Arial"/>
                <w:sz w:val="22"/>
                <w:szCs w:val="22"/>
              </w:rPr>
            </w:pPr>
            <w:r>
              <w:rPr>
                <w:rFonts w:ascii="Arial" w:hAnsi="Arial" w:cs="Arial"/>
                <w:sz w:val="22"/>
                <w:szCs w:val="22"/>
              </w:rPr>
              <w:t>There were none and the C</w:t>
            </w:r>
            <w:r w:rsidR="006350A2">
              <w:rPr>
                <w:rFonts w:ascii="Arial" w:hAnsi="Arial" w:cs="Arial"/>
                <w:sz w:val="22"/>
                <w:szCs w:val="22"/>
              </w:rPr>
              <w:t>hair closed the meeting at 17.40</w:t>
            </w:r>
            <w:r>
              <w:rPr>
                <w:rFonts w:ascii="Arial" w:hAnsi="Arial" w:cs="Arial"/>
                <w:sz w:val="22"/>
                <w:szCs w:val="22"/>
              </w:rPr>
              <w:t>.</w:t>
            </w:r>
          </w:p>
          <w:p w:rsidR="00427CD0" w:rsidRPr="00427CD0" w:rsidRDefault="00427CD0" w:rsidP="00E7386E">
            <w:pPr>
              <w:rPr>
                <w:rFonts w:ascii="Arial" w:hAnsi="Arial" w:cs="Arial"/>
                <w:sz w:val="22"/>
                <w:szCs w:val="22"/>
              </w:rPr>
            </w:pPr>
          </w:p>
        </w:tc>
      </w:tr>
    </w:tbl>
    <w:p w:rsidR="00921F77" w:rsidRDefault="00921F77">
      <w:pPr>
        <w:pStyle w:val="BodyText"/>
        <w:pBdr>
          <w:bottom w:val="single" w:sz="4" w:space="1" w:color="auto"/>
        </w:pBdr>
        <w:jc w:val="left"/>
        <w:rPr>
          <w:rFonts w:ascii="Arial" w:hAnsi="Arial" w:cs="Arial"/>
          <w:bCs/>
          <w:szCs w:val="22"/>
        </w:rPr>
      </w:pPr>
    </w:p>
    <w:p w:rsidR="00CE6EA7" w:rsidRDefault="00CE6EA7">
      <w:pPr>
        <w:pStyle w:val="BodyText"/>
        <w:pBdr>
          <w:bottom w:val="single" w:sz="4" w:space="1" w:color="auto"/>
        </w:pBdr>
        <w:jc w:val="left"/>
        <w:rPr>
          <w:rFonts w:ascii="Arial" w:hAnsi="Arial" w:cs="Arial"/>
          <w:bCs/>
          <w:szCs w:val="22"/>
        </w:rPr>
      </w:pPr>
    </w:p>
    <w:p w:rsidR="00CE6EA7" w:rsidRDefault="00CE6EA7">
      <w:pPr>
        <w:pStyle w:val="BodyText"/>
        <w:pBdr>
          <w:bottom w:val="single" w:sz="4" w:space="1" w:color="auto"/>
        </w:pBdr>
        <w:jc w:val="left"/>
        <w:rPr>
          <w:rFonts w:ascii="Arial" w:hAnsi="Arial" w:cs="Arial"/>
          <w:bCs/>
          <w:szCs w:val="22"/>
        </w:rPr>
      </w:pPr>
    </w:p>
    <w:p w:rsidR="00CE6EA7" w:rsidRDefault="00CE6EA7">
      <w:pPr>
        <w:pStyle w:val="BodyText"/>
        <w:pBdr>
          <w:bottom w:val="single" w:sz="4" w:space="1" w:color="auto"/>
        </w:pBdr>
        <w:jc w:val="left"/>
        <w:rPr>
          <w:rFonts w:ascii="Arial" w:hAnsi="Arial" w:cs="Arial"/>
          <w:bCs/>
          <w:szCs w:val="22"/>
        </w:rPr>
      </w:pPr>
    </w:p>
    <w:p w:rsidR="00FE269E" w:rsidRDefault="00671BC8">
      <w:pPr>
        <w:pStyle w:val="BodyText"/>
        <w:pBdr>
          <w:bottom w:val="single" w:sz="4" w:space="1" w:color="auto"/>
        </w:pBdr>
        <w:jc w:val="left"/>
        <w:rPr>
          <w:rFonts w:ascii="Arial" w:hAnsi="Arial" w:cs="Arial"/>
          <w:bCs/>
          <w:szCs w:val="22"/>
        </w:rPr>
      </w:pPr>
      <w:r>
        <w:rPr>
          <w:rFonts w:ascii="Arial" w:hAnsi="Arial" w:cs="Arial"/>
          <w:bCs/>
          <w:szCs w:val="22"/>
        </w:rPr>
        <w:t xml:space="preserve">Chair: ……………………………………………………………… </w:t>
      </w:r>
    </w:p>
    <w:p w:rsidR="00FE269E" w:rsidRDefault="00FE269E">
      <w:pPr>
        <w:pStyle w:val="BodyText"/>
        <w:pBdr>
          <w:bottom w:val="single" w:sz="4" w:space="1" w:color="auto"/>
        </w:pBdr>
        <w:jc w:val="left"/>
        <w:rPr>
          <w:rFonts w:ascii="Arial" w:hAnsi="Arial" w:cs="Arial"/>
          <w:bCs/>
          <w:szCs w:val="22"/>
        </w:rPr>
      </w:pPr>
    </w:p>
    <w:p w:rsidR="00FE269E" w:rsidRDefault="00FE269E">
      <w:pPr>
        <w:pStyle w:val="BodyText"/>
        <w:pBdr>
          <w:bottom w:val="single" w:sz="4" w:space="1" w:color="auto"/>
        </w:pBdr>
        <w:jc w:val="left"/>
        <w:rPr>
          <w:rFonts w:ascii="Arial" w:hAnsi="Arial" w:cs="Arial"/>
          <w:bCs/>
          <w:szCs w:val="22"/>
        </w:rPr>
      </w:pPr>
    </w:p>
    <w:p w:rsidR="00706EE1" w:rsidRDefault="00671BC8">
      <w:pPr>
        <w:pStyle w:val="BodyText"/>
        <w:pBdr>
          <w:bottom w:val="single" w:sz="4" w:space="1" w:color="auto"/>
        </w:pBdr>
        <w:jc w:val="left"/>
        <w:rPr>
          <w:rFonts w:ascii="Arial" w:hAnsi="Arial" w:cs="Arial"/>
          <w:bCs/>
          <w:szCs w:val="22"/>
        </w:rPr>
      </w:pPr>
      <w:r>
        <w:rPr>
          <w:rFonts w:ascii="Arial" w:hAnsi="Arial" w:cs="Arial"/>
          <w:bCs/>
          <w:szCs w:val="22"/>
        </w:rPr>
        <w:t>Date: ………………………….</w:t>
      </w:r>
    </w:p>
    <w:sectPr w:rsidR="00706EE1" w:rsidSect="00276816">
      <w:headerReference w:type="default" r:id="rId9"/>
      <w:footerReference w:type="even" r:id="rId10"/>
      <w:footerReference w:type="default" r:id="rId11"/>
      <w:headerReference w:type="first" r:id="rId12"/>
      <w:footerReference w:type="first" r:id="rId13"/>
      <w:pgSz w:w="11909" w:h="16834"/>
      <w:pgMar w:top="426" w:right="1277" w:bottom="993" w:left="1440" w:header="421" w:footer="54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2E6" w:rsidRDefault="005462E6">
      <w:r>
        <w:separator/>
      </w:r>
    </w:p>
  </w:endnote>
  <w:endnote w:type="continuationSeparator" w:id="0">
    <w:p w:rsidR="005462E6" w:rsidRDefault="00546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800" w:rsidRDefault="00AF68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F6800" w:rsidRDefault="00AF680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800" w:rsidRPr="0007416A" w:rsidRDefault="00AF6800">
    <w:pPr>
      <w:pStyle w:val="Footer"/>
      <w:jc w:val="right"/>
      <w:rPr>
        <w:rFonts w:ascii="Arial" w:hAnsi="Arial" w:cs="Arial"/>
      </w:rPr>
    </w:pPr>
    <w:r w:rsidRPr="0007416A">
      <w:rPr>
        <w:rFonts w:ascii="Arial" w:hAnsi="Arial" w:cs="Arial"/>
      </w:rPr>
      <w:t xml:space="preserve">Page </w:t>
    </w:r>
    <w:r w:rsidRPr="0007416A">
      <w:rPr>
        <w:rFonts w:ascii="Arial" w:hAnsi="Arial" w:cs="Arial"/>
        <w:b/>
        <w:bCs/>
      </w:rPr>
      <w:fldChar w:fldCharType="begin"/>
    </w:r>
    <w:r w:rsidRPr="0007416A">
      <w:rPr>
        <w:rFonts w:ascii="Arial" w:hAnsi="Arial" w:cs="Arial"/>
        <w:b/>
        <w:bCs/>
      </w:rPr>
      <w:instrText xml:space="preserve"> PAGE </w:instrText>
    </w:r>
    <w:r w:rsidRPr="0007416A">
      <w:rPr>
        <w:rFonts w:ascii="Arial" w:hAnsi="Arial" w:cs="Arial"/>
        <w:b/>
        <w:bCs/>
      </w:rPr>
      <w:fldChar w:fldCharType="separate"/>
    </w:r>
    <w:r w:rsidR="00A06DF8">
      <w:rPr>
        <w:rFonts w:ascii="Arial" w:hAnsi="Arial" w:cs="Arial"/>
        <w:b/>
        <w:bCs/>
        <w:noProof/>
      </w:rPr>
      <w:t>8</w:t>
    </w:r>
    <w:r w:rsidRPr="0007416A">
      <w:rPr>
        <w:rFonts w:ascii="Arial" w:hAnsi="Arial" w:cs="Arial"/>
        <w:b/>
        <w:bCs/>
      </w:rPr>
      <w:fldChar w:fldCharType="end"/>
    </w:r>
    <w:r w:rsidRPr="0007416A">
      <w:rPr>
        <w:rFonts w:ascii="Arial" w:hAnsi="Arial" w:cs="Arial"/>
      </w:rPr>
      <w:t xml:space="preserve"> of </w:t>
    </w:r>
    <w:r w:rsidRPr="0007416A">
      <w:rPr>
        <w:rFonts w:ascii="Arial" w:hAnsi="Arial" w:cs="Arial"/>
        <w:b/>
        <w:bCs/>
      </w:rPr>
      <w:fldChar w:fldCharType="begin"/>
    </w:r>
    <w:r w:rsidRPr="0007416A">
      <w:rPr>
        <w:rFonts w:ascii="Arial" w:hAnsi="Arial" w:cs="Arial"/>
        <w:b/>
        <w:bCs/>
      </w:rPr>
      <w:instrText xml:space="preserve"> NUMPAGES  </w:instrText>
    </w:r>
    <w:r w:rsidRPr="0007416A">
      <w:rPr>
        <w:rFonts w:ascii="Arial" w:hAnsi="Arial" w:cs="Arial"/>
        <w:b/>
        <w:bCs/>
      </w:rPr>
      <w:fldChar w:fldCharType="separate"/>
    </w:r>
    <w:r w:rsidR="00A06DF8">
      <w:rPr>
        <w:rFonts w:ascii="Arial" w:hAnsi="Arial" w:cs="Arial"/>
        <w:b/>
        <w:bCs/>
        <w:noProof/>
      </w:rPr>
      <w:t>8</w:t>
    </w:r>
    <w:r w:rsidRPr="0007416A">
      <w:rPr>
        <w:rFonts w:ascii="Arial" w:hAnsi="Arial" w:cs="Arial"/>
        <w:b/>
        <w:bCs/>
      </w:rPr>
      <w:fldChar w:fldCharType="end"/>
    </w:r>
  </w:p>
  <w:p w:rsidR="00AF6800" w:rsidRDefault="00AF6800" w:rsidP="00A70807">
    <w:pPr>
      <w:tabs>
        <w:tab w:val="center" w:pos="4320"/>
        <w:tab w:val="right" w:pos="8640"/>
      </w:tabs>
      <w:rPr>
        <w:rFonts w:ascii="Arial" w:hAnsi="Arial" w:cs="Arial"/>
        <w:b/>
        <w:lang w:eastAsia="x-none"/>
      </w:rPr>
    </w:pPr>
    <w:r w:rsidRPr="005A1B16">
      <w:rPr>
        <w:rFonts w:ascii="Arial" w:hAnsi="Arial" w:cs="Arial"/>
        <w:b/>
        <w:lang w:eastAsia="x-none"/>
      </w:rPr>
      <w:t xml:space="preserve">Minutes: </w:t>
    </w:r>
    <w:r>
      <w:rPr>
        <w:rFonts w:ascii="Arial" w:hAnsi="Arial" w:cs="Arial"/>
        <w:b/>
        <w:lang w:eastAsia="x-none"/>
      </w:rPr>
      <w:t xml:space="preserve">Public meeting of the Council of Governors 16 October 2017 </w:t>
    </w:r>
  </w:p>
  <w:p w:rsidR="00AF6800" w:rsidRPr="00785312" w:rsidRDefault="00AF6800" w:rsidP="002C3AE5">
    <w:pPr>
      <w:pStyle w:val="Footer"/>
      <w:tabs>
        <w:tab w:val="clear" w:pos="8640"/>
        <w:tab w:val="right" w:pos="9214"/>
      </w:tabs>
      <w:ind w:left="-142"/>
      <w:rPr>
        <w:rFonts w:ascii="Arial" w:hAnsi="Arial" w:cs="Arial"/>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800" w:rsidRPr="005A1B16" w:rsidRDefault="00AF6800" w:rsidP="005A1B16">
    <w:pPr>
      <w:tabs>
        <w:tab w:val="center" w:pos="4320"/>
        <w:tab w:val="right" w:pos="8640"/>
      </w:tabs>
      <w:rPr>
        <w:rFonts w:ascii="Arial" w:hAnsi="Arial" w:cs="Arial"/>
        <w:b/>
        <w:lang w:eastAsia="x-none"/>
      </w:rPr>
    </w:pPr>
    <w:r w:rsidRPr="005A1B16">
      <w:rPr>
        <w:rFonts w:ascii="Arial" w:hAnsi="Arial" w:cs="Arial"/>
        <w:b/>
        <w:lang w:eastAsia="x-none"/>
      </w:rPr>
      <w:t xml:space="preserve">Minutes: </w:t>
    </w:r>
    <w:r>
      <w:rPr>
        <w:rFonts w:ascii="Arial" w:hAnsi="Arial" w:cs="Arial"/>
        <w:b/>
        <w:lang w:eastAsia="x-none"/>
      </w:rPr>
      <w:t>Public meeting of the Council of Governors 16 October 2017</w:t>
    </w:r>
  </w:p>
  <w:p w:rsidR="00AF6800" w:rsidRPr="00324D74" w:rsidRDefault="00AF6800">
    <w:pPr>
      <w:pStyle w:val="Footer"/>
      <w:jc w:val="right"/>
      <w:rPr>
        <w:rFonts w:ascii="Arial" w:hAnsi="Arial" w:cs="Arial"/>
      </w:rPr>
    </w:pPr>
    <w:r w:rsidRPr="00324D74">
      <w:rPr>
        <w:rFonts w:ascii="Arial" w:hAnsi="Arial" w:cs="Arial"/>
      </w:rPr>
      <w:t xml:space="preserve">Page </w:t>
    </w:r>
    <w:r w:rsidRPr="00324D74">
      <w:rPr>
        <w:rFonts w:ascii="Arial" w:hAnsi="Arial" w:cs="Arial"/>
        <w:b/>
        <w:bCs/>
        <w:sz w:val="24"/>
        <w:szCs w:val="24"/>
      </w:rPr>
      <w:fldChar w:fldCharType="begin"/>
    </w:r>
    <w:r w:rsidRPr="00324D74">
      <w:rPr>
        <w:rFonts w:ascii="Arial" w:hAnsi="Arial" w:cs="Arial"/>
        <w:b/>
        <w:bCs/>
      </w:rPr>
      <w:instrText xml:space="preserve"> PAGE </w:instrText>
    </w:r>
    <w:r w:rsidRPr="00324D74">
      <w:rPr>
        <w:rFonts w:ascii="Arial" w:hAnsi="Arial" w:cs="Arial"/>
        <w:b/>
        <w:bCs/>
        <w:sz w:val="24"/>
        <w:szCs w:val="24"/>
      </w:rPr>
      <w:fldChar w:fldCharType="separate"/>
    </w:r>
    <w:r w:rsidR="00A06DF8">
      <w:rPr>
        <w:rFonts w:ascii="Arial" w:hAnsi="Arial" w:cs="Arial"/>
        <w:b/>
        <w:bCs/>
        <w:noProof/>
      </w:rPr>
      <w:t>1</w:t>
    </w:r>
    <w:r w:rsidRPr="00324D74">
      <w:rPr>
        <w:rFonts w:ascii="Arial" w:hAnsi="Arial" w:cs="Arial"/>
        <w:b/>
        <w:bCs/>
        <w:sz w:val="24"/>
        <w:szCs w:val="24"/>
      </w:rPr>
      <w:fldChar w:fldCharType="end"/>
    </w:r>
    <w:r w:rsidRPr="00324D74">
      <w:rPr>
        <w:rFonts w:ascii="Arial" w:hAnsi="Arial" w:cs="Arial"/>
      </w:rPr>
      <w:t xml:space="preserve"> of </w:t>
    </w:r>
    <w:r w:rsidRPr="00324D74">
      <w:rPr>
        <w:rFonts w:ascii="Arial" w:hAnsi="Arial" w:cs="Arial"/>
        <w:b/>
        <w:bCs/>
        <w:sz w:val="24"/>
        <w:szCs w:val="24"/>
      </w:rPr>
      <w:fldChar w:fldCharType="begin"/>
    </w:r>
    <w:r w:rsidRPr="00324D74">
      <w:rPr>
        <w:rFonts w:ascii="Arial" w:hAnsi="Arial" w:cs="Arial"/>
        <w:b/>
        <w:bCs/>
      </w:rPr>
      <w:instrText xml:space="preserve"> NUMPAGES  </w:instrText>
    </w:r>
    <w:r w:rsidRPr="00324D74">
      <w:rPr>
        <w:rFonts w:ascii="Arial" w:hAnsi="Arial" w:cs="Arial"/>
        <w:b/>
        <w:bCs/>
        <w:sz w:val="24"/>
        <w:szCs w:val="24"/>
      </w:rPr>
      <w:fldChar w:fldCharType="separate"/>
    </w:r>
    <w:r w:rsidR="00A06DF8">
      <w:rPr>
        <w:rFonts w:ascii="Arial" w:hAnsi="Arial" w:cs="Arial"/>
        <w:b/>
        <w:bCs/>
        <w:noProof/>
      </w:rPr>
      <w:t>8</w:t>
    </w:r>
    <w:r w:rsidRPr="00324D74">
      <w:rPr>
        <w:rFonts w:ascii="Arial" w:hAnsi="Arial" w:cs="Arial"/>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2E6" w:rsidRDefault="005462E6">
      <w:r>
        <w:separator/>
      </w:r>
    </w:p>
  </w:footnote>
  <w:footnote w:type="continuationSeparator" w:id="0">
    <w:p w:rsidR="005462E6" w:rsidRDefault="005462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800" w:rsidRDefault="00AF6800" w:rsidP="00785312">
    <w:pPr>
      <w:pStyle w:val="Header"/>
      <w:jc w:val="right"/>
    </w:pPr>
    <w:r>
      <w:rPr>
        <w:noProof/>
      </w:rPr>
      <w:drawing>
        <wp:anchor distT="0" distB="0" distL="114300" distR="114300" simplePos="0" relativeHeight="251657728" behindDoc="0" locked="0" layoutInCell="1" allowOverlap="1">
          <wp:simplePos x="0" y="0"/>
          <wp:positionH relativeFrom="column">
            <wp:posOffset>3975735</wp:posOffset>
          </wp:positionH>
          <wp:positionV relativeFrom="paragraph">
            <wp:posOffset>-95250</wp:posOffset>
          </wp:positionV>
          <wp:extent cx="2796540" cy="1256665"/>
          <wp:effectExtent l="0" t="0" r="3810" b="635"/>
          <wp:wrapSquare wrapText="bothSides"/>
          <wp:docPr id="7" name="Picture 7" descr="QVH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VH Trust RGB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6540" cy="1256665"/>
                  </a:xfrm>
                  <a:prstGeom prst="rect">
                    <a:avLst/>
                  </a:prstGeom>
                  <a:noFill/>
                </pic:spPr>
              </pic:pic>
            </a:graphicData>
          </a:graphic>
          <wp14:sizeRelH relativeFrom="page">
            <wp14:pctWidth>0</wp14:pctWidth>
          </wp14:sizeRelH>
          <wp14:sizeRelV relativeFrom="page">
            <wp14:pctHeight>0</wp14:pctHeight>
          </wp14:sizeRelV>
        </wp:anchor>
      </w:drawing>
    </w:r>
  </w:p>
  <w:p w:rsidR="00AF6800" w:rsidRDefault="00AF6800" w:rsidP="00785312">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800" w:rsidRDefault="00AF6800" w:rsidP="00785312">
    <w:pPr>
      <w:pStyle w:val="Header"/>
      <w:jc w:val="right"/>
    </w:pPr>
    <w:r>
      <w:rPr>
        <w:noProof/>
      </w:rPr>
      <w:drawing>
        <wp:anchor distT="0" distB="0" distL="114300" distR="114300" simplePos="0" relativeHeight="251656704" behindDoc="0" locked="0" layoutInCell="1" allowOverlap="1">
          <wp:simplePos x="0" y="0"/>
          <wp:positionH relativeFrom="column">
            <wp:posOffset>3823335</wp:posOffset>
          </wp:positionH>
          <wp:positionV relativeFrom="paragraph">
            <wp:posOffset>-247650</wp:posOffset>
          </wp:positionV>
          <wp:extent cx="2796540" cy="1256665"/>
          <wp:effectExtent l="0" t="0" r="3810" b="635"/>
          <wp:wrapSquare wrapText="bothSides"/>
          <wp:docPr id="6" name="Picture 6" descr="QVH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VH Trust RGB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6540" cy="1256665"/>
                  </a:xfrm>
                  <a:prstGeom prst="rect">
                    <a:avLst/>
                  </a:prstGeom>
                  <a:noFill/>
                </pic:spPr>
              </pic:pic>
            </a:graphicData>
          </a:graphic>
          <wp14:sizeRelH relativeFrom="page">
            <wp14:pctWidth>0</wp14:pctWidth>
          </wp14:sizeRelH>
          <wp14:sizeRelV relativeFrom="page">
            <wp14:pctHeight>0</wp14:pctHeight>
          </wp14:sizeRelV>
        </wp:anchor>
      </w:drawing>
    </w:r>
    <w:r w:rsidR="00A06DF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0;margin-top:0;width:678.05pt;height:159.4pt;rotation:19669247fd;z-index:-251657728;mso-position-horizontal:center;mso-position-horizontal-relative:margin;mso-position-vertical:center;mso-position-vertical-relative:margin" o:allowincell="f" fillcolor="silver" stroked="f">
          <v:fill opacity=".5"/>
          <v:shadow color="#868686"/>
          <v:textpath style="font-family:&quot;Arial&quot;;v-text-kern:t" trim="t" fitpath="t" string="CONFIDENTIAL"/>
          <w10:wrap anchorx="margin" anchory="margin"/>
        </v:shape>
      </w:pict>
    </w:r>
  </w:p>
  <w:p w:rsidR="00AF6800" w:rsidRDefault="00AF6800" w:rsidP="0078531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61E15"/>
    <w:multiLevelType w:val="hybridMultilevel"/>
    <w:tmpl w:val="60CCF916"/>
    <w:lvl w:ilvl="0" w:tplc="8BB28E2E">
      <w:start w:val="1"/>
      <w:numFmt w:val="bullet"/>
      <w:lvlText w:val="•"/>
      <w:lvlJc w:val="left"/>
      <w:pPr>
        <w:tabs>
          <w:tab w:val="num" w:pos="720"/>
        </w:tabs>
        <w:ind w:left="720" w:hanging="360"/>
      </w:pPr>
      <w:rPr>
        <w:rFonts w:ascii="Arial" w:hAnsi="Arial" w:hint="default"/>
      </w:rPr>
    </w:lvl>
    <w:lvl w:ilvl="1" w:tplc="E23E1E62" w:tentative="1">
      <w:start w:val="1"/>
      <w:numFmt w:val="bullet"/>
      <w:lvlText w:val="•"/>
      <w:lvlJc w:val="left"/>
      <w:pPr>
        <w:tabs>
          <w:tab w:val="num" w:pos="1440"/>
        </w:tabs>
        <w:ind w:left="1440" w:hanging="360"/>
      </w:pPr>
      <w:rPr>
        <w:rFonts w:ascii="Arial" w:hAnsi="Arial" w:hint="default"/>
      </w:rPr>
    </w:lvl>
    <w:lvl w:ilvl="2" w:tplc="EA80C734" w:tentative="1">
      <w:start w:val="1"/>
      <w:numFmt w:val="bullet"/>
      <w:lvlText w:val="•"/>
      <w:lvlJc w:val="left"/>
      <w:pPr>
        <w:tabs>
          <w:tab w:val="num" w:pos="2160"/>
        </w:tabs>
        <w:ind w:left="2160" w:hanging="360"/>
      </w:pPr>
      <w:rPr>
        <w:rFonts w:ascii="Arial" w:hAnsi="Arial" w:hint="default"/>
      </w:rPr>
    </w:lvl>
    <w:lvl w:ilvl="3" w:tplc="B0F63FA4" w:tentative="1">
      <w:start w:val="1"/>
      <w:numFmt w:val="bullet"/>
      <w:lvlText w:val="•"/>
      <w:lvlJc w:val="left"/>
      <w:pPr>
        <w:tabs>
          <w:tab w:val="num" w:pos="2880"/>
        </w:tabs>
        <w:ind w:left="2880" w:hanging="360"/>
      </w:pPr>
      <w:rPr>
        <w:rFonts w:ascii="Arial" w:hAnsi="Arial" w:hint="default"/>
      </w:rPr>
    </w:lvl>
    <w:lvl w:ilvl="4" w:tplc="F9107C96" w:tentative="1">
      <w:start w:val="1"/>
      <w:numFmt w:val="bullet"/>
      <w:lvlText w:val="•"/>
      <w:lvlJc w:val="left"/>
      <w:pPr>
        <w:tabs>
          <w:tab w:val="num" w:pos="3600"/>
        </w:tabs>
        <w:ind w:left="3600" w:hanging="360"/>
      </w:pPr>
      <w:rPr>
        <w:rFonts w:ascii="Arial" w:hAnsi="Arial" w:hint="default"/>
      </w:rPr>
    </w:lvl>
    <w:lvl w:ilvl="5" w:tplc="26CE0402" w:tentative="1">
      <w:start w:val="1"/>
      <w:numFmt w:val="bullet"/>
      <w:lvlText w:val="•"/>
      <w:lvlJc w:val="left"/>
      <w:pPr>
        <w:tabs>
          <w:tab w:val="num" w:pos="4320"/>
        </w:tabs>
        <w:ind w:left="4320" w:hanging="360"/>
      </w:pPr>
      <w:rPr>
        <w:rFonts w:ascii="Arial" w:hAnsi="Arial" w:hint="default"/>
      </w:rPr>
    </w:lvl>
    <w:lvl w:ilvl="6" w:tplc="40AC5E3A" w:tentative="1">
      <w:start w:val="1"/>
      <w:numFmt w:val="bullet"/>
      <w:lvlText w:val="•"/>
      <w:lvlJc w:val="left"/>
      <w:pPr>
        <w:tabs>
          <w:tab w:val="num" w:pos="5040"/>
        </w:tabs>
        <w:ind w:left="5040" w:hanging="360"/>
      </w:pPr>
      <w:rPr>
        <w:rFonts w:ascii="Arial" w:hAnsi="Arial" w:hint="default"/>
      </w:rPr>
    </w:lvl>
    <w:lvl w:ilvl="7" w:tplc="33665928" w:tentative="1">
      <w:start w:val="1"/>
      <w:numFmt w:val="bullet"/>
      <w:lvlText w:val="•"/>
      <w:lvlJc w:val="left"/>
      <w:pPr>
        <w:tabs>
          <w:tab w:val="num" w:pos="5760"/>
        </w:tabs>
        <w:ind w:left="5760" w:hanging="360"/>
      </w:pPr>
      <w:rPr>
        <w:rFonts w:ascii="Arial" w:hAnsi="Arial" w:hint="default"/>
      </w:rPr>
    </w:lvl>
    <w:lvl w:ilvl="8" w:tplc="B5CA812A" w:tentative="1">
      <w:start w:val="1"/>
      <w:numFmt w:val="bullet"/>
      <w:lvlText w:val="•"/>
      <w:lvlJc w:val="left"/>
      <w:pPr>
        <w:tabs>
          <w:tab w:val="num" w:pos="6480"/>
        </w:tabs>
        <w:ind w:left="6480" w:hanging="360"/>
      </w:pPr>
      <w:rPr>
        <w:rFonts w:ascii="Arial" w:hAnsi="Arial" w:hint="default"/>
      </w:rPr>
    </w:lvl>
  </w:abstractNum>
  <w:abstractNum w:abstractNumId="1">
    <w:nsid w:val="0E0A4394"/>
    <w:multiLevelType w:val="hybridMultilevel"/>
    <w:tmpl w:val="7B7E008E"/>
    <w:lvl w:ilvl="0" w:tplc="C990563E">
      <w:start w:val="1"/>
      <w:numFmt w:val="bullet"/>
      <w:lvlText w:val="•"/>
      <w:lvlJc w:val="left"/>
      <w:pPr>
        <w:tabs>
          <w:tab w:val="num" w:pos="720"/>
        </w:tabs>
        <w:ind w:left="720" w:hanging="360"/>
      </w:pPr>
      <w:rPr>
        <w:rFonts w:ascii="Arial" w:hAnsi="Arial" w:hint="default"/>
      </w:rPr>
    </w:lvl>
    <w:lvl w:ilvl="1" w:tplc="F556A732" w:tentative="1">
      <w:start w:val="1"/>
      <w:numFmt w:val="bullet"/>
      <w:lvlText w:val="•"/>
      <w:lvlJc w:val="left"/>
      <w:pPr>
        <w:tabs>
          <w:tab w:val="num" w:pos="1440"/>
        </w:tabs>
        <w:ind w:left="1440" w:hanging="360"/>
      </w:pPr>
      <w:rPr>
        <w:rFonts w:ascii="Arial" w:hAnsi="Arial" w:hint="default"/>
      </w:rPr>
    </w:lvl>
    <w:lvl w:ilvl="2" w:tplc="AFBE9EC8" w:tentative="1">
      <w:start w:val="1"/>
      <w:numFmt w:val="bullet"/>
      <w:lvlText w:val="•"/>
      <w:lvlJc w:val="left"/>
      <w:pPr>
        <w:tabs>
          <w:tab w:val="num" w:pos="2160"/>
        </w:tabs>
        <w:ind w:left="2160" w:hanging="360"/>
      </w:pPr>
      <w:rPr>
        <w:rFonts w:ascii="Arial" w:hAnsi="Arial" w:hint="default"/>
      </w:rPr>
    </w:lvl>
    <w:lvl w:ilvl="3" w:tplc="0BB8020A" w:tentative="1">
      <w:start w:val="1"/>
      <w:numFmt w:val="bullet"/>
      <w:lvlText w:val="•"/>
      <w:lvlJc w:val="left"/>
      <w:pPr>
        <w:tabs>
          <w:tab w:val="num" w:pos="2880"/>
        </w:tabs>
        <w:ind w:left="2880" w:hanging="360"/>
      </w:pPr>
      <w:rPr>
        <w:rFonts w:ascii="Arial" w:hAnsi="Arial" w:hint="default"/>
      </w:rPr>
    </w:lvl>
    <w:lvl w:ilvl="4" w:tplc="AF0AC09A" w:tentative="1">
      <w:start w:val="1"/>
      <w:numFmt w:val="bullet"/>
      <w:lvlText w:val="•"/>
      <w:lvlJc w:val="left"/>
      <w:pPr>
        <w:tabs>
          <w:tab w:val="num" w:pos="3600"/>
        </w:tabs>
        <w:ind w:left="3600" w:hanging="360"/>
      </w:pPr>
      <w:rPr>
        <w:rFonts w:ascii="Arial" w:hAnsi="Arial" w:hint="default"/>
      </w:rPr>
    </w:lvl>
    <w:lvl w:ilvl="5" w:tplc="6448B87E" w:tentative="1">
      <w:start w:val="1"/>
      <w:numFmt w:val="bullet"/>
      <w:lvlText w:val="•"/>
      <w:lvlJc w:val="left"/>
      <w:pPr>
        <w:tabs>
          <w:tab w:val="num" w:pos="4320"/>
        </w:tabs>
        <w:ind w:left="4320" w:hanging="360"/>
      </w:pPr>
      <w:rPr>
        <w:rFonts w:ascii="Arial" w:hAnsi="Arial" w:hint="default"/>
      </w:rPr>
    </w:lvl>
    <w:lvl w:ilvl="6" w:tplc="286C1922" w:tentative="1">
      <w:start w:val="1"/>
      <w:numFmt w:val="bullet"/>
      <w:lvlText w:val="•"/>
      <w:lvlJc w:val="left"/>
      <w:pPr>
        <w:tabs>
          <w:tab w:val="num" w:pos="5040"/>
        </w:tabs>
        <w:ind w:left="5040" w:hanging="360"/>
      </w:pPr>
      <w:rPr>
        <w:rFonts w:ascii="Arial" w:hAnsi="Arial" w:hint="default"/>
      </w:rPr>
    </w:lvl>
    <w:lvl w:ilvl="7" w:tplc="768415EA" w:tentative="1">
      <w:start w:val="1"/>
      <w:numFmt w:val="bullet"/>
      <w:lvlText w:val="•"/>
      <w:lvlJc w:val="left"/>
      <w:pPr>
        <w:tabs>
          <w:tab w:val="num" w:pos="5760"/>
        </w:tabs>
        <w:ind w:left="5760" w:hanging="360"/>
      </w:pPr>
      <w:rPr>
        <w:rFonts w:ascii="Arial" w:hAnsi="Arial" w:hint="default"/>
      </w:rPr>
    </w:lvl>
    <w:lvl w:ilvl="8" w:tplc="356A787C" w:tentative="1">
      <w:start w:val="1"/>
      <w:numFmt w:val="bullet"/>
      <w:lvlText w:val="•"/>
      <w:lvlJc w:val="left"/>
      <w:pPr>
        <w:tabs>
          <w:tab w:val="num" w:pos="6480"/>
        </w:tabs>
        <w:ind w:left="6480" w:hanging="360"/>
      </w:pPr>
      <w:rPr>
        <w:rFonts w:ascii="Arial" w:hAnsi="Arial" w:hint="default"/>
      </w:rPr>
    </w:lvl>
  </w:abstractNum>
  <w:abstractNum w:abstractNumId="2">
    <w:nsid w:val="0EBE53D5"/>
    <w:multiLevelType w:val="hybridMultilevel"/>
    <w:tmpl w:val="93E41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0B5261A"/>
    <w:multiLevelType w:val="hybridMultilevel"/>
    <w:tmpl w:val="B7629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F4560B"/>
    <w:multiLevelType w:val="hybridMultilevel"/>
    <w:tmpl w:val="683C24B4"/>
    <w:lvl w:ilvl="0" w:tplc="8C2E3856">
      <w:start w:val="1"/>
      <w:numFmt w:val="bullet"/>
      <w:lvlText w:val="•"/>
      <w:lvlJc w:val="left"/>
      <w:pPr>
        <w:tabs>
          <w:tab w:val="num" w:pos="720"/>
        </w:tabs>
        <w:ind w:left="720" w:hanging="360"/>
      </w:pPr>
      <w:rPr>
        <w:rFonts w:ascii="Arial" w:hAnsi="Arial" w:hint="default"/>
      </w:rPr>
    </w:lvl>
    <w:lvl w:ilvl="1" w:tplc="B2D042B2" w:tentative="1">
      <w:start w:val="1"/>
      <w:numFmt w:val="bullet"/>
      <w:lvlText w:val="•"/>
      <w:lvlJc w:val="left"/>
      <w:pPr>
        <w:tabs>
          <w:tab w:val="num" w:pos="1440"/>
        </w:tabs>
        <w:ind w:left="1440" w:hanging="360"/>
      </w:pPr>
      <w:rPr>
        <w:rFonts w:ascii="Arial" w:hAnsi="Arial" w:hint="default"/>
      </w:rPr>
    </w:lvl>
    <w:lvl w:ilvl="2" w:tplc="0F547E16" w:tentative="1">
      <w:start w:val="1"/>
      <w:numFmt w:val="bullet"/>
      <w:lvlText w:val="•"/>
      <w:lvlJc w:val="left"/>
      <w:pPr>
        <w:tabs>
          <w:tab w:val="num" w:pos="2160"/>
        </w:tabs>
        <w:ind w:left="2160" w:hanging="360"/>
      </w:pPr>
      <w:rPr>
        <w:rFonts w:ascii="Arial" w:hAnsi="Arial" w:hint="default"/>
      </w:rPr>
    </w:lvl>
    <w:lvl w:ilvl="3" w:tplc="B6A0A024" w:tentative="1">
      <w:start w:val="1"/>
      <w:numFmt w:val="bullet"/>
      <w:lvlText w:val="•"/>
      <w:lvlJc w:val="left"/>
      <w:pPr>
        <w:tabs>
          <w:tab w:val="num" w:pos="2880"/>
        </w:tabs>
        <w:ind w:left="2880" w:hanging="360"/>
      </w:pPr>
      <w:rPr>
        <w:rFonts w:ascii="Arial" w:hAnsi="Arial" w:hint="default"/>
      </w:rPr>
    </w:lvl>
    <w:lvl w:ilvl="4" w:tplc="08ECA644" w:tentative="1">
      <w:start w:val="1"/>
      <w:numFmt w:val="bullet"/>
      <w:lvlText w:val="•"/>
      <w:lvlJc w:val="left"/>
      <w:pPr>
        <w:tabs>
          <w:tab w:val="num" w:pos="3600"/>
        </w:tabs>
        <w:ind w:left="3600" w:hanging="360"/>
      </w:pPr>
      <w:rPr>
        <w:rFonts w:ascii="Arial" w:hAnsi="Arial" w:hint="default"/>
      </w:rPr>
    </w:lvl>
    <w:lvl w:ilvl="5" w:tplc="E6F842DE" w:tentative="1">
      <w:start w:val="1"/>
      <w:numFmt w:val="bullet"/>
      <w:lvlText w:val="•"/>
      <w:lvlJc w:val="left"/>
      <w:pPr>
        <w:tabs>
          <w:tab w:val="num" w:pos="4320"/>
        </w:tabs>
        <w:ind w:left="4320" w:hanging="360"/>
      </w:pPr>
      <w:rPr>
        <w:rFonts w:ascii="Arial" w:hAnsi="Arial" w:hint="default"/>
      </w:rPr>
    </w:lvl>
    <w:lvl w:ilvl="6" w:tplc="D21E6C5C" w:tentative="1">
      <w:start w:val="1"/>
      <w:numFmt w:val="bullet"/>
      <w:lvlText w:val="•"/>
      <w:lvlJc w:val="left"/>
      <w:pPr>
        <w:tabs>
          <w:tab w:val="num" w:pos="5040"/>
        </w:tabs>
        <w:ind w:left="5040" w:hanging="360"/>
      </w:pPr>
      <w:rPr>
        <w:rFonts w:ascii="Arial" w:hAnsi="Arial" w:hint="default"/>
      </w:rPr>
    </w:lvl>
    <w:lvl w:ilvl="7" w:tplc="6464B362" w:tentative="1">
      <w:start w:val="1"/>
      <w:numFmt w:val="bullet"/>
      <w:lvlText w:val="•"/>
      <w:lvlJc w:val="left"/>
      <w:pPr>
        <w:tabs>
          <w:tab w:val="num" w:pos="5760"/>
        </w:tabs>
        <w:ind w:left="5760" w:hanging="360"/>
      </w:pPr>
      <w:rPr>
        <w:rFonts w:ascii="Arial" w:hAnsi="Arial" w:hint="default"/>
      </w:rPr>
    </w:lvl>
    <w:lvl w:ilvl="8" w:tplc="59A46480" w:tentative="1">
      <w:start w:val="1"/>
      <w:numFmt w:val="bullet"/>
      <w:lvlText w:val="•"/>
      <w:lvlJc w:val="left"/>
      <w:pPr>
        <w:tabs>
          <w:tab w:val="num" w:pos="6480"/>
        </w:tabs>
        <w:ind w:left="6480" w:hanging="360"/>
      </w:pPr>
      <w:rPr>
        <w:rFonts w:ascii="Arial" w:hAnsi="Arial" w:hint="default"/>
      </w:rPr>
    </w:lvl>
  </w:abstractNum>
  <w:abstractNum w:abstractNumId="5">
    <w:nsid w:val="15465949"/>
    <w:multiLevelType w:val="hybridMultilevel"/>
    <w:tmpl w:val="1820F182"/>
    <w:lvl w:ilvl="0" w:tplc="A7E47F80">
      <w:start w:val="1"/>
      <w:numFmt w:val="bullet"/>
      <w:lvlText w:val="–"/>
      <w:lvlJc w:val="left"/>
      <w:pPr>
        <w:tabs>
          <w:tab w:val="num" w:pos="720"/>
        </w:tabs>
        <w:ind w:left="720" w:hanging="360"/>
      </w:pPr>
      <w:rPr>
        <w:rFonts w:ascii="Arial" w:hAnsi="Arial" w:hint="default"/>
      </w:rPr>
    </w:lvl>
    <w:lvl w:ilvl="1" w:tplc="F048855A">
      <w:start w:val="1"/>
      <w:numFmt w:val="bullet"/>
      <w:lvlText w:val="–"/>
      <w:lvlJc w:val="left"/>
      <w:pPr>
        <w:tabs>
          <w:tab w:val="num" w:pos="1440"/>
        </w:tabs>
        <w:ind w:left="1440" w:hanging="360"/>
      </w:pPr>
      <w:rPr>
        <w:rFonts w:ascii="Arial" w:hAnsi="Arial" w:hint="default"/>
      </w:rPr>
    </w:lvl>
    <w:lvl w:ilvl="2" w:tplc="60CC0692" w:tentative="1">
      <w:start w:val="1"/>
      <w:numFmt w:val="bullet"/>
      <w:lvlText w:val="–"/>
      <w:lvlJc w:val="left"/>
      <w:pPr>
        <w:tabs>
          <w:tab w:val="num" w:pos="2160"/>
        </w:tabs>
        <w:ind w:left="2160" w:hanging="360"/>
      </w:pPr>
      <w:rPr>
        <w:rFonts w:ascii="Arial" w:hAnsi="Arial" w:hint="default"/>
      </w:rPr>
    </w:lvl>
    <w:lvl w:ilvl="3" w:tplc="913C16F4" w:tentative="1">
      <w:start w:val="1"/>
      <w:numFmt w:val="bullet"/>
      <w:lvlText w:val="–"/>
      <w:lvlJc w:val="left"/>
      <w:pPr>
        <w:tabs>
          <w:tab w:val="num" w:pos="2880"/>
        </w:tabs>
        <w:ind w:left="2880" w:hanging="360"/>
      </w:pPr>
      <w:rPr>
        <w:rFonts w:ascii="Arial" w:hAnsi="Arial" w:hint="default"/>
      </w:rPr>
    </w:lvl>
    <w:lvl w:ilvl="4" w:tplc="FAA071C4" w:tentative="1">
      <w:start w:val="1"/>
      <w:numFmt w:val="bullet"/>
      <w:lvlText w:val="–"/>
      <w:lvlJc w:val="left"/>
      <w:pPr>
        <w:tabs>
          <w:tab w:val="num" w:pos="3600"/>
        </w:tabs>
        <w:ind w:left="3600" w:hanging="360"/>
      </w:pPr>
      <w:rPr>
        <w:rFonts w:ascii="Arial" w:hAnsi="Arial" w:hint="default"/>
      </w:rPr>
    </w:lvl>
    <w:lvl w:ilvl="5" w:tplc="DED4FE6E" w:tentative="1">
      <w:start w:val="1"/>
      <w:numFmt w:val="bullet"/>
      <w:lvlText w:val="–"/>
      <w:lvlJc w:val="left"/>
      <w:pPr>
        <w:tabs>
          <w:tab w:val="num" w:pos="4320"/>
        </w:tabs>
        <w:ind w:left="4320" w:hanging="360"/>
      </w:pPr>
      <w:rPr>
        <w:rFonts w:ascii="Arial" w:hAnsi="Arial" w:hint="default"/>
      </w:rPr>
    </w:lvl>
    <w:lvl w:ilvl="6" w:tplc="7C9E601A" w:tentative="1">
      <w:start w:val="1"/>
      <w:numFmt w:val="bullet"/>
      <w:lvlText w:val="–"/>
      <w:lvlJc w:val="left"/>
      <w:pPr>
        <w:tabs>
          <w:tab w:val="num" w:pos="5040"/>
        </w:tabs>
        <w:ind w:left="5040" w:hanging="360"/>
      </w:pPr>
      <w:rPr>
        <w:rFonts w:ascii="Arial" w:hAnsi="Arial" w:hint="default"/>
      </w:rPr>
    </w:lvl>
    <w:lvl w:ilvl="7" w:tplc="64744AC8" w:tentative="1">
      <w:start w:val="1"/>
      <w:numFmt w:val="bullet"/>
      <w:lvlText w:val="–"/>
      <w:lvlJc w:val="left"/>
      <w:pPr>
        <w:tabs>
          <w:tab w:val="num" w:pos="5760"/>
        </w:tabs>
        <w:ind w:left="5760" w:hanging="360"/>
      </w:pPr>
      <w:rPr>
        <w:rFonts w:ascii="Arial" w:hAnsi="Arial" w:hint="default"/>
      </w:rPr>
    </w:lvl>
    <w:lvl w:ilvl="8" w:tplc="6C822922" w:tentative="1">
      <w:start w:val="1"/>
      <w:numFmt w:val="bullet"/>
      <w:lvlText w:val="–"/>
      <w:lvlJc w:val="left"/>
      <w:pPr>
        <w:tabs>
          <w:tab w:val="num" w:pos="6480"/>
        </w:tabs>
        <w:ind w:left="6480" w:hanging="360"/>
      </w:pPr>
      <w:rPr>
        <w:rFonts w:ascii="Arial" w:hAnsi="Arial" w:hint="default"/>
      </w:rPr>
    </w:lvl>
  </w:abstractNum>
  <w:abstractNum w:abstractNumId="6">
    <w:nsid w:val="1A8B7B4B"/>
    <w:multiLevelType w:val="hybridMultilevel"/>
    <w:tmpl w:val="A2AAC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ACF3B86"/>
    <w:multiLevelType w:val="hybridMultilevel"/>
    <w:tmpl w:val="6B7AA7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AE740EB"/>
    <w:multiLevelType w:val="hybridMultilevel"/>
    <w:tmpl w:val="68888D58"/>
    <w:lvl w:ilvl="0" w:tplc="C9E6F49E">
      <w:start w:val="1"/>
      <w:numFmt w:val="bullet"/>
      <w:lvlText w:val="•"/>
      <w:lvlJc w:val="left"/>
      <w:pPr>
        <w:tabs>
          <w:tab w:val="num" w:pos="720"/>
        </w:tabs>
        <w:ind w:left="720" w:hanging="360"/>
      </w:pPr>
      <w:rPr>
        <w:rFonts w:ascii="Arial" w:hAnsi="Arial" w:hint="default"/>
      </w:rPr>
    </w:lvl>
    <w:lvl w:ilvl="1" w:tplc="D21C3710" w:tentative="1">
      <w:start w:val="1"/>
      <w:numFmt w:val="bullet"/>
      <w:lvlText w:val="•"/>
      <w:lvlJc w:val="left"/>
      <w:pPr>
        <w:tabs>
          <w:tab w:val="num" w:pos="1440"/>
        </w:tabs>
        <w:ind w:left="1440" w:hanging="360"/>
      </w:pPr>
      <w:rPr>
        <w:rFonts w:ascii="Arial" w:hAnsi="Arial" w:hint="default"/>
      </w:rPr>
    </w:lvl>
    <w:lvl w:ilvl="2" w:tplc="D9B46D6E" w:tentative="1">
      <w:start w:val="1"/>
      <w:numFmt w:val="bullet"/>
      <w:lvlText w:val="•"/>
      <w:lvlJc w:val="left"/>
      <w:pPr>
        <w:tabs>
          <w:tab w:val="num" w:pos="2160"/>
        </w:tabs>
        <w:ind w:left="2160" w:hanging="360"/>
      </w:pPr>
      <w:rPr>
        <w:rFonts w:ascii="Arial" w:hAnsi="Arial" w:hint="default"/>
      </w:rPr>
    </w:lvl>
    <w:lvl w:ilvl="3" w:tplc="B21A36C8" w:tentative="1">
      <w:start w:val="1"/>
      <w:numFmt w:val="bullet"/>
      <w:lvlText w:val="•"/>
      <w:lvlJc w:val="left"/>
      <w:pPr>
        <w:tabs>
          <w:tab w:val="num" w:pos="2880"/>
        </w:tabs>
        <w:ind w:left="2880" w:hanging="360"/>
      </w:pPr>
      <w:rPr>
        <w:rFonts w:ascii="Arial" w:hAnsi="Arial" w:hint="default"/>
      </w:rPr>
    </w:lvl>
    <w:lvl w:ilvl="4" w:tplc="26004976" w:tentative="1">
      <w:start w:val="1"/>
      <w:numFmt w:val="bullet"/>
      <w:lvlText w:val="•"/>
      <w:lvlJc w:val="left"/>
      <w:pPr>
        <w:tabs>
          <w:tab w:val="num" w:pos="3600"/>
        </w:tabs>
        <w:ind w:left="3600" w:hanging="360"/>
      </w:pPr>
      <w:rPr>
        <w:rFonts w:ascii="Arial" w:hAnsi="Arial" w:hint="default"/>
      </w:rPr>
    </w:lvl>
    <w:lvl w:ilvl="5" w:tplc="B74C6A02" w:tentative="1">
      <w:start w:val="1"/>
      <w:numFmt w:val="bullet"/>
      <w:lvlText w:val="•"/>
      <w:lvlJc w:val="left"/>
      <w:pPr>
        <w:tabs>
          <w:tab w:val="num" w:pos="4320"/>
        </w:tabs>
        <w:ind w:left="4320" w:hanging="360"/>
      </w:pPr>
      <w:rPr>
        <w:rFonts w:ascii="Arial" w:hAnsi="Arial" w:hint="default"/>
      </w:rPr>
    </w:lvl>
    <w:lvl w:ilvl="6" w:tplc="2E70E57E" w:tentative="1">
      <w:start w:val="1"/>
      <w:numFmt w:val="bullet"/>
      <w:lvlText w:val="•"/>
      <w:lvlJc w:val="left"/>
      <w:pPr>
        <w:tabs>
          <w:tab w:val="num" w:pos="5040"/>
        </w:tabs>
        <w:ind w:left="5040" w:hanging="360"/>
      </w:pPr>
      <w:rPr>
        <w:rFonts w:ascii="Arial" w:hAnsi="Arial" w:hint="default"/>
      </w:rPr>
    </w:lvl>
    <w:lvl w:ilvl="7" w:tplc="B1ACBE9C" w:tentative="1">
      <w:start w:val="1"/>
      <w:numFmt w:val="bullet"/>
      <w:lvlText w:val="•"/>
      <w:lvlJc w:val="left"/>
      <w:pPr>
        <w:tabs>
          <w:tab w:val="num" w:pos="5760"/>
        </w:tabs>
        <w:ind w:left="5760" w:hanging="360"/>
      </w:pPr>
      <w:rPr>
        <w:rFonts w:ascii="Arial" w:hAnsi="Arial" w:hint="default"/>
      </w:rPr>
    </w:lvl>
    <w:lvl w:ilvl="8" w:tplc="21727DCA" w:tentative="1">
      <w:start w:val="1"/>
      <w:numFmt w:val="bullet"/>
      <w:lvlText w:val="•"/>
      <w:lvlJc w:val="left"/>
      <w:pPr>
        <w:tabs>
          <w:tab w:val="num" w:pos="6480"/>
        </w:tabs>
        <w:ind w:left="6480" w:hanging="360"/>
      </w:pPr>
      <w:rPr>
        <w:rFonts w:ascii="Arial" w:hAnsi="Arial" w:hint="default"/>
      </w:rPr>
    </w:lvl>
  </w:abstractNum>
  <w:abstractNum w:abstractNumId="9">
    <w:nsid w:val="1FA24C05"/>
    <w:multiLevelType w:val="hybridMultilevel"/>
    <w:tmpl w:val="EFD43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AE83BA0"/>
    <w:multiLevelType w:val="hybridMultilevel"/>
    <w:tmpl w:val="2E06F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D5602AB"/>
    <w:multiLevelType w:val="hybridMultilevel"/>
    <w:tmpl w:val="122A3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48B67C0"/>
    <w:multiLevelType w:val="hybridMultilevel"/>
    <w:tmpl w:val="E0A83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6580F59"/>
    <w:multiLevelType w:val="hybridMultilevel"/>
    <w:tmpl w:val="E9D07252"/>
    <w:lvl w:ilvl="0" w:tplc="2B8C036A">
      <w:start w:val="1"/>
      <w:numFmt w:val="decimal"/>
      <w:lvlText w:val="%1."/>
      <w:lvlJc w:val="left"/>
      <w:pPr>
        <w:tabs>
          <w:tab w:val="num" w:pos="720"/>
        </w:tabs>
        <w:ind w:left="720" w:hanging="360"/>
      </w:pPr>
    </w:lvl>
    <w:lvl w:ilvl="1" w:tplc="516CEB0A" w:tentative="1">
      <w:start w:val="1"/>
      <w:numFmt w:val="decimal"/>
      <w:lvlText w:val="%2."/>
      <w:lvlJc w:val="left"/>
      <w:pPr>
        <w:tabs>
          <w:tab w:val="num" w:pos="1440"/>
        </w:tabs>
        <w:ind w:left="1440" w:hanging="360"/>
      </w:pPr>
    </w:lvl>
    <w:lvl w:ilvl="2" w:tplc="5D90E732" w:tentative="1">
      <w:start w:val="1"/>
      <w:numFmt w:val="decimal"/>
      <w:lvlText w:val="%3."/>
      <w:lvlJc w:val="left"/>
      <w:pPr>
        <w:tabs>
          <w:tab w:val="num" w:pos="2160"/>
        </w:tabs>
        <w:ind w:left="2160" w:hanging="360"/>
      </w:pPr>
    </w:lvl>
    <w:lvl w:ilvl="3" w:tplc="08BC572C" w:tentative="1">
      <w:start w:val="1"/>
      <w:numFmt w:val="decimal"/>
      <w:lvlText w:val="%4."/>
      <w:lvlJc w:val="left"/>
      <w:pPr>
        <w:tabs>
          <w:tab w:val="num" w:pos="2880"/>
        </w:tabs>
        <w:ind w:left="2880" w:hanging="360"/>
      </w:pPr>
    </w:lvl>
    <w:lvl w:ilvl="4" w:tplc="907EB298" w:tentative="1">
      <w:start w:val="1"/>
      <w:numFmt w:val="decimal"/>
      <w:lvlText w:val="%5."/>
      <w:lvlJc w:val="left"/>
      <w:pPr>
        <w:tabs>
          <w:tab w:val="num" w:pos="3600"/>
        </w:tabs>
        <w:ind w:left="3600" w:hanging="360"/>
      </w:pPr>
    </w:lvl>
    <w:lvl w:ilvl="5" w:tplc="EB54AB3E" w:tentative="1">
      <w:start w:val="1"/>
      <w:numFmt w:val="decimal"/>
      <w:lvlText w:val="%6."/>
      <w:lvlJc w:val="left"/>
      <w:pPr>
        <w:tabs>
          <w:tab w:val="num" w:pos="4320"/>
        </w:tabs>
        <w:ind w:left="4320" w:hanging="360"/>
      </w:pPr>
    </w:lvl>
    <w:lvl w:ilvl="6" w:tplc="18A60A56" w:tentative="1">
      <w:start w:val="1"/>
      <w:numFmt w:val="decimal"/>
      <w:lvlText w:val="%7."/>
      <w:lvlJc w:val="left"/>
      <w:pPr>
        <w:tabs>
          <w:tab w:val="num" w:pos="5040"/>
        </w:tabs>
        <w:ind w:left="5040" w:hanging="360"/>
      </w:pPr>
    </w:lvl>
    <w:lvl w:ilvl="7" w:tplc="C4A45754" w:tentative="1">
      <w:start w:val="1"/>
      <w:numFmt w:val="decimal"/>
      <w:lvlText w:val="%8."/>
      <w:lvlJc w:val="left"/>
      <w:pPr>
        <w:tabs>
          <w:tab w:val="num" w:pos="5760"/>
        </w:tabs>
        <w:ind w:left="5760" w:hanging="360"/>
      </w:pPr>
    </w:lvl>
    <w:lvl w:ilvl="8" w:tplc="9A60EEAE" w:tentative="1">
      <w:start w:val="1"/>
      <w:numFmt w:val="decimal"/>
      <w:lvlText w:val="%9."/>
      <w:lvlJc w:val="left"/>
      <w:pPr>
        <w:tabs>
          <w:tab w:val="num" w:pos="6480"/>
        </w:tabs>
        <w:ind w:left="6480" w:hanging="360"/>
      </w:pPr>
    </w:lvl>
  </w:abstractNum>
  <w:abstractNum w:abstractNumId="14">
    <w:nsid w:val="395D64C1"/>
    <w:multiLevelType w:val="hybridMultilevel"/>
    <w:tmpl w:val="07245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9610369"/>
    <w:multiLevelType w:val="hybridMultilevel"/>
    <w:tmpl w:val="A202B12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9C03E69"/>
    <w:multiLevelType w:val="hybridMultilevel"/>
    <w:tmpl w:val="6A0CE23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A035242"/>
    <w:multiLevelType w:val="hybridMultilevel"/>
    <w:tmpl w:val="DEBEA148"/>
    <w:lvl w:ilvl="0" w:tplc="DF6AA3F4">
      <w:start w:val="1"/>
      <w:numFmt w:val="bullet"/>
      <w:lvlText w:val="•"/>
      <w:lvlJc w:val="left"/>
      <w:pPr>
        <w:tabs>
          <w:tab w:val="num" w:pos="720"/>
        </w:tabs>
        <w:ind w:left="720" w:hanging="360"/>
      </w:pPr>
      <w:rPr>
        <w:rFonts w:ascii="Arial" w:hAnsi="Arial" w:hint="default"/>
      </w:rPr>
    </w:lvl>
    <w:lvl w:ilvl="1" w:tplc="7B98EC7C" w:tentative="1">
      <w:start w:val="1"/>
      <w:numFmt w:val="bullet"/>
      <w:lvlText w:val="•"/>
      <w:lvlJc w:val="left"/>
      <w:pPr>
        <w:tabs>
          <w:tab w:val="num" w:pos="1440"/>
        </w:tabs>
        <w:ind w:left="1440" w:hanging="360"/>
      </w:pPr>
      <w:rPr>
        <w:rFonts w:ascii="Arial" w:hAnsi="Arial" w:hint="default"/>
      </w:rPr>
    </w:lvl>
    <w:lvl w:ilvl="2" w:tplc="EF8A2D60" w:tentative="1">
      <w:start w:val="1"/>
      <w:numFmt w:val="bullet"/>
      <w:lvlText w:val="•"/>
      <w:lvlJc w:val="left"/>
      <w:pPr>
        <w:tabs>
          <w:tab w:val="num" w:pos="2160"/>
        </w:tabs>
        <w:ind w:left="2160" w:hanging="360"/>
      </w:pPr>
      <w:rPr>
        <w:rFonts w:ascii="Arial" w:hAnsi="Arial" w:hint="default"/>
      </w:rPr>
    </w:lvl>
    <w:lvl w:ilvl="3" w:tplc="01CAEC22" w:tentative="1">
      <w:start w:val="1"/>
      <w:numFmt w:val="bullet"/>
      <w:lvlText w:val="•"/>
      <w:lvlJc w:val="left"/>
      <w:pPr>
        <w:tabs>
          <w:tab w:val="num" w:pos="2880"/>
        </w:tabs>
        <w:ind w:left="2880" w:hanging="360"/>
      </w:pPr>
      <w:rPr>
        <w:rFonts w:ascii="Arial" w:hAnsi="Arial" w:hint="default"/>
      </w:rPr>
    </w:lvl>
    <w:lvl w:ilvl="4" w:tplc="912E2DC2" w:tentative="1">
      <w:start w:val="1"/>
      <w:numFmt w:val="bullet"/>
      <w:lvlText w:val="•"/>
      <w:lvlJc w:val="left"/>
      <w:pPr>
        <w:tabs>
          <w:tab w:val="num" w:pos="3600"/>
        </w:tabs>
        <w:ind w:left="3600" w:hanging="360"/>
      </w:pPr>
      <w:rPr>
        <w:rFonts w:ascii="Arial" w:hAnsi="Arial" w:hint="default"/>
      </w:rPr>
    </w:lvl>
    <w:lvl w:ilvl="5" w:tplc="BA84CC92" w:tentative="1">
      <w:start w:val="1"/>
      <w:numFmt w:val="bullet"/>
      <w:lvlText w:val="•"/>
      <w:lvlJc w:val="left"/>
      <w:pPr>
        <w:tabs>
          <w:tab w:val="num" w:pos="4320"/>
        </w:tabs>
        <w:ind w:left="4320" w:hanging="360"/>
      </w:pPr>
      <w:rPr>
        <w:rFonts w:ascii="Arial" w:hAnsi="Arial" w:hint="default"/>
      </w:rPr>
    </w:lvl>
    <w:lvl w:ilvl="6" w:tplc="B958EA66" w:tentative="1">
      <w:start w:val="1"/>
      <w:numFmt w:val="bullet"/>
      <w:lvlText w:val="•"/>
      <w:lvlJc w:val="left"/>
      <w:pPr>
        <w:tabs>
          <w:tab w:val="num" w:pos="5040"/>
        </w:tabs>
        <w:ind w:left="5040" w:hanging="360"/>
      </w:pPr>
      <w:rPr>
        <w:rFonts w:ascii="Arial" w:hAnsi="Arial" w:hint="default"/>
      </w:rPr>
    </w:lvl>
    <w:lvl w:ilvl="7" w:tplc="E55218B2" w:tentative="1">
      <w:start w:val="1"/>
      <w:numFmt w:val="bullet"/>
      <w:lvlText w:val="•"/>
      <w:lvlJc w:val="left"/>
      <w:pPr>
        <w:tabs>
          <w:tab w:val="num" w:pos="5760"/>
        </w:tabs>
        <w:ind w:left="5760" w:hanging="360"/>
      </w:pPr>
      <w:rPr>
        <w:rFonts w:ascii="Arial" w:hAnsi="Arial" w:hint="default"/>
      </w:rPr>
    </w:lvl>
    <w:lvl w:ilvl="8" w:tplc="CDE8F2F2" w:tentative="1">
      <w:start w:val="1"/>
      <w:numFmt w:val="bullet"/>
      <w:lvlText w:val="•"/>
      <w:lvlJc w:val="left"/>
      <w:pPr>
        <w:tabs>
          <w:tab w:val="num" w:pos="6480"/>
        </w:tabs>
        <w:ind w:left="6480" w:hanging="360"/>
      </w:pPr>
      <w:rPr>
        <w:rFonts w:ascii="Arial" w:hAnsi="Arial" w:hint="default"/>
      </w:rPr>
    </w:lvl>
  </w:abstractNum>
  <w:abstractNum w:abstractNumId="18">
    <w:nsid w:val="42FB505A"/>
    <w:multiLevelType w:val="hybridMultilevel"/>
    <w:tmpl w:val="80D28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49965EF"/>
    <w:multiLevelType w:val="hybridMultilevel"/>
    <w:tmpl w:val="AB0460F6"/>
    <w:lvl w:ilvl="0" w:tplc="44B89E4A">
      <w:start w:val="1"/>
      <w:numFmt w:val="bullet"/>
      <w:lvlText w:val="•"/>
      <w:lvlJc w:val="left"/>
      <w:pPr>
        <w:tabs>
          <w:tab w:val="num" w:pos="720"/>
        </w:tabs>
        <w:ind w:left="720" w:hanging="360"/>
      </w:pPr>
      <w:rPr>
        <w:rFonts w:ascii="Arial" w:hAnsi="Arial" w:hint="default"/>
      </w:rPr>
    </w:lvl>
    <w:lvl w:ilvl="1" w:tplc="ED64C828" w:tentative="1">
      <w:start w:val="1"/>
      <w:numFmt w:val="bullet"/>
      <w:lvlText w:val="•"/>
      <w:lvlJc w:val="left"/>
      <w:pPr>
        <w:tabs>
          <w:tab w:val="num" w:pos="1440"/>
        </w:tabs>
        <w:ind w:left="1440" w:hanging="360"/>
      </w:pPr>
      <w:rPr>
        <w:rFonts w:ascii="Arial" w:hAnsi="Arial" w:hint="default"/>
      </w:rPr>
    </w:lvl>
    <w:lvl w:ilvl="2" w:tplc="3DC29AD4" w:tentative="1">
      <w:start w:val="1"/>
      <w:numFmt w:val="bullet"/>
      <w:lvlText w:val="•"/>
      <w:lvlJc w:val="left"/>
      <w:pPr>
        <w:tabs>
          <w:tab w:val="num" w:pos="2160"/>
        </w:tabs>
        <w:ind w:left="2160" w:hanging="360"/>
      </w:pPr>
      <w:rPr>
        <w:rFonts w:ascii="Arial" w:hAnsi="Arial" w:hint="default"/>
      </w:rPr>
    </w:lvl>
    <w:lvl w:ilvl="3" w:tplc="2F2E40B8" w:tentative="1">
      <w:start w:val="1"/>
      <w:numFmt w:val="bullet"/>
      <w:lvlText w:val="•"/>
      <w:lvlJc w:val="left"/>
      <w:pPr>
        <w:tabs>
          <w:tab w:val="num" w:pos="2880"/>
        </w:tabs>
        <w:ind w:left="2880" w:hanging="360"/>
      </w:pPr>
      <w:rPr>
        <w:rFonts w:ascii="Arial" w:hAnsi="Arial" w:hint="default"/>
      </w:rPr>
    </w:lvl>
    <w:lvl w:ilvl="4" w:tplc="3C6EB188" w:tentative="1">
      <w:start w:val="1"/>
      <w:numFmt w:val="bullet"/>
      <w:lvlText w:val="•"/>
      <w:lvlJc w:val="left"/>
      <w:pPr>
        <w:tabs>
          <w:tab w:val="num" w:pos="3600"/>
        </w:tabs>
        <w:ind w:left="3600" w:hanging="360"/>
      </w:pPr>
      <w:rPr>
        <w:rFonts w:ascii="Arial" w:hAnsi="Arial" w:hint="default"/>
      </w:rPr>
    </w:lvl>
    <w:lvl w:ilvl="5" w:tplc="4F96C154" w:tentative="1">
      <w:start w:val="1"/>
      <w:numFmt w:val="bullet"/>
      <w:lvlText w:val="•"/>
      <w:lvlJc w:val="left"/>
      <w:pPr>
        <w:tabs>
          <w:tab w:val="num" w:pos="4320"/>
        </w:tabs>
        <w:ind w:left="4320" w:hanging="360"/>
      </w:pPr>
      <w:rPr>
        <w:rFonts w:ascii="Arial" w:hAnsi="Arial" w:hint="default"/>
      </w:rPr>
    </w:lvl>
    <w:lvl w:ilvl="6" w:tplc="374847E4" w:tentative="1">
      <w:start w:val="1"/>
      <w:numFmt w:val="bullet"/>
      <w:lvlText w:val="•"/>
      <w:lvlJc w:val="left"/>
      <w:pPr>
        <w:tabs>
          <w:tab w:val="num" w:pos="5040"/>
        </w:tabs>
        <w:ind w:left="5040" w:hanging="360"/>
      </w:pPr>
      <w:rPr>
        <w:rFonts w:ascii="Arial" w:hAnsi="Arial" w:hint="default"/>
      </w:rPr>
    </w:lvl>
    <w:lvl w:ilvl="7" w:tplc="53C89360" w:tentative="1">
      <w:start w:val="1"/>
      <w:numFmt w:val="bullet"/>
      <w:lvlText w:val="•"/>
      <w:lvlJc w:val="left"/>
      <w:pPr>
        <w:tabs>
          <w:tab w:val="num" w:pos="5760"/>
        </w:tabs>
        <w:ind w:left="5760" w:hanging="360"/>
      </w:pPr>
      <w:rPr>
        <w:rFonts w:ascii="Arial" w:hAnsi="Arial" w:hint="default"/>
      </w:rPr>
    </w:lvl>
    <w:lvl w:ilvl="8" w:tplc="6D421AFC" w:tentative="1">
      <w:start w:val="1"/>
      <w:numFmt w:val="bullet"/>
      <w:lvlText w:val="•"/>
      <w:lvlJc w:val="left"/>
      <w:pPr>
        <w:tabs>
          <w:tab w:val="num" w:pos="6480"/>
        </w:tabs>
        <w:ind w:left="6480" w:hanging="360"/>
      </w:pPr>
      <w:rPr>
        <w:rFonts w:ascii="Arial" w:hAnsi="Arial" w:hint="default"/>
      </w:rPr>
    </w:lvl>
  </w:abstractNum>
  <w:abstractNum w:abstractNumId="20">
    <w:nsid w:val="4AF73BBF"/>
    <w:multiLevelType w:val="hybridMultilevel"/>
    <w:tmpl w:val="83B8BF0C"/>
    <w:lvl w:ilvl="0" w:tplc="C93EE1D8">
      <w:start w:val="1"/>
      <w:numFmt w:val="bullet"/>
      <w:lvlText w:val="•"/>
      <w:lvlJc w:val="left"/>
      <w:pPr>
        <w:tabs>
          <w:tab w:val="num" w:pos="720"/>
        </w:tabs>
        <w:ind w:left="720" w:hanging="360"/>
      </w:pPr>
      <w:rPr>
        <w:rFonts w:ascii="Arial" w:hAnsi="Arial" w:hint="default"/>
      </w:rPr>
    </w:lvl>
    <w:lvl w:ilvl="1" w:tplc="CE506B96" w:tentative="1">
      <w:start w:val="1"/>
      <w:numFmt w:val="bullet"/>
      <w:lvlText w:val="•"/>
      <w:lvlJc w:val="left"/>
      <w:pPr>
        <w:tabs>
          <w:tab w:val="num" w:pos="1440"/>
        </w:tabs>
        <w:ind w:left="1440" w:hanging="360"/>
      </w:pPr>
      <w:rPr>
        <w:rFonts w:ascii="Arial" w:hAnsi="Arial" w:hint="default"/>
      </w:rPr>
    </w:lvl>
    <w:lvl w:ilvl="2" w:tplc="C3E6D8D2" w:tentative="1">
      <w:start w:val="1"/>
      <w:numFmt w:val="bullet"/>
      <w:lvlText w:val="•"/>
      <w:lvlJc w:val="left"/>
      <w:pPr>
        <w:tabs>
          <w:tab w:val="num" w:pos="2160"/>
        </w:tabs>
        <w:ind w:left="2160" w:hanging="360"/>
      </w:pPr>
      <w:rPr>
        <w:rFonts w:ascii="Arial" w:hAnsi="Arial" w:hint="default"/>
      </w:rPr>
    </w:lvl>
    <w:lvl w:ilvl="3" w:tplc="9DBE1A5A" w:tentative="1">
      <w:start w:val="1"/>
      <w:numFmt w:val="bullet"/>
      <w:lvlText w:val="•"/>
      <w:lvlJc w:val="left"/>
      <w:pPr>
        <w:tabs>
          <w:tab w:val="num" w:pos="2880"/>
        </w:tabs>
        <w:ind w:left="2880" w:hanging="360"/>
      </w:pPr>
      <w:rPr>
        <w:rFonts w:ascii="Arial" w:hAnsi="Arial" w:hint="default"/>
      </w:rPr>
    </w:lvl>
    <w:lvl w:ilvl="4" w:tplc="4AFAE09A" w:tentative="1">
      <w:start w:val="1"/>
      <w:numFmt w:val="bullet"/>
      <w:lvlText w:val="•"/>
      <w:lvlJc w:val="left"/>
      <w:pPr>
        <w:tabs>
          <w:tab w:val="num" w:pos="3600"/>
        </w:tabs>
        <w:ind w:left="3600" w:hanging="360"/>
      </w:pPr>
      <w:rPr>
        <w:rFonts w:ascii="Arial" w:hAnsi="Arial" w:hint="default"/>
      </w:rPr>
    </w:lvl>
    <w:lvl w:ilvl="5" w:tplc="2D5442A8" w:tentative="1">
      <w:start w:val="1"/>
      <w:numFmt w:val="bullet"/>
      <w:lvlText w:val="•"/>
      <w:lvlJc w:val="left"/>
      <w:pPr>
        <w:tabs>
          <w:tab w:val="num" w:pos="4320"/>
        </w:tabs>
        <w:ind w:left="4320" w:hanging="360"/>
      </w:pPr>
      <w:rPr>
        <w:rFonts w:ascii="Arial" w:hAnsi="Arial" w:hint="default"/>
      </w:rPr>
    </w:lvl>
    <w:lvl w:ilvl="6" w:tplc="A6B871B0" w:tentative="1">
      <w:start w:val="1"/>
      <w:numFmt w:val="bullet"/>
      <w:lvlText w:val="•"/>
      <w:lvlJc w:val="left"/>
      <w:pPr>
        <w:tabs>
          <w:tab w:val="num" w:pos="5040"/>
        </w:tabs>
        <w:ind w:left="5040" w:hanging="360"/>
      </w:pPr>
      <w:rPr>
        <w:rFonts w:ascii="Arial" w:hAnsi="Arial" w:hint="default"/>
      </w:rPr>
    </w:lvl>
    <w:lvl w:ilvl="7" w:tplc="E026ABD4" w:tentative="1">
      <w:start w:val="1"/>
      <w:numFmt w:val="bullet"/>
      <w:lvlText w:val="•"/>
      <w:lvlJc w:val="left"/>
      <w:pPr>
        <w:tabs>
          <w:tab w:val="num" w:pos="5760"/>
        </w:tabs>
        <w:ind w:left="5760" w:hanging="360"/>
      </w:pPr>
      <w:rPr>
        <w:rFonts w:ascii="Arial" w:hAnsi="Arial" w:hint="default"/>
      </w:rPr>
    </w:lvl>
    <w:lvl w:ilvl="8" w:tplc="540259BC" w:tentative="1">
      <w:start w:val="1"/>
      <w:numFmt w:val="bullet"/>
      <w:lvlText w:val="•"/>
      <w:lvlJc w:val="left"/>
      <w:pPr>
        <w:tabs>
          <w:tab w:val="num" w:pos="6480"/>
        </w:tabs>
        <w:ind w:left="6480" w:hanging="360"/>
      </w:pPr>
      <w:rPr>
        <w:rFonts w:ascii="Arial" w:hAnsi="Arial" w:hint="default"/>
      </w:rPr>
    </w:lvl>
  </w:abstractNum>
  <w:abstractNum w:abstractNumId="21">
    <w:nsid w:val="4EF67BF2"/>
    <w:multiLevelType w:val="hybridMultilevel"/>
    <w:tmpl w:val="A7980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3E54672"/>
    <w:multiLevelType w:val="hybridMultilevel"/>
    <w:tmpl w:val="6CCA10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8D24A04"/>
    <w:multiLevelType w:val="hybridMultilevel"/>
    <w:tmpl w:val="821E1D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59C367E1"/>
    <w:multiLevelType w:val="hybridMultilevel"/>
    <w:tmpl w:val="F1E0A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E842CFB"/>
    <w:multiLevelType w:val="hybridMultilevel"/>
    <w:tmpl w:val="CD6AEBC0"/>
    <w:lvl w:ilvl="0" w:tplc="EAA6A5DE">
      <w:start w:val="1"/>
      <w:numFmt w:val="bullet"/>
      <w:lvlText w:val="•"/>
      <w:lvlJc w:val="left"/>
      <w:pPr>
        <w:tabs>
          <w:tab w:val="num" w:pos="720"/>
        </w:tabs>
        <w:ind w:left="720" w:hanging="360"/>
      </w:pPr>
      <w:rPr>
        <w:rFonts w:ascii="Arial" w:hAnsi="Arial" w:hint="default"/>
      </w:rPr>
    </w:lvl>
    <w:lvl w:ilvl="1" w:tplc="D60E76A2">
      <w:start w:val="1"/>
      <w:numFmt w:val="bullet"/>
      <w:lvlText w:val="•"/>
      <w:lvlJc w:val="left"/>
      <w:pPr>
        <w:tabs>
          <w:tab w:val="num" w:pos="1440"/>
        </w:tabs>
        <w:ind w:left="1440" w:hanging="360"/>
      </w:pPr>
      <w:rPr>
        <w:rFonts w:ascii="Arial" w:hAnsi="Arial" w:hint="default"/>
      </w:rPr>
    </w:lvl>
    <w:lvl w:ilvl="2" w:tplc="9DE27B0E" w:tentative="1">
      <w:start w:val="1"/>
      <w:numFmt w:val="bullet"/>
      <w:lvlText w:val="•"/>
      <w:lvlJc w:val="left"/>
      <w:pPr>
        <w:tabs>
          <w:tab w:val="num" w:pos="2160"/>
        </w:tabs>
        <w:ind w:left="2160" w:hanging="360"/>
      </w:pPr>
      <w:rPr>
        <w:rFonts w:ascii="Arial" w:hAnsi="Arial" w:hint="default"/>
      </w:rPr>
    </w:lvl>
    <w:lvl w:ilvl="3" w:tplc="4336BBFC" w:tentative="1">
      <w:start w:val="1"/>
      <w:numFmt w:val="bullet"/>
      <w:lvlText w:val="•"/>
      <w:lvlJc w:val="left"/>
      <w:pPr>
        <w:tabs>
          <w:tab w:val="num" w:pos="2880"/>
        </w:tabs>
        <w:ind w:left="2880" w:hanging="360"/>
      </w:pPr>
      <w:rPr>
        <w:rFonts w:ascii="Arial" w:hAnsi="Arial" w:hint="default"/>
      </w:rPr>
    </w:lvl>
    <w:lvl w:ilvl="4" w:tplc="68D2CA0A" w:tentative="1">
      <w:start w:val="1"/>
      <w:numFmt w:val="bullet"/>
      <w:lvlText w:val="•"/>
      <w:lvlJc w:val="left"/>
      <w:pPr>
        <w:tabs>
          <w:tab w:val="num" w:pos="3600"/>
        </w:tabs>
        <w:ind w:left="3600" w:hanging="360"/>
      </w:pPr>
      <w:rPr>
        <w:rFonts w:ascii="Arial" w:hAnsi="Arial" w:hint="default"/>
      </w:rPr>
    </w:lvl>
    <w:lvl w:ilvl="5" w:tplc="8ECA50FC" w:tentative="1">
      <w:start w:val="1"/>
      <w:numFmt w:val="bullet"/>
      <w:lvlText w:val="•"/>
      <w:lvlJc w:val="left"/>
      <w:pPr>
        <w:tabs>
          <w:tab w:val="num" w:pos="4320"/>
        </w:tabs>
        <w:ind w:left="4320" w:hanging="360"/>
      </w:pPr>
      <w:rPr>
        <w:rFonts w:ascii="Arial" w:hAnsi="Arial" w:hint="default"/>
      </w:rPr>
    </w:lvl>
    <w:lvl w:ilvl="6" w:tplc="55BA3AAE" w:tentative="1">
      <w:start w:val="1"/>
      <w:numFmt w:val="bullet"/>
      <w:lvlText w:val="•"/>
      <w:lvlJc w:val="left"/>
      <w:pPr>
        <w:tabs>
          <w:tab w:val="num" w:pos="5040"/>
        </w:tabs>
        <w:ind w:left="5040" w:hanging="360"/>
      </w:pPr>
      <w:rPr>
        <w:rFonts w:ascii="Arial" w:hAnsi="Arial" w:hint="default"/>
      </w:rPr>
    </w:lvl>
    <w:lvl w:ilvl="7" w:tplc="7570C1D4" w:tentative="1">
      <w:start w:val="1"/>
      <w:numFmt w:val="bullet"/>
      <w:lvlText w:val="•"/>
      <w:lvlJc w:val="left"/>
      <w:pPr>
        <w:tabs>
          <w:tab w:val="num" w:pos="5760"/>
        </w:tabs>
        <w:ind w:left="5760" w:hanging="360"/>
      </w:pPr>
      <w:rPr>
        <w:rFonts w:ascii="Arial" w:hAnsi="Arial" w:hint="default"/>
      </w:rPr>
    </w:lvl>
    <w:lvl w:ilvl="8" w:tplc="7040D6DC" w:tentative="1">
      <w:start w:val="1"/>
      <w:numFmt w:val="bullet"/>
      <w:lvlText w:val="•"/>
      <w:lvlJc w:val="left"/>
      <w:pPr>
        <w:tabs>
          <w:tab w:val="num" w:pos="6480"/>
        </w:tabs>
        <w:ind w:left="6480" w:hanging="360"/>
      </w:pPr>
      <w:rPr>
        <w:rFonts w:ascii="Arial" w:hAnsi="Arial" w:hint="default"/>
      </w:rPr>
    </w:lvl>
  </w:abstractNum>
  <w:abstractNum w:abstractNumId="26">
    <w:nsid w:val="73D61D4D"/>
    <w:multiLevelType w:val="hybridMultilevel"/>
    <w:tmpl w:val="786EB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530709C"/>
    <w:multiLevelType w:val="hybridMultilevel"/>
    <w:tmpl w:val="B0EC0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9"/>
  </w:num>
  <w:num w:numId="3">
    <w:abstractNumId w:val="3"/>
  </w:num>
  <w:num w:numId="4">
    <w:abstractNumId w:val="11"/>
  </w:num>
  <w:num w:numId="5">
    <w:abstractNumId w:val="18"/>
  </w:num>
  <w:num w:numId="6">
    <w:abstractNumId w:val="10"/>
  </w:num>
  <w:num w:numId="7">
    <w:abstractNumId w:val="26"/>
  </w:num>
  <w:num w:numId="8">
    <w:abstractNumId w:val="23"/>
  </w:num>
  <w:num w:numId="9">
    <w:abstractNumId w:val="25"/>
  </w:num>
  <w:num w:numId="10">
    <w:abstractNumId w:val="1"/>
  </w:num>
  <w:num w:numId="11">
    <w:abstractNumId w:val="22"/>
  </w:num>
  <w:num w:numId="12">
    <w:abstractNumId w:val="17"/>
  </w:num>
  <w:num w:numId="13">
    <w:abstractNumId w:val="15"/>
  </w:num>
  <w:num w:numId="14">
    <w:abstractNumId w:val="8"/>
  </w:num>
  <w:num w:numId="15">
    <w:abstractNumId w:val="4"/>
  </w:num>
  <w:num w:numId="16">
    <w:abstractNumId w:val="13"/>
  </w:num>
  <w:num w:numId="17">
    <w:abstractNumId w:val="0"/>
  </w:num>
  <w:num w:numId="18">
    <w:abstractNumId w:val="19"/>
  </w:num>
  <w:num w:numId="19">
    <w:abstractNumId w:val="20"/>
  </w:num>
  <w:num w:numId="20">
    <w:abstractNumId w:val="5"/>
  </w:num>
  <w:num w:numId="21">
    <w:abstractNumId w:val="7"/>
  </w:num>
  <w:num w:numId="22">
    <w:abstractNumId w:val="6"/>
  </w:num>
  <w:num w:numId="23">
    <w:abstractNumId w:val="21"/>
  </w:num>
  <w:num w:numId="24">
    <w:abstractNumId w:val="14"/>
  </w:num>
  <w:num w:numId="25">
    <w:abstractNumId w:val="24"/>
  </w:num>
  <w:num w:numId="26">
    <w:abstractNumId w:val="27"/>
  </w:num>
  <w:num w:numId="27">
    <w:abstractNumId w:val="16"/>
  </w:num>
  <w:num w:numId="28">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8BB"/>
    <w:rsid w:val="0000074F"/>
    <w:rsid w:val="000016C0"/>
    <w:rsid w:val="00001914"/>
    <w:rsid w:val="00001E1F"/>
    <w:rsid w:val="00002457"/>
    <w:rsid w:val="0000296C"/>
    <w:rsid w:val="00002C27"/>
    <w:rsid w:val="00002DCE"/>
    <w:rsid w:val="00003274"/>
    <w:rsid w:val="000033B3"/>
    <w:rsid w:val="00003457"/>
    <w:rsid w:val="00003847"/>
    <w:rsid w:val="0000514A"/>
    <w:rsid w:val="000058DC"/>
    <w:rsid w:val="000060A7"/>
    <w:rsid w:val="00006315"/>
    <w:rsid w:val="00006350"/>
    <w:rsid w:val="0000698A"/>
    <w:rsid w:val="00006FF0"/>
    <w:rsid w:val="000072AA"/>
    <w:rsid w:val="000073D7"/>
    <w:rsid w:val="000075DB"/>
    <w:rsid w:val="00010036"/>
    <w:rsid w:val="00010161"/>
    <w:rsid w:val="0001022B"/>
    <w:rsid w:val="000109F3"/>
    <w:rsid w:val="00010A8C"/>
    <w:rsid w:val="00011D80"/>
    <w:rsid w:val="00013C52"/>
    <w:rsid w:val="00013E6B"/>
    <w:rsid w:val="000155D5"/>
    <w:rsid w:val="00016618"/>
    <w:rsid w:val="00016ED4"/>
    <w:rsid w:val="000170D7"/>
    <w:rsid w:val="00020090"/>
    <w:rsid w:val="000205D7"/>
    <w:rsid w:val="000207AC"/>
    <w:rsid w:val="000207CF"/>
    <w:rsid w:val="000208F9"/>
    <w:rsid w:val="00022965"/>
    <w:rsid w:val="00023307"/>
    <w:rsid w:val="000236C1"/>
    <w:rsid w:val="00024A62"/>
    <w:rsid w:val="000256F5"/>
    <w:rsid w:val="000258FE"/>
    <w:rsid w:val="00030703"/>
    <w:rsid w:val="00031C7F"/>
    <w:rsid w:val="00031C87"/>
    <w:rsid w:val="00031F82"/>
    <w:rsid w:val="00031FFF"/>
    <w:rsid w:val="0003284C"/>
    <w:rsid w:val="000334C4"/>
    <w:rsid w:val="00033B8B"/>
    <w:rsid w:val="00035A93"/>
    <w:rsid w:val="00035F30"/>
    <w:rsid w:val="0003656F"/>
    <w:rsid w:val="0003683F"/>
    <w:rsid w:val="000379CE"/>
    <w:rsid w:val="00040739"/>
    <w:rsid w:val="000407F4"/>
    <w:rsid w:val="00040E2F"/>
    <w:rsid w:val="00041521"/>
    <w:rsid w:val="000416BD"/>
    <w:rsid w:val="00041FB8"/>
    <w:rsid w:val="00042D8D"/>
    <w:rsid w:val="00043402"/>
    <w:rsid w:val="000436D8"/>
    <w:rsid w:val="00043E7F"/>
    <w:rsid w:val="00044765"/>
    <w:rsid w:val="00045500"/>
    <w:rsid w:val="0004559B"/>
    <w:rsid w:val="00045AA7"/>
    <w:rsid w:val="00046C48"/>
    <w:rsid w:val="00047590"/>
    <w:rsid w:val="00051668"/>
    <w:rsid w:val="000529A7"/>
    <w:rsid w:val="000535AC"/>
    <w:rsid w:val="0005540C"/>
    <w:rsid w:val="0005546D"/>
    <w:rsid w:val="00056D89"/>
    <w:rsid w:val="0005771E"/>
    <w:rsid w:val="00057CDB"/>
    <w:rsid w:val="00057D13"/>
    <w:rsid w:val="00057D95"/>
    <w:rsid w:val="00057FA3"/>
    <w:rsid w:val="0006004E"/>
    <w:rsid w:val="0006083E"/>
    <w:rsid w:val="00060A2B"/>
    <w:rsid w:val="0006180B"/>
    <w:rsid w:val="00063939"/>
    <w:rsid w:val="000649FF"/>
    <w:rsid w:val="000655A5"/>
    <w:rsid w:val="0006563A"/>
    <w:rsid w:val="00065CCB"/>
    <w:rsid w:val="00066DA0"/>
    <w:rsid w:val="000714CC"/>
    <w:rsid w:val="000735EC"/>
    <w:rsid w:val="0007416A"/>
    <w:rsid w:val="0007426D"/>
    <w:rsid w:val="000746E1"/>
    <w:rsid w:val="000749F0"/>
    <w:rsid w:val="00075D47"/>
    <w:rsid w:val="00075DA5"/>
    <w:rsid w:val="000761F1"/>
    <w:rsid w:val="00077034"/>
    <w:rsid w:val="00077CBE"/>
    <w:rsid w:val="0008099C"/>
    <w:rsid w:val="000818CC"/>
    <w:rsid w:val="00081E98"/>
    <w:rsid w:val="0008330C"/>
    <w:rsid w:val="00083468"/>
    <w:rsid w:val="00083BF3"/>
    <w:rsid w:val="000844AC"/>
    <w:rsid w:val="00085540"/>
    <w:rsid w:val="00085932"/>
    <w:rsid w:val="0008698D"/>
    <w:rsid w:val="00086A40"/>
    <w:rsid w:val="00086B11"/>
    <w:rsid w:val="000874AA"/>
    <w:rsid w:val="0009017B"/>
    <w:rsid w:val="0009035A"/>
    <w:rsid w:val="0009057B"/>
    <w:rsid w:val="0009059A"/>
    <w:rsid w:val="00091B5C"/>
    <w:rsid w:val="00091DD0"/>
    <w:rsid w:val="00092B29"/>
    <w:rsid w:val="00093297"/>
    <w:rsid w:val="000932C1"/>
    <w:rsid w:val="000943A7"/>
    <w:rsid w:val="00094CD6"/>
    <w:rsid w:val="00094E39"/>
    <w:rsid w:val="000953CF"/>
    <w:rsid w:val="000972FF"/>
    <w:rsid w:val="0009741E"/>
    <w:rsid w:val="00097981"/>
    <w:rsid w:val="000A1072"/>
    <w:rsid w:val="000A1FE4"/>
    <w:rsid w:val="000A2947"/>
    <w:rsid w:val="000A362E"/>
    <w:rsid w:val="000A45FE"/>
    <w:rsid w:val="000A4A32"/>
    <w:rsid w:val="000A51F3"/>
    <w:rsid w:val="000A5D74"/>
    <w:rsid w:val="000B04A9"/>
    <w:rsid w:val="000B12C3"/>
    <w:rsid w:val="000B210B"/>
    <w:rsid w:val="000B288A"/>
    <w:rsid w:val="000B47EC"/>
    <w:rsid w:val="000B4DF3"/>
    <w:rsid w:val="000B5451"/>
    <w:rsid w:val="000B5DBF"/>
    <w:rsid w:val="000B6B18"/>
    <w:rsid w:val="000B6D73"/>
    <w:rsid w:val="000B7956"/>
    <w:rsid w:val="000C016F"/>
    <w:rsid w:val="000C02BF"/>
    <w:rsid w:val="000C1545"/>
    <w:rsid w:val="000C1BC5"/>
    <w:rsid w:val="000C291E"/>
    <w:rsid w:val="000C32E2"/>
    <w:rsid w:val="000C6D71"/>
    <w:rsid w:val="000C6E03"/>
    <w:rsid w:val="000C6FDE"/>
    <w:rsid w:val="000C7524"/>
    <w:rsid w:val="000D1B18"/>
    <w:rsid w:val="000D1B19"/>
    <w:rsid w:val="000D1DFB"/>
    <w:rsid w:val="000D1E9B"/>
    <w:rsid w:val="000D1F60"/>
    <w:rsid w:val="000D2DCE"/>
    <w:rsid w:val="000D3015"/>
    <w:rsid w:val="000D323E"/>
    <w:rsid w:val="000D3E34"/>
    <w:rsid w:val="000D5622"/>
    <w:rsid w:val="000D58A7"/>
    <w:rsid w:val="000D5FBA"/>
    <w:rsid w:val="000D6230"/>
    <w:rsid w:val="000D7D04"/>
    <w:rsid w:val="000E129B"/>
    <w:rsid w:val="000E1DB4"/>
    <w:rsid w:val="000E2C2C"/>
    <w:rsid w:val="000E4743"/>
    <w:rsid w:val="000E474B"/>
    <w:rsid w:val="000E4788"/>
    <w:rsid w:val="000E71A1"/>
    <w:rsid w:val="000E7C2E"/>
    <w:rsid w:val="000E7EF2"/>
    <w:rsid w:val="000F003F"/>
    <w:rsid w:val="000F0AEE"/>
    <w:rsid w:val="000F0B11"/>
    <w:rsid w:val="000F1027"/>
    <w:rsid w:val="000F1DC8"/>
    <w:rsid w:val="000F276C"/>
    <w:rsid w:val="000F28A4"/>
    <w:rsid w:val="000F3B74"/>
    <w:rsid w:val="000F3BA3"/>
    <w:rsid w:val="000F43E8"/>
    <w:rsid w:val="000F45BB"/>
    <w:rsid w:val="000F4F49"/>
    <w:rsid w:val="000F5330"/>
    <w:rsid w:val="000F6A2D"/>
    <w:rsid w:val="000F6C4A"/>
    <w:rsid w:val="000F75F1"/>
    <w:rsid w:val="00100F57"/>
    <w:rsid w:val="00101230"/>
    <w:rsid w:val="00101CA2"/>
    <w:rsid w:val="00101F2A"/>
    <w:rsid w:val="00102888"/>
    <w:rsid w:val="00102B28"/>
    <w:rsid w:val="00103695"/>
    <w:rsid w:val="001037FD"/>
    <w:rsid w:val="00103C86"/>
    <w:rsid w:val="00103E87"/>
    <w:rsid w:val="0010438D"/>
    <w:rsid w:val="001054D5"/>
    <w:rsid w:val="00105BA0"/>
    <w:rsid w:val="00105EAB"/>
    <w:rsid w:val="00110091"/>
    <w:rsid w:val="00110241"/>
    <w:rsid w:val="00111058"/>
    <w:rsid w:val="001120FB"/>
    <w:rsid w:val="001125D2"/>
    <w:rsid w:val="00112ECB"/>
    <w:rsid w:val="00115BA6"/>
    <w:rsid w:val="00116130"/>
    <w:rsid w:val="0011635E"/>
    <w:rsid w:val="0011651D"/>
    <w:rsid w:val="00116C3A"/>
    <w:rsid w:val="00116D3C"/>
    <w:rsid w:val="001174F5"/>
    <w:rsid w:val="00117F78"/>
    <w:rsid w:val="001201F8"/>
    <w:rsid w:val="00120B6D"/>
    <w:rsid w:val="00121D5B"/>
    <w:rsid w:val="00121F0B"/>
    <w:rsid w:val="00123869"/>
    <w:rsid w:val="00123BAE"/>
    <w:rsid w:val="001253C6"/>
    <w:rsid w:val="00125A11"/>
    <w:rsid w:val="00125BE6"/>
    <w:rsid w:val="00125F63"/>
    <w:rsid w:val="00126ACC"/>
    <w:rsid w:val="00127A7D"/>
    <w:rsid w:val="00127CE8"/>
    <w:rsid w:val="00130A00"/>
    <w:rsid w:val="00130EBD"/>
    <w:rsid w:val="00132605"/>
    <w:rsid w:val="00132A2F"/>
    <w:rsid w:val="001330B3"/>
    <w:rsid w:val="001331B9"/>
    <w:rsid w:val="00134E38"/>
    <w:rsid w:val="00135873"/>
    <w:rsid w:val="00136290"/>
    <w:rsid w:val="001362CD"/>
    <w:rsid w:val="00136669"/>
    <w:rsid w:val="00136976"/>
    <w:rsid w:val="001372C1"/>
    <w:rsid w:val="00140989"/>
    <w:rsid w:val="00141089"/>
    <w:rsid w:val="001411A2"/>
    <w:rsid w:val="00141F2E"/>
    <w:rsid w:val="00141F56"/>
    <w:rsid w:val="00142A2C"/>
    <w:rsid w:val="00142D2C"/>
    <w:rsid w:val="001432BD"/>
    <w:rsid w:val="00143E83"/>
    <w:rsid w:val="0014423F"/>
    <w:rsid w:val="00144BCE"/>
    <w:rsid w:val="001459C3"/>
    <w:rsid w:val="00145DF2"/>
    <w:rsid w:val="00145E01"/>
    <w:rsid w:val="00147808"/>
    <w:rsid w:val="00151136"/>
    <w:rsid w:val="0015294C"/>
    <w:rsid w:val="00152A26"/>
    <w:rsid w:val="001534B2"/>
    <w:rsid w:val="00153B03"/>
    <w:rsid w:val="00155C1D"/>
    <w:rsid w:val="00155F16"/>
    <w:rsid w:val="001568F3"/>
    <w:rsid w:val="001570A4"/>
    <w:rsid w:val="00157633"/>
    <w:rsid w:val="00160C25"/>
    <w:rsid w:val="00160E49"/>
    <w:rsid w:val="001610DB"/>
    <w:rsid w:val="00162D07"/>
    <w:rsid w:val="00163B1B"/>
    <w:rsid w:val="00164388"/>
    <w:rsid w:val="00164906"/>
    <w:rsid w:val="00165C9E"/>
    <w:rsid w:val="00166AE5"/>
    <w:rsid w:val="001673C8"/>
    <w:rsid w:val="00167869"/>
    <w:rsid w:val="00167A9B"/>
    <w:rsid w:val="00170230"/>
    <w:rsid w:val="001716B5"/>
    <w:rsid w:val="0017238B"/>
    <w:rsid w:val="0017240B"/>
    <w:rsid w:val="00172FDB"/>
    <w:rsid w:val="001738FC"/>
    <w:rsid w:val="0017447F"/>
    <w:rsid w:val="00174506"/>
    <w:rsid w:val="00174FF2"/>
    <w:rsid w:val="00175079"/>
    <w:rsid w:val="00175E4A"/>
    <w:rsid w:val="001807EE"/>
    <w:rsid w:val="00181CA6"/>
    <w:rsid w:val="00182243"/>
    <w:rsid w:val="0018321C"/>
    <w:rsid w:val="0018339D"/>
    <w:rsid w:val="0018423F"/>
    <w:rsid w:val="00184355"/>
    <w:rsid w:val="00187B51"/>
    <w:rsid w:val="00191307"/>
    <w:rsid w:val="001918C2"/>
    <w:rsid w:val="0019240A"/>
    <w:rsid w:val="00192697"/>
    <w:rsid w:val="00192B23"/>
    <w:rsid w:val="00193A43"/>
    <w:rsid w:val="001961CA"/>
    <w:rsid w:val="00196315"/>
    <w:rsid w:val="0019717F"/>
    <w:rsid w:val="001A01A6"/>
    <w:rsid w:val="001A1386"/>
    <w:rsid w:val="001A2B8E"/>
    <w:rsid w:val="001A30C7"/>
    <w:rsid w:val="001A37C3"/>
    <w:rsid w:val="001A3959"/>
    <w:rsid w:val="001A4D57"/>
    <w:rsid w:val="001A4E3D"/>
    <w:rsid w:val="001A5162"/>
    <w:rsid w:val="001A51F1"/>
    <w:rsid w:val="001A6321"/>
    <w:rsid w:val="001A7018"/>
    <w:rsid w:val="001A701C"/>
    <w:rsid w:val="001A75C0"/>
    <w:rsid w:val="001A76D7"/>
    <w:rsid w:val="001B0290"/>
    <w:rsid w:val="001B0F21"/>
    <w:rsid w:val="001B315E"/>
    <w:rsid w:val="001B3829"/>
    <w:rsid w:val="001B3996"/>
    <w:rsid w:val="001B3AC2"/>
    <w:rsid w:val="001B3C7E"/>
    <w:rsid w:val="001B3DBE"/>
    <w:rsid w:val="001B42BC"/>
    <w:rsid w:val="001B534F"/>
    <w:rsid w:val="001B5846"/>
    <w:rsid w:val="001B6E87"/>
    <w:rsid w:val="001C0907"/>
    <w:rsid w:val="001C0CE7"/>
    <w:rsid w:val="001C0F93"/>
    <w:rsid w:val="001C1413"/>
    <w:rsid w:val="001C1773"/>
    <w:rsid w:val="001C2577"/>
    <w:rsid w:val="001C301B"/>
    <w:rsid w:val="001C34CB"/>
    <w:rsid w:val="001C3BDF"/>
    <w:rsid w:val="001C3E8D"/>
    <w:rsid w:val="001C4054"/>
    <w:rsid w:val="001C515D"/>
    <w:rsid w:val="001C5EF7"/>
    <w:rsid w:val="001C73A5"/>
    <w:rsid w:val="001C7C28"/>
    <w:rsid w:val="001C7ED9"/>
    <w:rsid w:val="001C7FA3"/>
    <w:rsid w:val="001D0865"/>
    <w:rsid w:val="001D1269"/>
    <w:rsid w:val="001D1E5E"/>
    <w:rsid w:val="001D23D1"/>
    <w:rsid w:val="001D2769"/>
    <w:rsid w:val="001D4BBC"/>
    <w:rsid w:val="001D520A"/>
    <w:rsid w:val="001D556A"/>
    <w:rsid w:val="001D5BE6"/>
    <w:rsid w:val="001D6CDA"/>
    <w:rsid w:val="001D6DD3"/>
    <w:rsid w:val="001D7106"/>
    <w:rsid w:val="001E02F7"/>
    <w:rsid w:val="001E0A2B"/>
    <w:rsid w:val="001E0DC2"/>
    <w:rsid w:val="001E1C6B"/>
    <w:rsid w:val="001E1D13"/>
    <w:rsid w:val="001E1F1F"/>
    <w:rsid w:val="001E2445"/>
    <w:rsid w:val="001E2C4E"/>
    <w:rsid w:val="001E4125"/>
    <w:rsid w:val="001E4DD3"/>
    <w:rsid w:val="001E4E89"/>
    <w:rsid w:val="001E5680"/>
    <w:rsid w:val="001E5D1C"/>
    <w:rsid w:val="001E651D"/>
    <w:rsid w:val="001E6E8F"/>
    <w:rsid w:val="001E6EE1"/>
    <w:rsid w:val="001E7408"/>
    <w:rsid w:val="001F069B"/>
    <w:rsid w:val="001F0AEB"/>
    <w:rsid w:val="001F16B9"/>
    <w:rsid w:val="001F22A5"/>
    <w:rsid w:val="001F23BD"/>
    <w:rsid w:val="001F30AC"/>
    <w:rsid w:val="001F39B9"/>
    <w:rsid w:val="001F484A"/>
    <w:rsid w:val="001F49E0"/>
    <w:rsid w:val="001F582E"/>
    <w:rsid w:val="001F5D07"/>
    <w:rsid w:val="001F71CB"/>
    <w:rsid w:val="00200D4B"/>
    <w:rsid w:val="00200F3E"/>
    <w:rsid w:val="0020122E"/>
    <w:rsid w:val="00203640"/>
    <w:rsid w:val="002043F6"/>
    <w:rsid w:val="002052ED"/>
    <w:rsid w:val="002064B4"/>
    <w:rsid w:val="00206607"/>
    <w:rsid w:val="00207420"/>
    <w:rsid w:val="00210A87"/>
    <w:rsid w:val="002114D0"/>
    <w:rsid w:val="002117DF"/>
    <w:rsid w:val="002126BF"/>
    <w:rsid w:val="00212CB1"/>
    <w:rsid w:val="002139AA"/>
    <w:rsid w:val="002144BA"/>
    <w:rsid w:val="00214EB4"/>
    <w:rsid w:val="00214F54"/>
    <w:rsid w:val="00215509"/>
    <w:rsid w:val="002155B0"/>
    <w:rsid w:val="00216F9B"/>
    <w:rsid w:val="00220775"/>
    <w:rsid w:val="00220A2D"/>
    <w:rsid w:val="00222503"/>
    <w:rsid w:val="002225E8"/>
    <w:rsid w:val="0022285A"/>
    <w:rsid w:val="00222EE1"/>
    <w:rsid w:val="00222F46"/>
    <w:rsid w:val="00224662"/>
    <w:rsid w:val="00224CE1"/>
    <w:rsid w:val="00224E7D"/>
    <w:rsid w:val="00224FC3"/>
    <w:rsid w:val="00225328"/>
    <w:rsid w:val="0022674C"/>
    <w:rsid w:val="002275B1"/>
    <w:rsid w:val="00227F72"/>
    <w:rsid w:val="00231415"/>
    <w:rsid w:val="00231783"/>
    <w:rsid w:val="002319D2"/>
    <w:rsid w:val="00232686"/>
    <w:rsid w:val="002329BC"/>
    <w:rsid w:val="00232B98"/>
    <w:rsid w:val="00232BCB"/>
    <w:rsid w:val="00233457"/>
    <w:rsid w:val="002343FF"/>
    <w:rsid w:val="00235D56"/>
    <w:rsid w:val="00236171"/>
    <w:rsid w:val="0023695C"/>
    <w:rsid w:val="00236F65"/>
    <w:rsid w:val="00237D68"/>
    <w:rsid w:val="0024025F"/>
    <w:rsid w:val="00241148"/>
    <w:rsid w:val="0024186B"/>
    <w:rsid w:val="0024286C"/>
    <w:rsid w:val="00243891"/>
    <w:rsid w:val="00243C0F"/>
    <w:rsid w:val="00243DAE"/>
    <w:rsid w:val="00245944"/>
    <w:rsid w:val="00246716"/>
    <w:rsid w:val="002467AD"/>
    <w:rsid w:val="00246C86"/>
    <w:rsid w:val="00247536"/>
    <w:rsid w:val="00247834"/>
    <w:rsid w:val="00247ABB"/>
    <w:rsid w:val="002502A3"/>
    <w:rsid w:val="002503EF"/>
    <w:rsid w:val="002513BA"/>
    <w:rsid w:val="00251500"/>
    <w:rsid w:val="00251560"/>
    <w:rsid w:val="002519AA"/>
    <w:rsid w:val="002524B6"/>
    <w:rsid w:val="00252AB0"/>
    <w:rsid w:val="00252EBA"/>
    <w:rsid w:val="0025350F"/>
    <w:rsid w:val="00253574"/>
    <w:rsid w:val="00253804"/>
    <w:rsid w:val="00254786"/>
    <w:rsid w:val="00254819"/>
    <w:rsid w:val="00254B46"/>
    <w:rsid w:val="00254C40"/>
    <w:rsid w:val="002568B4"/>
    <w:rsid w:val="00257620"/>
    <w:rsid w:val="00257DC7"/>
    <w:rsid w:val="00257E80"/>
    <w:rsid w:val="00260960"/>
    <w:rsid w:val="00260FB0"/>
    <w:rsid w:val="00262B64"/>
    <w:rsid w:val="00262D95"/>
    <w:rsid w:val="002633B4"/>
    <w:rsid w:val="00263627"/>
    <w:rsid w:val="00263FCA"/>
    <w:rsid w:val="00264566"/>
    <w:rsid w:val="0026463D"/>
    <w:rsid w:val="00264F6B"/>
    <w:rsid w:val="00265C26"/>
    <w:rsid w:val="00266A31"/>
    <w:rsid w:val="00266A54"/>
    <w:rsid w:val="00266E5A"/>
    <w:rsid w:val="00267A82"/>
    <w:rsid w:val="00275569"/>
    <w:rsid w:val="00275854"/>
    <w:rsid w:val="0027596F"/>
    <w:rsid w:val="00275FAA"/>
    <w:rsid w:val="00275FBF"/>
    <w:rsid w:val="002760A4"/>
    <w:rsid w:val="002766A1"/>
    <w:rsid w:val="00276816"/>
    <w:rsid w:val="0027791A"/>
    <w:rsid w:val="0028022F"/>
    <w:rsid w:val="00281AC5"/>
    <w:rsid w:val="00283027"/>
    <w:rsid w:val="002830D1"/>
    <w:rsid w:val="00283BE9"/>
    <w:rsid w:val="00283DE2"/>
    <w:rsid w:val="002850FA"/>
    <w:rsid w:val="00285111"/>
    <w:rsid w:val="00285C88"/>
    <w:rsid w:val="00285DA6"/>
    <w:rsid w:val="0028736C"/>
    <w:rsid w:val="002874E8"/>
    <w:rsid w:val="00287C3F"/>
    <w:rsid w:val="00291613"/>
    <w:rsid w:val="00292545"/>
    <w:rsid w:val="002926E2"/>
    <w:rsid w:val="00293A48"/>
    <w:rsid w:val="00293AED"/>
    <w:rsid w:val="00293D34"/>
    <w:rsid w:val="00293DA7"/>
    <w:rsid w:val="0029422D"/>
    <w:rsid w:val="00295145"/>
    <w:rsid w:val="00295400"/>
    <w:rsid w:val="002956C5"/>
    <w:rsid w:val="002959E1"/>
    <w:rsid w:val="00296294"/>
    <w:rsid w:val="00296460"/>
    <w:rsid w:val="002A0108"/>
    <w:rsid w:val="002A0399"/>
    <w:rsid w:val="002A0455"/>
    <w:rsid w:val="002A07D2"/>
    <w:rsid w:val="002A0E75"/>
    <w:rsid w:val="002A12DA"/>
    <w:rsid w:val="002A1FD7"/>
    <w:rsid w:val="002A34FE"/>
    <w:rsid w:val="002A4276"/>
    <w:rsid w:val="002A4921"/>
    <w:rsid w:val="002A5B45"/>
    <w:rsid w:val="002A5F6D"/>
    <w:rsid w:val="002A6A07"/>
    <w:rsid w:val="002A78FE"/>
    <w:rsid w:val="002B1F8F"/>
    <w:rsid w:val="002B22BD"/>
    <w:rsid w:val="002B23A1"/>
    <w:rsid w:val="002B365F"/>
    <w:rsid w:val="002B3844"/>
    <w:rsid w:val="002B3AC0"/>
    <w:rsid w:val="002B3D86"/>
    <w:rsid w:val="002B4EE2"/>
    <w:rsid w:val="002B649C"/>
    <w:rsid w:val="002B6E06"/>
    <w:rsid w:val="002B7B8C"/>
    <w:rsid w:val="002C03C2"/>
    <w:rsid w:val="002C3AE5"/>
    <w:rsid w:val="002C42AF"/>
    <w:rsid w:val="002C4B65"/>
    <w:rsid w:val="002C5822"/>
    <w:rsid w:val="002C62B9"/>
    <w:rsid w:val="002C64AE"/>
    <w:rsid w:val="002C6709"/>
    <w:rsid w:val="002C789B"/>
    <w:rsid w:val="002D1D31"/>
    <w:rsid w:val="002D2D3A"/>
    <w:rsid w:val="002D39FE"/>
    <w:rsid w:val="002D4265"/>
    <w:rsid w:val="002D4A13"/>
    <w:rsid w:val="002D4C88"/>
    <w:rsid w:val="002D4D5C"/>
    <w:rsid w:val="002D4E03"/>
    <w:rsid w:val="002D4E9D"/>
    <w:rsid w:val="002D59BC"/>
    <w:rsid w:val="002D5A81"/>
    <w:rsid w:val="002D6279"/>
    <w:rsid w:val="002D6631"/>
    <w:rsid w:val="002D6FA1"/>
    <w:rsid w:val="002D70D1"/>
    <w:rsid w:val="002D7907"/>
    <w:rsid w:val="002E07C3"/>
    <w:rsid w:val="002E1265"/>
    <w:rsid w:val="002E1CC2"/>
    <w:rsid w:val="002E2F02"/>
    <w:rsid w:val="002E3A20"/>
    <w:rsid w:val="002E4A31"/>
    <w:rsid w:val="002E4B3E"/>
    <w:rsid w:val="002E4C61"/>
    <w:rsid w:val="002E4DD1"/>
    <w:rsid w:val="002E56C2"/>
    <w:rsid w:val="002E581B"/>
    <w:rsid w:val="002E6FA4"/>
    <w:rsid w:val="002E7479"/>
    <w:rsid w:val="002E7827"/>
    <w:rsid w:val="002F1909"/>
    <w:rsid w:val="002F1EAD"/>
    <w:rsid w:val="002F2D32"/>
    <w:rsid w:val="002F4AFD"/>
    <w:rsid w:val="002F4BAA"/>
    <w:rsid w:val="002F4F01"/>
    <w:rsid w:val="002F571D"/>
    <w:rsid w:val="002F5B5D"/>
    <w:rsid w:val="002F5D4F"/>
    <w:rsid w:val="002F6950"/>
    <w:rsid w:val="002F6FAE"/>
    <w:rsid w:val="002F77D0"/>
    <w:rsid w:val="00300CD3"/>
    <w:rsid w:val="00302820"/>
    <w:rsid w:val="00303C7B"/>
    <w:rsid w:val="00304786"/>
    <w:rsid w:val="00305A90"/>
    <w:rsid w:val="00305D21"/>
    <w:rsid w:val="00306056"/>
    <w:rsid w:val="003075C0"/>
    <w:rsid w:val="003077F0"/>
    <w:rsid w:val="00310AFA"/>
    <w:rsid w:val="003118F0"/>
    <w:rsid w:val="003127DF"/>
    <w:rsid w:val="00313A9C"/>
    <w:rsid w:val="00315828"/>
    <w:rsid w:val="0031599E"/>
    <w:rsid w:val="003160AA"/>
    <w:rsid w:val="0031728D"/>
    <w:rsid w:val="00317B0F"/>
    <w:rsid w:val="0032146B"/>
    <w:rsid w:val="0032159B"/>
    <w:rsid w:val="003215AC"/>
    <w:rsid w:val="00321F8C"/>
    <w:rsid w:val="003228B8"/>
    <w:rsid w:val="00322ADF"/>
    <w:rsid w:val="0032311C"/>
    <w:rsid w:val="00323D54"/>
    <w:rsid w:val="00324D74"/>
    <w:rsid w:val="0032671E"/>
    <w:rsid w:val="0032738A"/>
    <w:rsid w:val="00327B36"/>
    <w:rsid w:val="0033045C"/>
    <w:rsid w:val="0033087D"/>
    <w:rsid w:val="00331332"/>
    <w:rsid w:val="0033148F"/>
    <w:rsid w:val="00331D01"/>
    <w:rsid w:val="003323D6"/>
    <w:rsid w:val="003337DC"/>
    <w:rsid w:val="00333963"/>
    <w:rsid w:val="00334B50"/>
    <w:rsid w:val="00334E84"/>
    <w:rsid w:val="00335AFA"/>
    <w:rsid w:val="00335B24"/>
    <w:rsid w:val="003367C0"/>
    <w:rsid w:val="0033716B"/>
    <w:rsid w:val="0034046E"/>
    <w:rsid w:val="0034059D"/>
    <w:rsid w:val="003413D6"/>
    <w:rsid w:val="00341771"/>
    <w:rsid w:val="00341DEF"/>
    <w:rsid w:val="00342405"/>
    <w:rsid w:val="0034290A"/>
    <w:rsid w:val="00343321"/>
    <w:rsid w:val="00343470"/>
    <w:rsid w:val="00344D9A"/>
    <w:rsid w:val="00344DC5"/>
    <w:rsid w:val="00345F3E"/>
    <w:rsid w:val="0035006C"/>
    <w:rsid w:val="003513F0"/>
    <w:rsid w:val="00352148"/>
    <w:rsid w:val="00354278"/>
    <w:rsid w:val="00354D04"/>
    <w:rsid w:val="00354E33"/>
    <w:rsid w:val="003553E3"/>
    <w:rsid w:val="0035599B"/>
    <w:rsid w:val="00355B26"/>
    <w:rsid w:val="00355D2D"/>
    <w:rsid w:val="00356FBF"/>
    <w:rsid w:val="00360520"/>
    <w:rsid w:val="0036124A"/>
    <w:rsid w:val="003616AF"/>
    <w:rsid w:val="00361FD9"/>
    <w:rsid w:val="003620DC"/>
    <w:rsid w:val="00362C04"/>
    <w:rsid w:val="003634AB"/>
    <w:rsid w:val="00363A1F"/>
    <w:rsid w:val="003651D2"/>
    <w:rsid w:val="0036577F"/>
    <w:rsid w:val="00366249"/>
    <w:rsid w:val="00366270"/>
    <w:rsid w:val="00367045"/>
    <w:rsid w:val="00367B42"/>
    <w:rsid w:val="00367CB3"/>
    <w:rsid w:val="00370485"/>
    <w:rsid w:val="00370874"/>
    <w:rsid w:val="00370C8E"/>
    <w:rsid w:val="00370CB5"/>
    <w:rsid w:val="00371E9F"/>
    <w:rsid w:val="0037252E"/>
    <w:rsid w:val="00373443"/>
    <w:rsid w:val="003737C9"/>
    <w:rsid w:val="00373D04"/>
    <w:rsid w:val="003752F8"/>
    <w:rsid w:val="003760AA"/>
    <w:rsid w:val="0037730F"/>
    <w:rsid w:val="003774C8"/>
    <w:rsid w:val="003774D7"/>
    <w:rsid w:val="00380994"/>
    <w:rsid w:val="00381D88"/>
    <w:rsid w:val="00381EE7"/>
    <w:rsid w:val="00382678"/>
    <w:rsid w:val="00383443"/>
    <w:rsid w:val="003837C2"/>
    <w:rsid w:val="00383D0C"/>
    <w:rsid w:val="003847C6"/>
    <w:rsid w:val="0038592E"/>
    <w:rsid w:val="00386541"/>
    <w:rsid w:val="00386F48"/>
    <w:rsid w:val="003905C4"/>
    <w:rsid w:val="003906B2"/>
    <w:rsid w:val="00390D0C"/>
    <w:rsid w:val="00391271"/>
    <w:rsid w:val="003917D2"/>
    <w:rsid w:val="00391D55"/>
    <w:rsid w:val="00392263"/>
    <w:rsid w:val="003924B1"/>
    <w:rsid w:val="00392866"/>
    <w:rsid w:val="003928DF"/>
    <w:rsid w:val="00392D0F"/>
    <w:rsid w:val="00393667"/>
    <w:rsid w:val="003937DE"/>
    <w:rsid w:val="003942B1"/>
    <w:rsid w:val="00394B02"/>
    <w:rsid w:val="0039514A"/>
    <w:rsid w:val="00396110"/>
    <w:rsid w:val="00396F77"/>
    <w:rsid w:val="003976E7"/>
    <w:rsid w:val="00397850"/>
    <w:rsid w:val="003A03C9"/>
    <w:rsid w:val="003A05E7"/>
    <w:rsid w:val="003A090F"/>
    <w:rsid w:val="003A09A1"/>
    <w:rsid w:val="003A15A3"/>
    <w:rsid w:val="003A178E"/>
    <w:rsid w:val="003A19DB"/>
    <w:rsid w:val="003A1FB1"/>
    <w:rsid w:val="003A2462"/>
    <w:rsid w:val="003A27C7"/>
    <w:rsid w:val="003A29CF"/>
    <w:rsid w:val="003A39FF"/>
    <w:rsid w:val="003A3D62"/>
    <w:rsid w:val="003A506C"/>
    <w:rsid w:val="003A52C1"/>
    <w:rsid w:val="003A53DE"/>
    <w:rsid w:val="003A5ADF"/>
    <w:rsid w:val="003A5DEF"/>
    <w:rsid w:val="003A6121"/>
    <w:rsid w:val="003A72C0"/>
    <w:rsid w:val="003A7BA6"/>
    <w:rsid w:val="003A7EBD"/>
    <w:rsid w:val="003B14B9"/>
    <w:rsid w:val="003B1E0F"/>
    <w:rsid w:val="003B2387"/>
    <w:rsid w:val="003B27D2"/>
    <w:rsid w:val="003B35A8"/>
    <w:rsid w:val="003B4089"/>
    <w:rsid w:val="003B48A1"/>
    <w:rsid w:val="003B4B09"/>
    <w:rsid w:val="003B4C5E"/>
    <w:rsid w:val="003B4E22"/>
    <w:rsid w:val="003B508F"/>
    <w:rsid w:val="003B6429"/>
    <w:rsid w:val="003B6DE1"/>
    <w:rsid w:val="003B7AA3"/>
    <w:rsid w:val="003B7E50"/>
    <w:rsid w:val="003C0323"/>
    <w:rsid w:val="003C0C1E"/>
    <w:rsid w:val="003C0DB2"/>
    <w:rsid w:val="003C18B3"/>
    <w:rsid w:val="003C20C0"/>
    <w:rsid w:val="003C2848"/>
    <w:rsid w:val="003C306F"/>
    <w:rsid w:val="003C30AD"/>
    <w:rsid w:val="003C33B4"/>
    <w:rsid w:val="003C4674"/>
    <w:rsid w:val="003C46BF"/>
    <w:rsid w:val="003C50B8"/>
    <w:rsid w:val="003C5150"/>
    <w:rsid w:val="003C51B7"/>
    <w:rsid w:val="003C5C28"/>
    <w:rsid w:val="003C6187"/>
    <w:rsid w:val="003C682C"/>
    <w:rsid w:val="003C6A62"/>
    <w:rsid w:val="003D023F"/>
    <w:rsid w:val="003D0BB0"/>
    <w:rsid w:val="003D0C73"/>
    <w:rsid w:val="003D145C"/>
    <w:rsid w:val="003D3709"/>
    <w:rsid w:val="003D3964"/>
    <w:rsid w:val="003D3F15"/>
    <w:rsid w:val="003D40B5"/>
    <w:rsid w:val="003D4175"/>
    <w:rsid w:val="003D47A5"/>
    <w:rsid w:val="003D53E8"/>
    <w:rsid w:val="003D60A4"/>
    <w:rsid w:val="003D648B"/>
    <w:rsid w:val="003D68B2"/>
    <w:rsid w:val="003D6E5C"/>
    <w:rsid w:val="003E14CB"/>
    <w:rsid w:val="003E19A9"/>
    <w:rsid w:val="003E20AD"/>
    <w:rsid w:val="003E2920"/>
    <w:rsid w:val="003E2ACB"/>
    <w:rsid w:val="003E2AD5"/>
    <w:rsid w:val="003E3943"/>
    <w:rsid w:val="003E713B"/>
    <w:rsid w:val="003E7392"/>
    <w:rsid w:val="003E7723"/>
    <w:rsid w:val="003F0F8A"/>
    <w:rsid w:val="003F291C"/>
    <w:rsid w:val="003F4D1F"/>
    <w:rsid w:val="003F5827"/>
    <w:rsid w:val="003F6826"/>
    <w:rsid w:val="00400981"/>
    <w:rsid w:val="004009E4"/>
    <w:rsid w:val="004017FF"/>
    <w:rsid w:val="0040298F"/>
    <w:rsid w:val="004034AA"/>
    <w:rsid w:val="00403562"/>
    <w:rsid w:val="00403774"/>
    <w:rsid w:val="00404D06"/>
    <w:rsid w:val="00405FD1"/>
    <w:rsid w:val="0040622E"/>
    <w:rsid w:val="0041028F"/>
    <w:rsid w:val="00411D25"/>
    <w:rsid w:val="00412786"/>
    <w:rsid w:val="0041299F"/>
    <w:rsid w:val="00412B27"/>
    <w:rsid w:val="00412E68"/>
    <w:rsid w:val="004142BB"/>
    <w:rsid w:val="004150D0"/>
    <w:rsid w:val="004162C3"/>
    <w:rsid w:val="00417F44"/>
    <w:rsid w:val="004202C0"/>
    <w:rsid w:val="00421695"/>
    <w:rsid w:val="00422A3D"/>
    <w:rsid w:val="00424586"/>
    <w:rsid w:val="00424E3E"/>
    <w:rsid w:val="00426077"/>
    <w:rsid w:val="00426456"/>
    <w:rsid w:val="00426566"/>
    <w:rsid w:val="004272F3"/>
    <w:rsid w:val="004273A2"/>
    <w:rsid w:val="00427A36"/>
    <w:rsid w:val="00427BB7"/>
    <w:rsid w:val="00427CD0"/>
    <w:rsid w:val="00431716"/>
    <w:rsid w:val="00432829"/>
    <w:rsid w:val="00432D46"/>
    <w:rsid w:val="004332F3"/>
    <w:rsid w:val="00433758"/>
    <w:rsid w:val="00433C02"/>
    <w:rsid w:val="004340F1"/>
    <w:rsid w:val="00434DC9"/>
    <w:rsid w:val="00435EE2"/>
    <w:rsid w:val="0043747D"/>
    <w:rsid w:val="00441589"/>
    <w:rsid w:val="0044158A"/>
    <w:rsid w:val="00443877"/>
    <w:rsid w:val="00443B12"/>
    <w:rsid w:val="00443E3B"/>
    <w:rsid w:val="00445294"/>
    <w:rsid w:val="00446135"/>
    <w:rsid w:val="0044675B"/>
    <w:rsid w:val="00447AB2"/>
    <w:rsid w:val="00447F6F"/>
    <w:rsid w:val="0045020D"/>
    <w:rsid w:val="00450444"/>
    <w:rsid w:val="00450D0F"/>
    <w:rsid w:val="00450F31"/>
    <w:rsid w:val="00451103"/>
    <w:rsid w:val="00452CDE"/>
    <w:rsid w:val="00453262"/>
    <w:rsid w:val="00453EF4"/>
    <w:rsid w:val="00454CE8"/>
    <w:rsid w:val="00455D5A"/>
    <w:rsid w:val="00455E8F"/>
    <w:rsid w:val="004562E1"/>
    <w:rsid w:val="004579B0"/>
    <w:rsid w:val="00457DD6"/>
    <w:rsid w:val="004608C7"/>
    <w:rsid w:val="004608FC"/>
    <w:rsid w:val="00460BA8"/>
    <w:rsid w:val="004612A6"/>
    <w:rsid w:val="0046146A"/>
    <w:rsid w:val="00461665"/>
    <w:rsid w:val="004619BC"/>
    <w:rsid w:val="00461C66"/>
    <w:rsid w:val="00462A8F"/>
    <w:rsid w:val="00464A72"/>
    <w:rsid w:val="00465A9A"/>
    <w:rsid w:val="00465AAB"/>
    <w:rsid w:val="00465BC1"/>
    <w:rsid w:val="00465EBF"/>
    <w:rsid w:val="00467974"/>
    <w:rsid w:val="00470AB2"/>
    <w:rsid w:val="00471187"/>
    <w:rsid w:val="0047222C"/>
    <w:rsid w:val="00474880"/>
    <w:rsid w:val="00474A7B"/>
    <w:rsid w:val="00474D16"/>
    <w:rsid w:val="00474FDE"/>
    <w:rsid w:val="00475EDE"/>
    <w:rsid w:val="004764AE"/>
    <w:rsid w:val="00476A12"/>
    <w:rsid w:val="00476B56"/>
    <w:rsid w:val="00477661"/>
    <w:rsid w:val="00480150"/>
    <w:rsid w:val="004802EF"/>
    <w:rsid w:val="00481070"/>
    <w:rsid w:val="00481078"/>
    <w:rsid w:val="0048282D"/>
    <w:rsid w:val="00482834"/>
    <w:rsid w:val="00482841"/>
    <w:rsid w:val="0048317D"/>
    <w:rsid w:val="00483521"/>
    <w:rsid w:val="00483F8F"/>
    <w:rsid w:val="00485DBE"/>
    <w:rsid w:val="00487E7C"/>
    <w:rsid w:val="00487EC7"/>
    <w:rsid w:val="0049111A"/>
    <w:rsid w:val="004920AD"/>
    <w:rsid w:val="00492395"/>
    <w:rsid w:val="00493393"/>
    <w:rsid w:val="00494A61"/>
    <w:rsid w:val="00494D2C"/>
    <w:rsid w:val="00494DD4"/>
    <w:rsid w:val="00494F26"/>
    <w:rsid w:val="0049534B"/>
    <w:rsid w:val="0049594A"/>
    <w:rsid w:val="00496D2D"/>
    <w:rsid w:val="00496DA7"/>
    <w:rsid w:val="00497C60"/>
    <w:rsid w:val="004A000D"/>
    <w:rsid w:val="004A06AC"/>
    <w:rsid w:val="004A0AA1"/>
    <w:rsid w:val="004A116E"/>
    <w:rsid w:val="004A1CB2"/>
    <w:rsid w:val="004A1D74"/>
    <w:rsid w:val="004A2313"/>
    <w:rsid w:val="004A27B0"/>
    <w:rsid w:val="004A33BB"/>
    <w:rsid w:val="004A366B"/>
    <w:rsid w:val="004A36EA"/>
    <w:rsid w:val="004A43F5"/>
    <w:rsid w:val="004A5275"/>
    <w:rsid w:val="004A5B67"/>
    <w:rsid w:val="004A5EEB"/>
    <w:rsid w:val="004A6728"/>
    <w:rsid w:val="004A783C"/>
    <w:rsid w:val="004A7BAF"/>
    <w:rsid w:val="004B0E3F"/>
    <w:rsid w:val="004B1809"/>
    <w:rsid w:val="004B1E37"/>
    <w:rsid w:val="004B2853"/>
    <w:rsid w:val="004B4105"/>
    <w:rsid w:val="004B4951"/>
    <w:rsid w:val="004B49AF"/>
    <w:rsid w:val="004B4B61"/>
    <w:rsid w:val="004B5B84"/>
    <w:rsid w:val="004B6335"/>
    <w:rsid w:val="004C0A97"/>
    <w:rsid w:val="004C0B96"/>
    <w:rsid w:val="004C19A7"/>
    <w:rsid w:val="004C1B1A"/>
    <w:rsid w:val="004C1DD6"/>
    <w:rsid w:val="004C2A31"/>
    <w:rsid w:val="004C3D4B"/>
    <w:rsid w:val="004C3F5C"/>
    <w:rsid w:val="004C4DBA"/>
    <w:rsid w:val="004C4F88"/>
    <w:rsid w:val="004C5380"/>
    <w:rsid w:val="004C57B0"/>
    <w:rsid w:val="004C69A6"/>
    <w:rsid w:val="004D2186"/>
    <w:rsid w:val="004D270C"/>
    <w:rsid w:val="004D370F"/>
    <w:rsid w:val="004D37F3"/>
    <w:rsid w:val="004D3910"/>
    <w:rsid w:val="004D40D9"/>
    <w:rsid w:val="004D41F3"/>
    <w:rsid w:val="004D42D9"/>
    <w:rsid w:val="004D503D"/>
    <w:rsid w:val="004D5780"/>
    <w:rsid w:val="004D5A44"/>
    <w:rsid w:val="004D67E0"/>
    <w:rsid w:val="004D6BAA"/>
    <w:rsid w:val="004D6EFF"/>
    <w:rsid w:val="004E060B"/>
    <w:rsid w:val="004E060C"/>
    <w:rsid w:val="004E086C"/>
    <w:rsid w:val="004E116E"/>
    <w:rsid w:val="004E2224"/>
    <w:rsid w:val="004E23C8"/>
    <w:rsid w:val="004E253B"/>
    <w:rsid w:val="004E2966"/>
    <w:rsid w:val="004E3013"/>
    <w:rsid w:val="004E77BE"/>
    <w:rsid w:val="004F0BDA"/>
    <w:rsid w:val="004F0C88"/>
    <w:rsid w:val="004F0FAA"/>
    <w:rsid w:val="004F10A0"/>
    <w:rsid w:val="004F17E7"/>
    <w:rsid w:val="004F2C64"/>
    <w:rsid w:val="004F2E43"/>
    <w:rsid w:val="004F41E1"/>
    <w:rsid w:val="004F46E7"/>
    <w:rsid w:val="004F610B"/>
    <w:rsid w:val="004F64CC"/>
    <w:rsid w:val="004F6AB1"/>
    <w:rsid w:val="004F6BA9"/>
    <w:rsid w:val="004F7190"/>
    <w:rsid w:val="00500372"/>
    <w:rsid w:val="00502E6C"/>
    <w:rsid w:val="00502F65"/>
    <w:rsid w:val="00503B9D"/>
    <w:rsid w:val="0050494A"/>
    <w:rsid w:val="00504F13"/>
    <w:rsid w:val="0050620D"/>
    <w:rsid w:val="00506BEC"/>
    <w:rsid w:val="00510154"/>
    <w:rsid w:val="005102D1"/>
    <w:rsid w:val="00510522"/>
    <w:rsid w:val="00510842"/>
    <w:rsid w:val="005112B8"/>
    <w:rsid w:val="00511C12"/>
    <w:rsid w:val="005121C1"/>
    <w:rsid w:val="0051314F"/>
    <w:rsid w:val="00513531"/>
    <w:rsid w:val="005136F3"/>
    <w:rsid w:val="005147D1"/>
    <w:rsid w:val="005152CB"/>
    <w:rsid w:val="00515BBA"/>
    <w:rsid w:val="005169B9"/>
    <w:rsid w:val="0051792A"/>
    <w:rsid w:val="005200EB"/>
    <w:rsid w:val="005206AF"/>
    <w:rsid w:val="005209FE"/>
    <w:rsid w:val="00521D5C"/>
    <w:rsid w:val="00521E7C"/>
    <w:rsid w:val="00521FCC"/>
    <w:rsid w:val="00523140"/>
    <w:rsid w:val="0052456A"/>
    <w:rsid w:val="005245AA"/>
    <w:rsid w:val="00524C60"/>
    <w:rsid w:val="00525065"/>
    <w:rsid w:val="00525AD6"/>
    <w:rsid w:val="00525D12"/>
    <w:rsid w:val="00525E51"/>
    <w:rsid w:val="00525F00"/>
    <w:rsid w:val="00525F35"/>
    <w:rsid w:val="005262E7"/>
    <w:rsid w:val="005264EA"/>
    <w:rsid w:val="005266D1"/>
    <w:rsid w:val="00526F5B"/>
    <w:rsid w:val="00530838"/>
    <w:rsid w:val="00530844"/>
    <w:rsid w:val="005311F4"/>
    <w:rsid w:val="005317B3"/>
    <w:rsid w:val="00531CC5"/>
    <w:rsid w:val="005321F4"/>
    <w:rsid w:val="005327AC"/>
    <w:rsid w:val="00532C84"/>
    <w:rsid w:val="00533E6E"/>
    <w:rsid w:val="0053463E"/>
    <w:rsid w:val="005346AA"/>
    <w:rsid w:val="00534B22"/>
    <w:rsid w:val="005352A9"/>
    <w:rsid w:val="005405D5"/>
    <w:rsid w:val="005414E2"/>
    <w:rsid w:val="005423CF"/>
    <w:rsid w:val="005427C1"/>
    <w:rsid w:val="00542B57"/>
    <w:rsid w:val="005432FE"/>
    <w:rsid w:val="0054330D"/>
    <w:rsid w:val="00543336"/>
    <w:rsid w:val="00543BAC"/>
    <w:rsid w:val="00543F33"/>
    <w:rsid w:val="005440D2"/>
    <w:rsid w:val="005440E5"/>
    <w:rsid w:val="00544D1E"/>
    <w:rsid w:val="00545288"/>
    <w:rsid w:val="0054583A"/>
    <w:rsid w:val="00545A30"/>
    <w:rsid w:val="005462E6"/>
    <w:rsid w:val="00546570"/>
    <w:rsid w:val="005470D6"/>
    <w:rsid w:val="00547CDA"/>
    <w:rsid w:val="0055017D"/>
    <w:rsid w:val="005506AC"/>
    <w:rsid w:val="00550D82"/>
    <w:rsid w:val="00551771"/>
    <w:rsid w:val="005525C9"/>
    <w:rsid w:val="005532DD"/>
    <w:rsid w:val="00553ED1"/>
    <w:rsid w:val="0055444D"/>
    <w:rsid w:val="00554748"/>
    <w:rsid w:val="005557AF"/>
    <w:rsid w:val="00555BCA"/>
    <w:rsid w:val="0055606A"/>
    <w:rsid w:val="005626F6"/>
    <w:rsid w:val="0056382D"/>
    <w:rsid w:val="005645A3"/>
    <w:rsid w:val="00564B94"/>
    <w:rsid w:val="00565244"/>
    <w:rsid w:val="00565923"/>
    <w:rsid w:val="0056607F"/>
    <w:rsid w:val="0056773D"/>
    <w:rsid w:val="00567B75"/>
    <w:rsid w:val="00570232"/>
    <w:rsid w:val="00570858"/>
    <w:rsid w:val="005708B9"/>
    <w:rsid w:val="00570A22"/>
    <w:rsid w:val="0057107E"/>
    <w:rsid w:val="00571AE1"/>
    <w:rsid w:val="00571C92"/>
    <w:rsid w:val="00572B6D"/>
    <w:rsid w:val="0057324E"/>
    <w:rsid w:val="00574334"/>
    <w:rsid w:val="005757EB"/>
    <w:rsid w:val="00575C2D"/>
    <w:rsid w:val="00575C4C"/>
    <w:rsid w:val="0057604A"/>
    <w:rsid w:val="005764AD"/>
    <w:rsid w:val="005764D7"/>
    <w:rsid w:val="00576B6A"/>
    <w:rsid w:val="00576D37"/>
    <w:rsid w:val="00576ED8"/>
    <w:rsid w:val="00576F17"/>
    <w:rsid w:val="00577230"/>
    <w:rsid w:val="00577AE2"/>
    <w:rsid w:val="00580F37"/>
    <w:rsid w:val="00581603"/>
    <w:rsid w:val="005819B3"/>
    <w:rsid w:val="005824BC"/>
    <w:rsid w:val="005829F5"/>
    <w:rsid w:val="00582C8F"/>
    <w:rsid w:val="0058344A"/>
    <w:rsid w:val="005850EF"/>
    <w:rsid w:val="0058557B"/>
    <w:rsid w:val="00585B09"/>
    <w:rsid w:val="00586326"/>
    <w:rsid w:val="0058663D"/>
    <w:rsid w:val="00586C1B"/>
    <w:rsid w:val="00587CBD"/>
    <w:rsid w:val="00587E82"/>
    <w:rsid w:val="005903BF"/>
    <w:rsid w:val="00590DFB"/>
    <w:rsid w:val="00592441"/>
    <w:rsid w:val="00592AC7"/>
    <w:rsid w:val="00592DEC"/>
    <w:rsid w:val="005931CB"/>
    <w:rsid w:val="00593E78"/>
    <w:rsid w:val="00593F67"/>
    <w:rsid w:val="00594D9B"/>
    <w:rsid w:val="005952BD"/>
    <w:rsid w:val="005954B5"/>
    <w:rsid w:val="00596817"/>
    <w:rsid w:val="00596AF1"/>
    <w:rsid w:val="005973F8"/>
    <w:rsid w:val="005978FD"/>
    <w:rsid w:val="00597D8B"/>
    <w:rsid w:val="005A093D"/>
    <w:rsid w:val="005A1631"/>
    <w:rsid w:val="005A19BF"/>
    <w:rsid w:val="005A1B16"/>
    <w:rsid w:val="005A2C60"/>
    <w:rsid w:val="005A2CB3"/>
    <w:rsid w:val="005A4091"/>
    <w:rsid w:val="005A4A9F"/>
    <w:rsid w:val="005A5BDC"/>
    <w:rsid w:val="005A5C5B"/>
    <w:rsid w:val="005A5CB6"/>
    <w:rsid w:val="005A5CB9"/>
    <w:rsid w:val="005A756A"/>
    <w:rsid w:val="005B0466"/>
    <w:rsid w:val="005B1594"/>
    <w:rsid w:val="005B17E8"/>
    <w:rsid w:val="005B2BB2"/>
    <w:rsid w:val="005B2D61"/>
    <w:rsid w:val="005B3113"/>
    <w:rsid w:val="005B3622"/>
    <w:rsid w:val="005B38B5"/>
    <w:rsid w:val="005B4035"/>
    <w:rsid w:val="005B491A"/>
    <w:rsid w:val="005B4F91"/>
    <w:rsid w:val="005B53C2"/>
    <w:rsid w:val="005B54F4"/>
    <w:rsid w:val="005B5F0E"/>
    <w:rsid w:val="005B714C"/>
    <w:rsid w:val="005C10EA"/>
    <w:rsid w:val="005C144E"/>
    <w:rsid w:val="005C21AD"/>
    <w:rsid w:val="005C22A3"/>
    <w:rsid w:val="005C359A"/>
    <w:rsid w:val="005C4056"/>
    <w:rsid w:val="005C439B"/>
    <w:rsid w:val="005C6520"/>
    <w:rsid w:val="005C6898"/>
    <w:rsid w:val="005C7291"/>
    <w:rsid w:val="005D0FC5"/>
    <w:rsid w:val="005D123B"/>
    <w:rsid w:val="005D1610"/>
    <w:rsid w:val="005D26A9"/>
    <w:rsid w:val="005D2884"/>
    <w:rsid w:val="005D341D"/>
    <w:rsid w:val="005D3BD8"/>
    <w:rsid w:val="005D4533"/>
    <w:rsid w:val="005D4EFA"/>
    <w:rsid w:val="005D546B"/>
    <w:rsid w:val="005D5A79"/>
    <w:rsid w:val="005D63FA"/>
    <w:rsid w:val="005D6409"/>
    <w:rsid w:val="005D6C2D"/>
    <w:rsid w:val="005D703C"/>
    <w:rsid w:val="005D7367"/>
    <w:rsid w:val="005D7406"/>
    <w:rsid w:val="005E12D4"/>
    <w:rsid w:val="005E19D1"/>
    <w:rsid w:val="005E352C"/>
    <w:rsid w:val="005E358B"/>
    <w:rsid w:val="005E48C8"/>
    <w:rsid w:val="005E49C0"/>
    <w:rsid w:val="005E571C"/>
    <w:rsid w:val="005E6760"/>
    <w:rsid w:val="005E6B5B"/>
    <w:rsid w:val="005E70FD"/>
    <w:rsid w:val="005E734E"/>
    <w:rsid w:val="005E7970"/>
    <w:rsid w:val="005F0338"/>
    <w:rsid w:val="005F2419"/>
    <w:rsid w:val="005F24EB"/>
    <w:rsid w:val="005F2C17"/>
    <w:rsid w:val="005F2CD1"/>
    <w:rsid w:val="005F32AE"/>
    <w:rsid w:val="005F3B17"/>
    <w:rsid w:val="005F4469"/>
    <w:rsid w:val="005F4B86"/>
    <w:rsid w:val="005F4C70"/>
    <w:rsid w:val="005F50AF"/>
    <w:rsid w:val="005F51B1"/>
    <w:rsid w:val="005F5972"/>
    <w:rsid w:val="005F5D24"/>
    <w:rsid w:val="005F6318"/>
    <w:rsid w:val="005F6CA6"/>
    <w:rsid w:val="006003D5"/>
    <w:rsid w:val="00601D6A"/>
    <w:rsid w:val="0060201D"/>
    <w:rsid w:val="006020A1"/>
    <w:rsid w:val="0060257A"/>
    <w:rsid w:val="006026F1"/>
    <w:rsid w:val="00602C18"/>
    <w:rsid w:val="00602E7B"/>
    <w:rsid w:val="00603B6A"/>
    <w:rsid w:val="00604653"/>
    <w:rsid w:val="006047B9"/>
    <w:rsid w:val="00606072"/>
    <w:rsid w:val="00606415"/>
    <w:rsid w:val="0060657D"/>
    <w:rsid w:val="006073E3"/>
    <w:rsid w:val="00607D71"/>
    <w:rsid w:val="006106E1"/>
    <w:rsid w:val="00610B35"/>
    <w:rsid w:val="00610CC1"/>
    <w:rsid w:val="0061119B"/>
    <w:rsid w:val="006111A1"/>
    <w:rsid w:val="0061187F"/>
    <w:rsid w:val="00612466"/>
    <w:rsid w:val="00612622"/>
    <w:rsid w:val="006128E4"/>
    <w:rsid w:val="00612FE1"/>
    <w:rsid w:val="00613095"/>
    <w:rsid w:val="00614462"/>
    <w:rsid w:val="006150F8"/>
    <w:rsid w:val="006155F8"/>
    <w:rsid w:val="00617641"/>
    <w:rsid w:val="00620D25"/>
    <w:rsid w:val="00622019"/>
    <w:rsid w:val="00622633"/>
    <w:rsid w:val="00622BCA"/>
    <w:rsid w:val="0062373E"/>
    <w:rsid w:val="006242CA"/>
    <w:rsid w:val="00624A0C"/>
    <w:rsid w:val="00624DE4"/>
    <w:rsid w:val="00626BDE"/>
    <w:rsid w:val="00626D79"/>
    <w:rsid w:val="0062763F"/>
    <w:rsid w:val="00627F8A"/>
    <w:rsid w:val="00630E3D"/>
    <w:rsid w:val="00630F15"/>
    <w:rsid w:val="006313AB"/>
    <w:rsid w:val="006318C3"/>
    <w:rsid w:val="006319E3"/>
    <w:rsid w:val="00631C90"/>
    <w:rsid w:val="00631DB5"/>
    <w:rsid w:val="00631EFF"/>
    <w:rsid w:val="0063213C"/>
    <w:rsid w:val="006323B2"/>
    <w:rsid w:val="006323D1"/>
    <w:rsid w:val="00632410"/>
    <w:rsid w:val="00632A7A"/>
    <w:rsid w:val="006331FF"/>
    <w:rsid w:val="006334CD"/>
    <w:rsid w:val="00633BF8"/>
    <w:rsid w:val="00634AB7"/>
    <w:rsid w:val="006350A2"/>
    <w:rsid w:val="0063747A"/>
    <w:rsid w:val="00637661"/>
    <w:rsid w:val="00640392"/>
    <w:rsid w:val="00640FEB"/>
    <w:rsid w:val="006413E5"/>
    <w:rsid w:val="006414C3"/>
    <w:rsid w:val="00641C4F"/>
    <w:rsid w:val="00641C5D"/>
    <w:rsid w:val="00641E36"/>
    <w:rsid w:val="006421CC"/>
    <w:rsid w:val="00643EAE"/>
    <w:rsid w:val="00645642"/>
    <w:rsid w:val="00646348"/>
    <w:rsid w:val="0064641E"/>
    <w:rsid w:val="0064735D"/>
    <w:rsid w:val="0064774E"/>
    <w:rsid w:val="00650272"/>
    <w:rsid w:val="00650B72"/>
    <w:rsid w:val="00651375"/>
    <w:rsid w:val="00652043"/>
    <w:rsid w:val="00653751"/>
    <w:rsid w:val="00653F75"/>
    <w:rsid w:val="006541E3"/>
    <w:rsid w:val="006548C7"/>
    <w:rsid w:val="00654AA9"/>
    <w:rsid w:val="00654CF2"/>
    <w:rsid w:val="00655525"/>
    <w:rsid w:val="006565AD"/>
    <w:rsid w:val="00656D86"/>
    <w:rsid w:val="00660272"/>
    <w:rsid w:val="00660339"/>
    <w:rsid w:val="00660AB9"/>
    <w:rsid w:val="006612F0"/>
    <w:rsid w:val="00661776"/>
    <w:rsid w:val="00663D22"/>
    <w:rsid w:val="0066404A"/>
    <w:rsid w:val="00664DB8"/>
    <w:rsid w:val="00664FD4"/>
    <w:rsid w:val="00665D34"/>
    <w:rsid w:val="00665F11"/>
    <w:rsid w:val="00671053"/>
    <w:rsid w:val="00671824"/>
    <w:rsid w:val="00671BC8"/>
    <w:rsid w:val="006726F9"/>
    <w:rsid w:val="00672AD2"/>
    <w:rsid w:val="006747A9"/>
    <w:rsid w:val="0067519A"/>
    <w:rsid w:val="00675FBC"/>
    <w:rsid w:val="0067634A"/>
    <w:rsid w:val="006765CB"/>
    <w:rsid w:val="00676CD5"/>
    <w:rsid w:val="00676F82"/>
    <w:rsid w:val="00677280"/>
    <w:rsid w:val="00677E87"/>
    <w:rsid w:val="00677F5C"/>
    <w:rsid w:val="0068026E"/>
    <w:rsid w:val="00680CD0"/>
    <w:rsid w:val="0068203F"/>
    <w:rsid w:val="0068212A"/>
    <w:rsid w:val="0068307A"/>
    <w:rsid w:val="0068337F"/>
    <w:rsid w:val="00683421"/>
    <w:rsid w:val="00683996"/>
    <w:rsid w:val="00684079"/>
    <w:rsid w:val="006841BD"/>
    <w:rsid w:val="00684481"/>
    <w:rsid w:val="0068597D"/>
    <w:rsid w:val="0068610D"/>
    <w:rsid w:val="006875AC"/>
    <w:rsid w:val="00687611"/>
    <w:rsid w:val="00687A3F"/>
    <w:rsid w:val="00690263"/>
    <w:rsid w:val="00691049"/>
    <w:rsid w:val="00691170"/>
    <w:rsid w:val="006932F6"/>
    <w:rsid w:val="0069411C"/>
    <w:rsid w:val="00694144"/>
    <w:rsid w:val="00694726"/>
    <w:rsid w:val="00695B4F"/>
    <w:rsid w:val="006963B5"/>
    <w:rsid w:val="00696589"/>
    <w:rsid w:val="0069661D"/>
    <w:rsid w:val="00697358"/>
    <w:rsid w:val="006A2ED2"/>
    <w:rsid w:val="006A34D3"/>
    <w:rsid w:val="006A3631"/>
    <w:rsid w:val="006A38FA"/>
    <w:rsid w:val="006A3AC0"/>
    <w:rsid w:val="006A3B0C"/>
    <w:rsid w:val="006A4312"/>
    <w:rsid w:val="006A4B00"/>
    <w:rsid w:val="006A4EAC"/>
    <w:rsid w:val="006A51E6"/>
    <w:rsid w:val="006A5229"/>
    <w:rsid w:val="006A5B28"/>
    <w:rsid w:val="006A6143"/>
    <w:rsid w:val="006A7AF6"/>
    <w:rsid w:val="006B1155"/>
    <w:rsid w:val="006B1DBB"/>
    <w:rsid w:val="006B2F86"/>
    <w:rsid w:val="006B3325"/>
    <w:rsid w:val="006B4760"/>
    <w:rsid w:val="006B4EA3"/>
    <w:rsid w:val="006B77CF"/>
    <w:rsid w:val="006B7936"/>
    <w:rsid w:val="006C1F8E"/>
    <w:rsid w:val="006C2314"/>
    <w:rsid w:val="006C2358"/>
    <w:rsid w:val="006C26A9"/>
    <w:rsid w:val="006C28B0"/>
    <w:rsid w:val="006C29CC"/>
    <w:rsid w:val="006C56C3"/>
    <w:rsid w:val="006C5C2C"/>
    <w:rsid w:val="006C6444"/>
    <w:rsid w:val="006C691E"/>
    <w:rsid w:val="006C7887"/>
    <w:rsid w:val="006C7BB6"/>
    <w:rsid w:val="006D0945"/>
    <w:rsid w:val="006D1371"/>
    <w:rsid w:val="006D2383"/>
    <w:rsid w:val="006D2637"/>
    <w:rsid w:val="006D298F"/>
    <w:rsid w:val="006D5511"/>
    <w:rsid w:val="006D5772"/>
    <w:rsid w:val="006D5DFF"/>
    <w:rsid w:val="006E0894"/>
    <w:rsid w:val="006E1045"/>
    <w:rsid w:val="006E209E"/>
    <w:rsid w:val="006E2E84"/>
    <w:rsid w:val="006E3BA4"/>
    <w:rsid w:val="006E508C"/>
    <w:rsid w:val="006E50AB"/>
    <w:rsid w:val="006E6BA3"/>
    <w:rsid w:val="006F0B96"/>
    <w:rsid w:val="006F0F5F"/>
    <w:rsid w:val="006F118C"/>
    <w:rsid w:val="006F1262"/>
    <w:rsid w:val="006F2090"/>
    <w:rsid w:val="006F20FF"/>
    <w:rsid w:val="006F2B7D"/>
    <w:rsid w:val="006F320F"/>
    <w:rsid w:val="006F3A34"/>
    <w:rsid w:val="006F3C1E"/>
    <w:rsid w:val="006F3FE6"/>
    <w:rsid w:val="006F4107"/>
    <w:rsid w:val="006F509B"/>
    <w:rsid w:val="006F55F4"/>
    <w:rsid w:val="006F5E3A"/>
    <w:rsid w:val="006F69E9"/>
    <w:rsid w:val="006F6A01"/>
    <w:rsid w:val="006F7224"/>
    <w:rsid w:val="006F79F2"/>
    <w:rsid w:val="006F7A6A"/>
    <w:rsid w:val="00700C1B"/>
    <w:rsid w:val="00700E08"/>
    <w:rsid w:val="007024F8"/>
    <w:rsid w:val="00702E05"/>
    <w:rsid w:val="00702FA6"/>
    <w:rsid w:val="007034A0"/>
    <w:rsid w:val="0070497C"/>
    <w:rsid w:val="007049F4"/>
    <w:rsid w:val="007069BF"/>
    <w:rsid w:val="00706C29"/>
    <w:rsid w:val="00706EE1"/>
    <w:rsid w:val="00710B32"/>
    <w:rsid w:val="0071114E"/>
    <w:rsid w:val="00711F36"/>
    <w:rsid w:val="00712084"/>
    <w:rsid w:val="007121D0"/>
    <w:rsid w:val="00712D45"/>
    <w:rsid w:val="00712DB8"/>
    <w:rsid w:val="00713C49"/>
    <w:rsid w:val="00713F9D"/>
    <w:rsid w:val="00715E4B"/>
    <w:rsid w:val="00715F35"/>
    <w:rsid w:val="00716329"/>
    <w:rsid w:val="0071673A"/>
    <w:rsid w:val="00716993"/>
    <w:rsid w:val="007169FE"/>
    <w:rsid w:val="00716C4E"/>
    <w:rsid w:val="00717654"/>
    <w:rsid w:val="007210BF"/>
    <w:rsid w:val="00721855"/>
    <w:rsid w:val="007218E8"/>
    <w:rsid w:val="00722010"/>
    <w:rsid w:val="00722546"/>
    <w:rsid w:val="007225EF"/>
    <w:rsid w:val="00722C5D"/>
    <w:rsid w:val="00723026"/>
    <w:rsid w:val="0072548E"/>
    <w:rsid w:val="00725516"/>
    <w:rsid w:val="00725D05"/>
    <w:rsid w:val="00726811"/>
    <w:rsid w:val="00726B1F"/>
    <w:rsid w:val="00727BA3"/>
    <w:rsid w:val="00727EF1"/>
    <w:rsid w:val="00730237"/>
    <w:rsid w:val="007308A5"/>
    <w:rsid w:val="00730DB5"/>
    <w:rsid w:val="00731884"/>
    <w:rsid w:val="00731AFB"/>
    <w:rsid w:val="00732136"/>
    <w:rsid w:val="007328C3"/>
    <w:rsid w:val="00732AAA"/>
    <w:rsid w:val="00732B22"/>
    <w:rsid w:val="00733D25"/>
    <w:rsid w:val="007341CE"/>
    <w:rsid w:val="00734BAE"/>
    <w:rsid w:val="0073524D"/>
    <w:rsid w:val="00735DE8"/>
    <w:rsid w:val="0073677A"/>
    <w:rsid w:val="0073716F"/>
    <w:rsid w:val="00737500"/>
    <w:rsid w:val="0073783E"/>
    <w:rsid w:val="00737A10"/>
    <w:rsid w:val="00737A2D"/>
    <w:rsid w:val="00740FFF"/>
    <w:rsid w:val="00741179"/>
    <w:rsid w:val="00741FD6"/>
    <w:rsid w:val="00742B13"/>
    <w:rsid w:val="00742CF0"/>
    <w:rsid w:val="00743287"/>
    <w:rsid w:val="00744CDE"/>
    <w:rsid w:val="00745767"/>
    <w:rsid w:val="00745DCF"/>
    <w:rsid w:val="0074671B"/>
    <w:rsid w:val="00747E4F"/>
    <w:rsid w:val="00750249"/>
    <w:rsid w:val="00750CFF"/>
    <w:rsid w:val="00750F1A"/>
    <w:rsid w:val="00751E63"/>
    <w:rsid w:val="007522F2"/>
    <w:rsid w:val="007528C2"/>
    <w:rsid w:val="00754304"/>
    <w:rsid w:val="00754CF4"/>
    <w:rsid w:val="007559CA"/>
    <w:rsid w:val="00755BC1"/>
    <w:rsid w:val="00755F50"/>
    <w:rsid w:val="00756C04"/>
    <w:rsid w:val="00757108"/>
    <w:rsid w:val="00757135"/>
    <w:rsid w:val="00757CF0"/>
    <w:rsid w:val="007610A0"/>
    <w:rsid w:val="00761809"/>
    <w:rsid w:val="00761E35"/>
    <w:rsid w:val="007622A6"/>
    <w:rsid w:val="0076257E"/>
    <w:rsid w:val="00762A53"/>
    <w:rsid w:val="00762EC0"/>
    <w:rsid w:val="00763A8C"/>
    <w:rsid w:val="00763D0D"/>
    <w:rsid w:val="0076454D"/>
    <w:rsid w:val="00764952"/>
    <w:rsid w:val="00765253"/>
    <w:rsid w:val="0076570F"/>
    <w:rsid w:val="00766480"/>
    <w:rsid w:val="00766B7A"/>
    <w:rsid w:val="007670EE"/>
    <w:rsid w:val="00767448"/>
    <w:rsid w:val="007677F7"/>
    <w:rsid w:val="007679C2"/>
    <w:rsid w:val="00767D22"/>
    <w:rsid w:val="00767E61"/>
    <w:rsid w:val="00772622"/>
    <w:rsid w:val="00772A0E"/>
    <w:rsid w:val="007738A7"/>
    <w:rsid w:val="007743D8"/>
    <w:rsid w:val="007746C5"/>
    <w:rsid w:val="00774C4C"/>
    <w:rsid w:val="007754A0"/>
    <w:rsid w:val="007757D0"/>
    <w:rsid w:val="00776180"/>
    <w:rsid w:val="00776512"/>
    <w:rsid w:val="0077680D"/>
    <w:rsid w:val="00776F60"/>
    <w:rsid w:val="0078091E"/>
    <w:rsid w:val="007811BB"/>
    <w:rsid w:val="00781AE2"/>
    <w:rsid w:val="00782A94"/>
    <w:rsid w:val="00783E72"/>
    <w:rsid w:val="00784188"/>
    <w:rsid w:val="007851A1"/>
    <w:rsid w:val="00785312"/>
    <w:rsid w:val="007858A8"/>
    <w:rsid w:val="00786648"/>
    <w:rsid w:val="0078711E"/>
    <w:rsid w:val="007878B9"/>
    <w:rsid w:val="007905C4"/>
    <w:rsid w:val="007911F3"/>
    <w:rsid w:val="0079131B"/>
    <w:rsid w:val="00791574"/>
    <w:rsid w:val="00791E80"/>
    <w:rsid w:val="0079298E"/>
    <w:rsid w:val="00792CAB"/>
    <w:rsid w:val="007941EE"/>
    <w:rsid w:val="00795619"/>
    <w:rsid w:val="007959E6"/>
    <w:rsid w:val="00795FAF"/>
    <w:rsid w:val="0079689D"/>
    <w:rsid w:val="00796B14"/>
    <w:rsid w:val="007977FD"/>
    <w:rsid w:val="00797B1E"/>
    <w:rsid w:val="00797E07"/>
    <w:rsid w:val="007A00BB"/>
    <w:rsid w:val="007A086D"/>
    <w:rsid w:val="007A1A44"/>
    <w:rsid w:val="007A1B4E"/>
    <w:rsid w:val="007A256A"/>
    <w:rsid w:val="007A2F9C"/>
    <w:rsid w:val="007A381D"/>
    <w:rsid w:val="007A5376"/>
    <w:rsid w:val="007A5824"/>
    <w:rsid w:val="007A6D5D"/>
    <w:rsid w:val="007A6FC0"/>
    <w:rsid w:val="007A70A6"/>
    <w:rsid w:val="007A74CB"/>
    <w:rsid w:val="007A7EFD"/>
    <w:rsid w:val="007B213E"/>
    <w:rsid w:val="007B2648"/>
    <w:rsid w:val="007B2F19"/>
    <w:rsid w:val="007B3757"/>
    <w:rsid w:val="007B3D88"/>
    <w:rsid w:val="007B4E60"/>
    <w:rsid w:val="007B540B"/>
    <w:rsid w:val="007B59DA"/>
    <w:rsid w:val="007B6118"/>
    <w:rsid w:val="007B68AC"/>
    <w:rsid w:val="007B6A7C"/>
    <w:rsid w:val="007B7DDD"/>
    <w:rsid w:val="007C04A0"/>
    <w:rsid w:val="007C0AC5"/>
    <w:rsid w:val="007C0B20"/>
    <w:rsid w:val="007C34AD"/>
    <w:rsid w:val="007C4322"/>
    <w:rsid w:val="007C49E0"/>
    <w:rsid w:val="007C4B9F"/>
    <w:rsid w:val="007C4E64"/>
    <w:rsid w:val="007C53CC"/>
    <w:rsid w:val="007C5CE9"/>
    <w:rsid w:val="007C5F2F"/>
    <w:rsid w:val="007C66AB"/>
    <w:rsid w:val="007C6834"/>
    <w:rsid w:val="007C6A5E"/>
    <w:rsid w:val="007C743A"/>
    <w:rsid w:val="007C764C"/>
    <w:rsid w:val="007C7841"/>
    <w:rsid w:val="007C7A8B"/>
    <w:rsid w:val="007C7C22"/>
    <w:rsid w:val="007D059F"/>
    <w:rsid w:val="007D079B"/>
    <w:rsid w:val="007D086E"/>
    <w:rsid w:val="007D27EF"/>
    <w:rsid w:val="007D2883"/>
    <w:rsid w:val="007D36F5"/>
    <w:rsid w:val="007D419E"/>
    <w:rsid w:val="007D572E"/>
    <w:rsid w:val="007D5A96"/>
    <w:rsid w:val="007D6558"/>
    <w:rsid w:val="007D691C"/>
    <w:rsid w:val="007D6B73"/>
    <w:rsid w:val="007D6F79"/>
    <w:rsid w:val="007D7209"/>
    <w:rsid w:val="007D7CC0"/>
    <w:rsid w:val="007D7E09"/>
    <w:rsid w:val="007D7E70"/>
    <w:rsid w:val="007E029B"/>
    <w:rsid w:val="007E1688"/>
    <w:rsid w:val="007E263A"/>
    <w:rsid w:val="007E2761"/>
    <w:rsid w:val="007E3A12"/>
    <w:rsid w:val="007E3C1E"/>
    <w:rsid w:val="007E3CF8"/>
    <w:rsid w:val="007E44F2"/>
    <w:rsid w:val="007E4664"/>
    <w:rsid w:val="007E4787"/>
    <w:rsid w:val="007E51B7"/>
    <w:rsid w:val="007E5C54"/>
    <w:rsid w:val="007E6011"/>
    <w:rsid w:val="007E70BE"/>
    <w:rsid w:val="007E7ADD"/>
    <w:rsid w:val="007E7C8B"/>
    <w:rsid w:val="007F02E5"/>
    <w:rsid w:val="007F0721"/>
    <w:rsid w:val="007F0CFD"/>
    <w:rsid w:val="007F0DA7"/>
    <w:rsid w:val="007F165A"/>
    <w:rsid w:val="007F479F"/>
    <w:rsid w:val="007F4D32"/>
    <w:rsid w:val="007F511E"/>
    <w:rsid w:val="007F5526"/>
    <w:rsid w:val="007F5B1C"/>
    <w:rsid w:val="007F5F40"/>
    <w:rsid w:val="007F7CF8"/>
    <w:rsid w:val="00802B42"/>
    <w:rsid w:val="00802E57"/>
    <w:rsid w:val="00803309"/>
    <w:rsid w:val="008033EA"/>
    <w:rsid w:val="00803D88"/>
    <w:rsid w:val="0080461C"/>
    <w:rsid w:val="00804AB7"/>
    <w:rsid w:val="00804C5A"/>
    <w:rsid w:val="0080613C"/>
    <w:rsid w:val="00806465"/>
    <w:rsid w:val="0080729D"/>
    <w:rsid w:val="00807982"/>
    <w:rsid w:val="0081006B"/>
    <w:rsid w:val="008100C7"/>
    <w:rsid w:val="00810826"/>
    <w:rsid w:val="0081178E"/>
    <w:rsid w:val="00811F72"/>
    <w:rsid w:val="00812077"/>
    <w:rsid w:val="00815763"/>
    <w:rsid w:val="0081591E"/>
    <w:rsid w:val="00815F77"/>
    <w:rsid w:val="00817A39"/>
    <w:rsid w:val="00817C3C"/>
    <w:rsid w:val="00817DB2"/>
    <w:rsid w:val="0082043A"/>
    <w:rsid w:val="00820845"/>
    <w:rsid w:val="00821764"/>
    <w:rsid w:val="00821BF4"/>
    <w:rsid w:val="00822852"/>
    <w:rsid w:val="008229D3"/>
    <w:rsid w:val="00823400"/>
    <w:rsid w:val="008248AF"/>
    <w:rsid w:val="00824A2D"/>
    <w:rsid w:val="00824A52"/>
    <w:rsid w:val="00824AFD"/>
    <w:rsid w:val="00824C1C"/>
    <w:rsid w:val="00825025"/>
    <w:rsid w:val="00825151"/>
    <w:rsid w:val="00825D5F"/>
    <w:rsid w:val="00825FA7"/>
    <w:rsid w:val="0082708F"/>
    <w:rsid w:val="0082727C"/>
    <w:rsid w:val="00827760"/>
    <w:rsid w:val="00827BDC"/>
    <w:rsid w:val="0083123F"/>
    <w:rsid w:val="008315F6"/>
    <w:rsid w:val="00831A06"/>
    <w:rsid w:val="00831AB8"/>
    <w:rsid w:val="00834C17"/>
    <w:rsid w:val="0083684E"/>
    <w:rsid w:val="008371E1"/>
    <w:rsid w:val="0083763E"/>
    <w:rsid w:val="00841417"/>
    <w:rsid w:val="00842527"/>
    <w:rsid w:val="008425E0"/>
    <w:rsid w:val="00842976"/>
    <w:rsid w:val="008429FA"/>
    <w:rsid w:val="00842A06"/>
    <w:rsid w:val="0084303B"/>
    <w:rsid w:val="008430A2"/>
    <w:rsid w:val="008432A0"/>
    <w:rsid w:val="008435CB"/>
    <w:rsid w:val="00843A82"/>
    <w:rsid w:val="00844886"/>
    <w:rsid w:val="00844EEE"/>
    <w:rsid w:val="00845741"/>
    <w:rsid w:val="008461B3"/>
    <w:rsid w:val="0084652D"/>
    <w:rsid w:val="00846D81"/>
    <w:rsid w:val="00847157"/>
    <w:rsid w:val="008472EB"/>
    <w:rsid w:val="008474EC"/>
    <w:rsid w:val="00850AE9"/>
    <w:rsid w:val="0085162A"/>
    <w:rsid w:val="00851E8A"/>
    <w:rsid w:val="008534D3"/>
    <w:rsid w:val="008538F2"/>
    <w:rsid w:val="00853921"/>
    <w:rsid w:val="00854216"/>
    <w:rsid w:val="00854420"/>
    <w:rsid w:val="0085509A"/>
    <w:rsid w:val="00855D33"/>
    <w:rsid w:val="0085632C"/>
    <w:rsid w:val="00856910"/>
    <w:rsid w:val="00857381"/>
    <w:rsid w:val="0085747D"/>
    <w:rsid w:val="00860E07"/>
    <w:rsid w:val="008611B6"/>
    <w:rsid w:val="008611E0"/>
    <w:rsid w:val="008615EF"/>
    <w:rsid w:val="00861C4D"/>
    <w:rsid w:val="008624EE"/>
    <w:rsid w:val="00862B8A"/>
    <w:rsid w:val="00864058"/>
    <w:rsid w:val="00864BCF"/>
    <w:rsid w:val="008651FF"/>
    <w:rsid w:val="00865990"/>
    <w:rsid w:val="008679FD"/>
    <w:rsid w:val="00870ACA"/>
    <w:rsid w:val="00870E46"/>
    <w:rsid w:val="00871C4D"/>
    <w:rsid w:val="0087249B"/>
    <w:rsid w:val="00872A44"/>
    <w:rsid w:val="008731C0"/>
    <w:rsid w:val="008732DC"/>
    <w:rsid w:val="00873B9F"/>
    <w:rsid w:val="00873CC4"/>
    <w:rsid w:val="00874A56"/>
    <w:rsid w:val="008753CC"/>
    <w:rsid w:val="00875741"/>
    <w:rsid w:val="00877226"/>
    <w:rsid w:val="00877EAB"/>
    <w:rsid w:val="008808FF"/>
    <w:rsid w:val="00880DED"/>
    <w:rsid w:val="00881278"/>
    <w:rsid w:val="008816D4"/>
    <w:rsid w:val="00882501"/>
    <w:rsid w:val="00882870"/>
    <w:rsid w:val="008830CB"/>
    <w:rsid w:val="00883572"/>
    <w:rsid w:val="00883595"/>
    <w:rsid w:val="00883B07"/>
    <w:rsid w:val="00883FC5"/>
    <w:rsid w:val="00884408"/>
    <w:rsid w:val="008844CE"/>
    <w:rsid w:val="00884C1E"/>
    <w:rsid w:val="00885287"/>
    <w:rsid w:val="008853F6"/>
    <w:rsid w:val="00885F8F"/>
    <w:rsid w:val="0088609A"/>
    <w:rsid w:val="008865A0"/>
    <w:rsid w:val="0088732C"/>
    <w:rsid w:val="00887F69"/>
    <w:rsid w:val="00890806"/>
    <w:rsid w:val="008921FE"/>
    <w:rsid w:val="008929B9"/>
    <w:rsid w:val="00892C34"/>
    <w:rsid w:val="00893DA5"/>
    <w:rsid w:val="0089669D"/>
    <w:rsid w:val="00896D98"/>
    <w:rsid w:val="008A071B"/>
    <w:rsid w:val="008A08E5"/>
    <w:rsid w:val="008A184B"/>
    <w:rsid w:val="008A2D96"/>
    <w:rsid w:val="008A44BC"/>
    <w:rsid w:val="008A4F1B"/>
    <w:rsid w:val="008A51D6"/>
    <w:rsid w:val="008A6AA3"/>
    <w:rsid w:val="008A7C7C"/>
    <w:rsid w:val="008A7DB1"/>
    <w:rsid w:val="008B1A5C"/>
    <w:rsid w:val="008B243F"/>
    <w:rsid w:val="008B2690"/>
    <w:rsid w:val="008B2D2F"/>
    <w:rsid w:val="008B388F"/>
    <w:rsid w:val="008B39D5"/>
    <w:rsid w:val="008B3A3C"/>
    <w:rsid w:val="008B427B"/>
    <w:rsid w:val="008B44AF"/>
    <w:rsid w:val="008B538F"/>
    <w:rsid w:val="008B5493"/>
    <w:rsid w:val="008B604D"/>
    <w:rsid w:val="008B676A"/>
    <w:rsid w:val="008B6CA1"/>
    <w:rsid w:val="008B79F0"/>
    <w:rsid w:val="008B7DD9"/>
    <w:rsid w:val="008C1330"/>
    <w:rsid w:val="008C15B6"/>
    <w:rsid w:val="008C2216"/>
    <w:rsid w:val="008C3009"/>
    <w:rsid w:val="008C3977"/>
    <w:rsid w:val="008C4DC2"/>
    <w:rsid w:val="008C4EA1"/>
    <w:rsid w:val="008C54DB"/>
    <w:rsid w:val="008C57D3"/>
    <w:rsid w:val="008C5ABE"/>
    <w:rsid w:val="008C6382"/>
    <w:rsid w:val="008C70EE"/>
    <w:rsid w:val="008C7115"/>
    <w:rsid w:val="008D1723"/>
    <w:rsid w:val="008D1750"/>
    <w:rsid w:val="008D2257"/>
    <w:rsid w:val="008D253B"/>
    <w:rsid w:val="008D2B97"/>
    <w:rsid w:val="008D2E47"/>
    <w:rsid w:val="008D4CC1"/>
    <w:rsid w:val="008D59B5"/>
    <w:rsid w:val="008D5FE4"/>
    <w:rsid w:val="008D62BB"/>
    <w:rsid w:val="008D6604"/>
    <w:rsid w:val="008D6F04"/>
    <w:rsid w:val="008D7E8D"/>
    <w:rsid w:val="008E0608"/>
    <w:rsid w:val="008E0918"/>
    <w:rsid w:val="008E25C2"/>
    <w:rsid w:val="008E3AAF"/>
    <w:rsid w:val="008E43CD"/>
    <w:rsid w:val="008E4654"/>
    <w:rsid w:val="008E4CF3"/>
    <w:rsid w:val="008E51CA"/>
    <w:rsid w:val="008E742C"/>
    <w:rsid w:val="008E7DB4"/>
    <w:rsid w:val="008F02A6"/>
    <w:rsid w:val="008F0401"/>
    <w:rsid w:val="008F0E52"/>
    <w:rsid w:val="008F105F"/>
    <w:rsid w:val="008F1629"/>
    <w:rsid w:val="008F1646"/>
    <w:rsid w:val="008F18B8"/>
    <w:rsid w:val="008F1FB7"/>
    <w:rsid w:val="008F27BD"/>
    <w:rsid w:val="008F27FC"/>
    <w:rsid w:val="008F4C0E"/>
    <w:rsid w:val="008F540C"/>
    <w:rsid w:val="008F786D"/>
    <w:rsid w:val="008F7EBE"/>
    <w:rsid w:val="009004F2"/>
    <w:rsid w:val="00900BC4"/>
    <w:rsid w:val="009011E0"/>
    <w:rsid w:val="009035E2"/>
    <w:rsid w:val="0090381C"/>
    <w:rsid w:val="00905170"/>
    <w:rsid w:val="00905574"/>
    <w:rsid w:val="00905BF9"/>
    <w:rsid w:val="0090649D"/>
    <w:rsid w:val="0090653E"/>
    <w:rsid w:val="00906EAF"/>
    <w:rsid w:val="00907133"/>
    <w:rsid w:val="0090752B"/>
    <w:rsid w:val="00907FD3"/>
    <w:rsid w:val="009101A8"/>
    <w:rsid w:val="00910DFA"/>
    <w:rsid w:val="009123CC"/>
    <w:rsid w:val="00913019"/>
    <w:rsid w:val="00913B28"/>
    <w:rsid w:val="00915049"/>
    <w:rsid w:val="009152D7"/>
    <w:rsid w:val="00916CA1"/>
    <w:rsid w:val="0092040F"/>
    <w:rsid w:val="0092112F"/>
    <w:rsid w:val="009214DB"/>
    <w:rsid w:val="00921B77"/>
    <w:rsid w:val="00921F77"/>
    <w:rsid w:val="0092311F"/>
    <w:rsid w:val="0092360F"/>
    <w:rsid w:val="0092405F"/>
    <w:rsid w:val="00924335"/>
    <w:rsid w:val="00925650"/>
    <w:rsid w:val="009260D0"/>
    <w:rsid w:val="009261BA"/>
    <w:rsid w:val="0092666D"/>
    <w:rsid w:val="009270EF"/>
    <w:rsid w:val="00927834"/>
    <w:rsid w:val="0092789A"/>
    <w:rsid w:val="0093062C"/>
    <w:rsid w:val="00931056"/>
    <w:rsid w:val="009322C9"/>
    <w:rsid w:val="00932BCB"/>
    <w:rsid w:val="009334B9"/>
    <w:rsid w:val="009335DA"/>
    <w:rsid w:val="00933D4A"/>
    <w:rsid w:val="009342B8"/>
    <w:rsid w:val="0093492E"/>
    <w:rsid w:val="00935385"/>
    <w:rsid w:val="00935592"/>
    <w:rsid w:val="009365E5"/>
    <w:rsid w:val="00936F31"/>
    <w:rsid w:val="009371B6"/>
    <w:rsid w:val="009377C9"/>
    <w:rsid w:val="009424E3"/>
    <w:rsid w:val="00943332"/>
    <w:rsid w:val="00943C32"/>
    <w:rsid w:val="00943F9F"/>
    <w:rsid w:val="00944D35"/>
    <w:rsid w:val="009456A9"/>
    <w:rsid w:val="00945FEA"/>
    <w:rsid w:val="00946683"/>
    <w:rsid w:val="00946A3B"/>
    <w:rsid w:val="00946D08"/>
    <w:rsid w:val="00946D56"/>
    <w:rsid w:val="00950CCE"/>
    <w:rsid w:val="009518EE"/>
    <w:rsid w:val="0095208C"/>
    <w:rsid w:val="009526C9"/>
    <w:rsid w:val="0095320B"/>
    <w:rsid w:val="0095433F"/>
    <w:rsid w:val="00954952"/>
    <w:rsid w:val="009553DE"/>
    <w:rsid w:val="00956366"/>
    <w:rsid w:val="00956BBD"/>
    <w:rsid w:val="00956E12"/>
    <w:rsid w:val="00956F04"/>
    <w:rsid w:val="0095749F"/>
    <w:rsid w:val="0096025E"/>
    <w:rsid w:val="00960639"/>
    <w:rsid w:val="009612A2"/>
    <w:rsid w:val="0096272B"/>
    <w:rsid w:val="00962B66"/>
    <w:rsid w:val="009631C0"/>
    <w:rsid w:val="009642EF"/>
    <w:rsid w:val="009645B9"/>
    <w:rsid w:val="00964971"/>
    <w:rsid w:val="00965F15"/>
    <w:rsid w:val="0096665A"/>
    <w:rsid w:val="00966D23"/>
    <w:rsid w:val="00966E3C"/>
    <w:rsid w:val="009671CB"/>
    <w:rsid w:val="0097074F"/>
    <w:rsid w:val="00970F45"/>
    <w:rsid w:val="00971797"/>
    <w:rsid w:val="00971E1A"/>
    <w:rsid w:val="00972638"/>
    <w:rsid w:val="00972642"/>
    <w:rsid w:val="00972A8F"/>
    <w:rsid w:val="00972CC2"/>
    <w:rsid w:val="00974C69"/>
    <w:rsid w:val="0097504C"/>
    <w:rsid w:val="0097664F"/>
    <w:rsid w:val="00976BFF"/>
    <w:rsid w:val="00977313"/>
    <w:rsid w:val="00977CE7"/>
    <w:rsid w:val="00980097"/>
    <w:rsid w:val="0098048E"/>
    <w:rsid w:val="00982BE4"/>
    <w:rsid w:val="00983AD6"/>
    <w:rsid w:val="00983E82"/>
    <w:rsid w:val="00983F8C"/>
    <w:rsid w:val="0098501E"/>
    <w:rsid w:val="00985178"/>
    <w:rsid w:val="00985F43"/>
    <w:rsid w:val="0098630D"/>
    <w:rsid w:val="0098732E"/>
    <w:rsid w:val="00987B02"/>
    <w:rsid w:val="009908AD"/>
    <w:rsid w:val="00990A14"/>
    <w:rsid w:val="00991106"/>
    <w:rsid w:val="00991B47"/>
    <w:rsid w:val="00992E2B"/>
    <w:rsid w:val="00992EFA"/>
    <w:rsid w:val="00993406"/>
    <w:rsid w:val="00993B84"/>
    <w:rsid w:val="00993E35"/>
    <w:rsid w:val="00994588"/>
    <w:rsid w:val="00994AA1"/>
    <w:rsid w:val="00994B51"/>
    <w:rsid w:val="00994F4C"/>
    <w:rsid w:val="00995B46"/>
    <w:rsid w:val="0099659C"/>
    <w:rsid w:val="00996C5B"/>
    <w:rsid w:val="00996FDD"/>
    <w:rsid w:val="0099732C"/>
    <w:rsid w:val="009A0485"/>
    <w:rsid w:val="009A12C9"/>
    <w:rsid w:val="009A1623"/>
    <w:rsid w:val="009A195E"/>
    <w:rsid w:val="009A1B51"/>
    <w:rsid w:val="009A1F4B"/>
    <w:rsid w:val="009A30F6"/>
    <w:rsid w:val="009A33A3"/>
    <w:rsid w:val="009A3686"/>
    <w:rsid w:val="009A4534"/>
    <w:rsid w:val="009A4AE3"/>
    <w:rsid w:val="009A56B9"/>
    <w:rsid w:val="009A5B75"/>
    <w:rsid w:val="009A5C21"/>
    <w:rsid w:val="009A5DE9"/>
    <w:rsid w:val="009A6246"/>
    <w:rsid w:val="009A7D8B"/>
    <w:rsid w:val="009A7EE2"/>
    <w:rsid w:val="009B0809"/>
    <w:rsid w:val="009B2574"/>
    <w:rsid w:val="009B3284"/>
    <w:rsid w:val="009B384D"/>
    <w:rsid w:val="009B3E45"/>
    <w:rsid w:val="009B3EB3"/>
    <w:rsid w:val="009B45B5"/>
    <w:rsid w:val="009B6145"/>
    <w:rsid w:val="009B62D6"/>
    <w:rsid w:val="009B69FE"/>
    <w:rsid w:val="009B6B12"/>
    <w:rsid w:val="009B6E4B"/>
    <w:rsid w:val="009C01F9"/>
    <w:rsid w:val="009C02DD"/>
    <w:rsid w:val="009C0A2B"/>
    <w:rsid w:val="009C0EA9"/>
    <w:rsid w:val="009C1519"/>
    <w:rsid w:val="009C299D"/>
    <w:rsid w:val="009C2D68"/>
    <w:rsid w:val="009C3EAF"/>
    <w:rsid w:val="009C66D3"/>
    <w:rsid w:val="009C6C06"/>
    <w:rsid w:val="009D00DF"/>
    <w:rsid w:val="009D01EA"/>
    <w:rsid w:val="009D02AE"/>
    <w:rsid w:val="009D0BA7"/>
    <w:rsid w:val="009D42CF"/>
    <w:rsid w:val="009D4542"/>
    <w:rsid w:val="009D4D02"/>
    <w:rsid w:val="009D5A7C"/>
    <w:rsid w:val="009D666D"/>
    <w:rsid w:val="009D7609"/>
    <w:rsid w:val="009E04F8"/>
    <w:rsid w:val="009E1026"/>
    <w:rsid w:val="009E12F5"/>
    <w:rsid w:val="009E1CBB"/>
    <w:rsid w:val="009E22C6"/>
    <w:rsid w:val="009E27B2"/>
    <w:rsid w:val="009E3036"/>
    <w:rsid w:val="009E3BFD"/>
    <w:rsid w:val="009E4321"/>
    <w:rsid w:val="009E4CFD"/>
    <w:rsid w:val="009E4E1B"/>
    <w:rsid w:val="009E694B"/>
    <w:rsid w:val="009E69A3"/>
    <w:rsid w:val="009E6AE8"/>
    <w:rsid w:val="009E6C83"/>
    <w:rsid w:val="009E6E3C"/>
    <w:rsid w:val="009E76AD"/>
    <w:rsid w:val="009E7B2F"/>
    <w:rsid w:val="009F0F03"/>
    <w:rsid w:val="009F13C8"/>
    <w:rsid w:val="009F1514"/>
    <w:rsid w:val="009F1A45"/>
    <w:rsid w:val="009F1C25"/>
    <w:rsid w:val="009F2A18"/>
    <w:rsid w:val="009F2EA4"/>
    <w:rsid w:val="009F2FF6"/>
    <w:rsid w:val="009F3994"/>
    <w:rsid w:val="009F4B40"/>
    <w:rsid w:val="009F5856"/>
    <w:rsid w:val="009F5ACF"/>
    <w:rsid w:val="009F5D31"/>
    <w:rsid w:val="009F6633"/>
    <w:rsid w:val="009F6A41"/>
    <w:rsid w:val="009F7CC8"/>
    <w:rsid w:val="00A007EB"/>
    <w:rsid w:val="00A00AFC"/>
    <w:rsid w:val="00A00C56"/>
    <w:rsid w:val="00A0105F"/>
    <w:rsid w:val="00A026FE"/>
    <w:rsid w:val="00A03405"/>
    <w:rsid w:val="00A0377D"/>
    <w:rsid w:val="00A038AE"/>
    <w:rsid w:val="00A0418D"/>
    <w:rsid w:val="00A04361"/>
    <w:rsid w:val="00A04601"/>
    <w:rsid w:val="00A0475A"/>
    <w:rsid w:val="00A04AD7"/>
    <w:rsid w:val="00A04FF1"/>
    <w:rsid w:val="00A05196"/>
    <w:rsid w:val="00A0539C"/>
    <w:rsid w:val="00A0584D"/>
    <w:rsid w:val="00A06C89"/>
    <w:rsid w:val="00A06DF8"/>
    <w:rsid w:val="00A10B7A"/>
    <w:rsid w:val="00A11646"/>
    <w:rsid w:val="00A1295F"/>
    <w:rsid w:val="00A12C34"/>
    <w:rsid w:val="00A1316D"/>
    <w:rsid w:val="00A13AFD"/>
    <w:rsid w:val="00A13B44"/>
    <w:rsid w:val="00A14441"/>
    <w:rsid w:val="00A152F2"/>
    <w:rsid w:val="00A16739"/>
    <w:rsid w:val="00A1692F"/>
    <w:rsid w:val="00A21822"/>
    <w:rsid w:val="00A22135"/>
    <w:rsid w:val="00A23994"/>
    <w:rsid w:val="00A2405A"/>
    <w:rsid w:val="00A24A38"/>
    <w:rsid w:val="00A2504F"/>
    <w:rsid w:val="00A254DD"/>
    <w:rsid w:val="00A26592"/>
    <w:rsid w:val="00A274D7"/>
    <w:rsid w:val="00A27872"/>
    <w:rsid w:val="00A317B5"/>
    <w:rsid w:val="00A32C28"/>
    <w:rsid w:val="00A32DF4"/>
    <w:rsid w:val="00A3301D"/>
    <w:rsid w:val="00A337BF"/>
    <w:rsid w:val="00A33D0E"/>
    <w:rsid w:val="00A340A4"/>
    <w:rsid w:val="00A34E37"/>
    <w:rsid w:val="00A3536D"/>
    <w:rsid w:val="00A35615"/>
    <w:rsid w:val="00A35FFF"/>
    <w:rsid w:val="00A3723D"/>
    <w:rsid w:val="00A4015C"/>
    <w:rsid w:val="00A40731"/>
    <w:rsid w:val="00A40986"/>
    <w:rsid w:val="00A4152F"/>
    <w:rsid w:val="00A426CD"/>
    <w:rsid w:val="00A42DD2"/>
    <w:rsid w:val="00A4315B"/>
    <w:rsid w:val="00A43314"/>
    <w:rsid w:val="00A43D25"/>
    <w:rsid w:val="00A44217"/>
    <w:rsid w:val="00A44859"/>
    <w:rsid w:val="00A45215"/>
    <w:rsid w:val="00A4576B"/>
    <w:rsid w:val="00A457DB"/>
    <w:rsid w:val="00A46016"/>
    <w:rsid w:val="00A46DE0"/>
    <w:rsid w:val="00A47F3A"/>
    <w:rsid w:val="00A50111"/>
    <w:rsid w:val="00A5037E"/>
    <w:rsid w:val="00A5192A"/>
    <w:rsid w:val="00A52132"/>
    <w:rsid w:val="00A5284A"/>
    <w:rsid w:val="00A5362B"/>
    <w:rsid w:val="00A5382F"/>
    <w:rsid w:val="00A538A6"/>
    <w:rsid w:val="00A5585C"/>
    <w:rsid w:val="00A55EF7"/>
    <w:rsid w:val="00A56A83"/>
    <w:rsid w:val="00A572C9"/>
    <w:rsid w:val="00A574F5"/>
    <w:rsid w:val="00A601C4"/>
    <w:rsid w:val="00A60D5D"/>
    <w:rsid w:val="00A6155D"/>
    <w:rsid w:val="00A61A98"/>
    <w:rsid w:val="00A63AF9"/>
    <w:rsid w:val="00A63F3C"/>
    <w:rsid w:val="00A64D4B"/>
    <w:rsid w:val="00A64DA0"/>
    <w:rsid w:val="00A67B4B"/>
    <w:rsid w:val="00A67D69"/>
    <w:rsid w:val="00A705A9"/>
    <w:rsid w:val="00A707D9"/>
    <w:rsid w:val="00A70807"/>
    <w:rsid w:val="00A70D71"/>
    <w:rsid w:val="00A713AA"/>
    <w:rsid w:val="00A720DF"/>
    <w:rsid w:val="00A730A4"/>
    <w:rsid w:val="00A75189"/>
    <w:rsid w:val="00A75965"/>
    <w:rsid w:val="00A75B94"/>
    <w:rsid w:val="00A76246"/>
    <w:rsid w:val="00A76B17"/>
    <w:rsid w:val="00A77446"/>
    <w:rsid w:val="00A8044B"/>
    <w:rsid w:val="00A804C1"/>
    <w:rsid w:val="00A80EBE"/>
    <w:rsid w:val="00A8124D"/>
    <w:rsid w:val="00A818E6"/>
    <w:rsid w:val="00A81D43"/>
    <w:rsid w:val="00A81D62"/>
    <w:rsid w:val="00A830AA"/>
    <w:rsid w:val="00A834AD"/>
    <w:rsid w:val="00A83FBC"/>
    <w:rsid w:val="00A8467D"/>
    <w:rsid w:val="00A84D4F"/>
    <w:rsid w:val="00A85768"/>
    <w:rsid w:val="00A85E19"/>
    <w:rsid w:val="00A85E68"/>
    <w:rsid w:val="00A86272"/>
    <w:rsid w:val="00A86BB9"/>
    <w:rsid w:val="00A86C40"/>
    <w:rsid w:val="00A86F2D"/>
    <w:rsid w:val="00A87A65"/>
    <w:rsid w:val="00A87D72"/>
    <w:rsid w:val="00A87E0F"/>
    <w:rsid w:val="00A90721"/>
    <w:rsid w:val="00A91D3A"/>
    <w:rsid w:val="00A92E32"/>
    <w:rsid w:val="00A93845"/>
    <w:rsid w:val="00A93BA3"/>
    <w:rsid w:val="00A944A1"/>
    <w:rsid w:val="00A955F2"/>
    <w:rsid w:val="00A95802"/>
    <w:rsid w:val="00A97785"/>
    <w:rsid w:val="00AA0F76"/>
    <w:rsid w:val="00AA209C"/>
    <w:rsid w:val="00AA234B"/>
    <w:rsid w:val="00AA2E5D"/>
    <w:rsid w:val="00AA364B"/>
    <w:rsid w:val="00AA3C1D"/>
    <w:rsid w:val="00AA53AE"/>
    <w:rsid w:val="00AA5B1B"/>
    <w:rsid w:val="00AA5C5F"/>
    <w:rsid w:val="00AA73EF"/>
    <w:rsid w:val="00AA75CC"/>
    <w:rsid w:val="00AB12F6"/>
    <w:rsid w:val="00AB1443"/>
    <w:rsid w:val="00AB2C39"/>
    <w:rsid w:val="00AB31B6"/>
    <w:rsid w:val="00AB3628"/>
    <w:rsid w:val="00AB4533"/>
    <w:rsid w:val="00AB48D6"/>
    <w:rsid w:val="00AB4BFA"/>
    <w:rsid w:val="00AB51AE"/>
    <w:rsid w:val="00AB5303"/>
    <w:rsid w:val="00AB5781"/>
    <w:rsid w:val="00AB57A3"/>
    <w:rsid w:val="00AC0523"/>
    <w:rsid w:val="00AC0888"/>
    <w:rsid w:val="00AC1106"/>
    <w:rsid w:val="00AC25DA"/>
    <w:rsid w:val="00AC3D78"/>
    <w:rsid w:val="00AC4167"/>
    <w:rsid w:val="00AC4595"/>
    <w:rsid w:val="00AC5464"/>
    <w:rsid w:val="00AC6198"/>
    <w:rsid w:val="00AC7D83"/>
    <w:rsid w:val="00AD1198"/>
    <w:rsid w:val="00AD179F"/>
    <w:rsid w:val="00AD2223"/>
    <w:rsid w:val="00AD29DA"/>
    <w:rsid w:val="00AD2D7A"/>
    <w:rsid w:val="00AD4AE7"/>
    <w:rsid w:val="00AD5634"/>
    <w:rsid w:val="00AD69F6"/>
    <w:rsid w:val="00AD7FB1"/>
    <w:rsid w:val="00AE0B40"/>
    <w:rsid w:val="00AE13A8"/>
    <w:rsid w:val="00AE1C86"/>
    <w:rsid w:val="00AE21C0"/>
    <w:rsid w:val="00AE27E7"/>
    <w:rsid w:val="00AE395E"/>
    <w:rsid w:val="00AE3994"/>
    <w:rsid w:val="00AE4085"/>
    <w:rsid w:val="00AE559E"/>
    <w:rsid w:val="00AE5C7B"/>
    <w:rsid w:val="00AE68EE"/>
    <w:rsid w:val="00AE6EF9"/>
    <w:rsid w:val="00AE70B1"/>
    <w:rsid w:val="00AE7128"/>
    <w:rsid w:val="00AF2E64"/>
    <w:rsid w:val="00AF311B"/>
    <w:rsid w:val="00AF457C"/>
    <w:rsid w:val="00AF49C8"/>
    <w:rsid w:val="00AF4BFC"/>
    <w:rsid w:val="00AF4E4E"/>
    <w:rsid w:val="00AF64CE"/>
    <w:rsid w:val="00AF6800"/>
    <w:rsid w:val="00AF696A"/>
    <w:rsid w:val="00AF6AE3"/>
    <w:rsid w:val="00AF6EA6"/>
    <w:rsid w:val="00AF759E"/>
    <w:rsid w:val="00B001AE"/>
    <w:rsid w:val="00B00387"/>
    <w:rsid w:val="00B008E2"/>
    <w:rsid w:val="00B00E6F"/>
    <w:rsid w:val="00B03127"/>
    <w:rsid w:val="00B036CC"/>
    <w:rsid w:val="00B03A4A"/>
    <w:rsid w:val="00B03D22"/>
    <w:rsid w:val="00B04A47"/>
    <w:rsid w:val="00B04B9E"/>
    <w:rsid w:val="00B05A25"/>
    <w:rsid w:val="00B05A50"/>
    <w:rsid w:val="00B06176"/>
    <w:rsid w:val="00B06ED8"/>
    <w:rsid w:val="00B07E00"/>
    <w:rsid w:val="00B1010A"/>
    <w:rsid w:val="00B103ED"/>
    <w:rsid w:val="00B10EFC"/>
    <w:rsid w:val="00B11A7E"/>
    <w:rsid w:val="00B11E35"/>
    <w:rsid w:val="00B122F3"/>
    <w:rsid w:val="00B12411"/>
    <w:rsid w:val="00B1296E"/>
    <w:rsid w:val="00B12EE0"/>
    <w:rsid w:val="00B1376A"/>
    <w:rsid w:val="00B13964"/>
    <w:rsid w:val="00B14DA9"/>
    <w:rsid w:val="00B15609"/>
    <w:rsid w:val="00B16ADF"/>
    <w:rsid w:val="00B173B1"/>
    <w:rsid w:val="00B174C0"/>
    <w:rsid w:val="00B17B5E"/>
    <w:rsid w:val="00B207C2"/>
    <w:rsid w:val="00B2143B"/>
    <w:rsid w:val="00B21673"/>
    <w:rsid w:val="00B22840"/>
    <w:rsid w:val="00B229E8"/>
    <w:rsid w:val="00B2331B"/>
    <w:rsid w:val="00B23510"/>
    <w:rsid w:val="00B23C7E"/>
    <w:rsid w:val="00B23E6F"/>
    <w:rsid w:val="00B24711"/>
    <w:rsid w:val="00B24B94"/>
    <w:rsid w:val="00B25683"/>
    <w:rsid w:val="00B258E3"/>
    <w:rsid w:val="00B25F01"/>
    <w:rsid w:val="00B25FFD"/>
    <w:rsid w:val="00B263DD"/>
    <w:rsid w:val="00B26601"/>
    <w:rsid w:val="00B27D3A"/>
    <w:rsid w:val="00B330E6"/>
    <w:rsid w:val="00B33739"/>
    <w:rsid w:val="00B337BB"/>
    <w:rsid w:val="00B33947"/>
    <w:rsid w:val="00B340F5"/>
    <w:rsid w:val="00B34DDD"/>
    <w:rsid w:val="00B360DE"/>
    <w:rsid w:val="00B36280"/>
    <w:rsid w:val="00B370D2"/>
    <w:rsid w:val="00B37A97"/>
    <w:rsid w:val="00B408AD"/>
    <w:rsid w:val="00B40E9E"/>
    <w:rsid w:val="00B40F24"/>
    <w:rsid w:val="00B40F82"/>
    <w:rsid w:val="00B40FC2"/>
    <w:rsid w:val="00B4516E"/>
    <w:rsid w:val="00B455F2"/>
    <w:rsid w:val="00B456D4"/>
    <w:rsid w:val="00B45A4B"/>
    <w:rsid w:val="00B45B4D"/>
    <w:rsid w:val="00B460B0"/>
    <w:rsid w:val="00B46D98"/>
    <w:rsid w:val="00B46ED6"/>
    <w:rsid w:val="00B4741F"/>
    <w:rsid w:val="00B50769"/>
    <w:rsid w:val="00B5226A"/>
    <w:rsid w:val="00B524DA"/>
    <w:rsid w:val="00B52B32"/>
    <w:rsid w:val="00B52FA9"/>
    <w:rsid w:val="00B537AF"/>
    <w:rsid w:val="00B53DEB"/>
    <w:rsid w:val="00B5486E"/>
    <w:rsid w:val="00B55685"/>
    <w:rsid w:val="00B559F5"/>
    <w:rsid w:val="00B55EB6"/>
    <w:rsid w:val="00B56051"/>
    <w:rsid w:val="00B5613E"/>
    <w:rsid w:val="00B566A2"/>
    <w:rsid w:val="00B56827"/>
    <w:rsid w:val="00B569BA"/>
    <w:rsid w:val="00B56C37"/>
    <w:rsid w:val="00B60555"/>
    <w:rsid w:val="00B609CF"/>
    <w:rsid w:val="00B61547"/>
    <w:rsid w:val="00B62236"/>
    <w:rsid w:val="00B62F9C"/>
    <w:rsid w:val="00B64E9F"/>
    <w:rsid w:val="00B650A7"/>
    <w:rsid w:val="00B660C5"/>
    <w:rsid w:val="00B66699"/>
    <w:rsid w:val="00B66CEE"/>
    <w:rsid w:val="00B67186"/>
    <w:rsid w:val="00B67DF2"/>
    <w:rsid w:val="00B73B3E"/>
    <w:rsid w:val="00B73CB0"/>
    <w:rsid w:val="00B73E73"/>
    <w:rsid w:val="00B75516"/>
    <w:rsid w:val="00B755AF"/>
    <w:rsid w:val="00B755FC"/>
    <w:rsid w:val="00B75C13"/>
    <w:rsid w:val="00B75E54"/>
    <w:rsid w:val="00B762D8"/>
    <w:rsid w:val="00B76AFC"/>
    <w:rsid w:val="00B76BC4"/>
    <w:rsid w:val="00B77145"/>
    <w:rsid w:val="00B8133E"/>
    <w:rsid w:val="00B81A39"/>
    <w:rsid w:val="00B8357D"/>
    <w:rsid w:val="00B83760"/>
    <w:rsid w:val="00B83893"/>
    <w:rsid w:val="00B838BC"/>
    <w:rsid w:val="00B83BE0"/>
    <w:rsid w:val="00B8461E"/>
    <w:rsid w:val="00B8592C"/>
    <w:rsid w:val="00B87888"/>
    <w:rsid w:val="00B87C60"/>
    <w:rsid w:val="00B87F2B"/>
    <w:rsid w:val="00B90760"/>
    <w:rsid w:val="00B90BA8"/>
    <w:rsid w:val="00B91188"/>
    <w:rsid w:val="00B91310"/>
    <w:rsid w:val="00B91817"/>
    <w:rsid w:val="00B92E6F"/>
    <w:rsid w:val="00B93790"/>
    <w:rsid w:val="00B941D0"/>
    <w:rsid w:val="00B94203"/>
    <w:rsid w:val="00B949B5"/>
    <w:rsid w:val="00B956D5"/>
    <w:rsid w:val="00B95E2E"/>
    <w:rsid w:val="00B96D35"/>
    <w:rsid w:val="00B96FAE"/>
    <w:rsid w:val="00B97D5D"/>
    <w:rsid w:val="00BA08C8"/>
    <w:rsid w:val="00BA0A17"/>
    <w:rsid w:val="00BA0AB3"/>
    <w:rsid w:val="00BA0D3A"/>
    <w:rsid w:val="00BA1DF4"/>
    <w:rsid w:val="00BA2A4E"/>
    <w:rsid w:val="00BA2CCC"/>
    <w:rsid w:val="00BA2D63"/>
    <w:rsid w:val="00BA3A06"/>
    <w:rsid w:val="00BA4436"/>
    <w:rsid w:val="00BA4AFB"/>
    <w:rsid w:val="00BA6FEE"/>
    <w:rsid w:val="00BA779B"/>
    <w:rsid w:val="00BB000E"/>
    <w:rsid w:val="00BB01F2"/>
    <w:rsid w:val="00BB05D0"/>
    <w:rsid w:val="00BB07B0"/>
    <w:rsid w:val="00BB08E0"/>
    <w:rsid w:val="00BB3338"/>
    <w:rsid w:val="00BB3DCB"/>
    <w:rsid w:val="00BB580B"/>
    <w:rsid w:val="00BB67F2"/>
    <w:rsid w:val="00BB6A91"/>
    <w:rsid w:val="00BB72C4"/>
    <w:rsid w:val="00BC0853"/>
    <w:rsid w:val="00BC0C63"/>
    <w:rsid w:val="00BC0DFD"/>
    <w:rsid w:val="00BC1569"/>
    <w:rsid w:val="00BC1590"/>
    <w:rsid w:val="00BC1C25"/>
    <w:rsid w:val="00BC237A"/>
    <w:rsid w:val="00BC2842"/>
    <w:rsid w:val="00BC2F94"/>
    <w:rsid w:val="00BC3D6E"/>
    <w:rsid w:val="00BC4FB0"/>
    <w:rsid w:val="00BC66B8"/>
    <w:rsid w:val="00BD06C8"/>
    <w:rsid w:val="00BD1382"/>
    <w:rsid w:val="00BD20F5"/>
    <w:rsid w:val="00BD2A37"/>
    <w:rsid w:val="00BD34EF"/>
    <w:rsid w:val="00BD353E"/>
    <w:rsid w:val="00BD3C5B"/>
    <w:rsid w:val="00BD6319"/>
    <w:rsid w:val="00BD77E7"/>
    <w:rsid w:val="00BD7A63"/>
    <w:rsid w:val="00BE13AD"/>
    <w:rsid w:val="00BE2816"/>
    <w:rsid w:val="00BE2D5D"/>
    <w:rsid w:val="00BE378B"/>
    <w:rsid w:val="00BE5BB7"/>
    <w:rsid w:val="00BE5D0E"/>
    <w:rsid w:val="00BE5F1C"/>
    <w:rsid w:val="00BE67AA"/>
    <w:rsid w:val="00BE6A8B"/>
    <w:rsid w:val="00BE7927"/>
    <w:rsid w:val="00BF2C51"/>
    <w:rsid w:val="00BF38D9"/>
    <w:rsid w:val="00BF3B83"/>
    <w:rsid w:val="00BF3DC9"/>
    <w:rsid w:val="00BF49FB"/>
    <w:rsid w:val="00BF5EB5"/>
    <w:rsid w:val="00BF6781"/>
    <w:rsid w:val="00BF6A9C"/>
    <w:rsid w:val="00BF76AB"/>
    <w:rsid w:val="00C01779"/>
    <w:rsid w:val="00C02649"/>
    <w:rsid w:val="00C03262"/>
    <w:rsid w:val="00C032BC"/>
    <w:rsid w:val="00C03876"/>
    <w:rsid w:val="00C03E78"/>
    <w:rsid w:val="00C04149"/>
    <w:rsid w:val="00C0420F"/>
    <w:rsid w:val="00C047B8"/>
    <w:rsid w:val="00C047F1"/>
    <w:rsid w:val="00C053C7"/>
    <w:rsid w:val="00C05FC1"/>
    <w:rsid w:val="00C07C66"/>
    <w:rsid w:val="00C121BD"/>
    <w:rsid w:val="00C12346"/>
    <w:rsid w:val="00C12583"/>
    <w:rsid w:val="00C1283B"/>
    <w:rsid w:val="00C12987"/>
    <w:rsid w:val="00C1315E"/>
    <w:rsid w:val="00C13D0D"/>
    <w:rsid w:val="00C13ECE"/>
    <w:rsid w:val="00C14EEB"/>
    <w:rsid w:val="00C159E4"/>
    <w:rsid w:val="00C15A15"/>
    <w:rsid w:val="00C16306"/>
    <w:rsid w:val="00C1671D"/>
    <w:rsid w:val="00C16C4D"/>
    <w:rsid w:val="00C16F85"/>
    <w:rsid w:val="00C17057"/>
    <w:rsid w:val="00C20C7F"/>
    <w:rsid w:val="00C20CD6"/>
    <w:rsid w:val="00C210F1"/>
    <w:rsid w:val="00C2127F"/>
    <w:rsid w:val="00C21F8F"/>
    <w:rsid w:val="00C22468"/>
    <w:rsid w:val="00C22765"/>
    <w:rsid w:val="00C23ED2"/>
    <w:rsid w:val="00C24FDC"/>
    <w:rsid w:val="00C25113"/>
    <w:rsid w:val="00C261F2"/>
    <w:rsid w:val="00C26243"/>
    <w:rsid w:val="00C264C6"/>
    <w:rsid w:val="00C268B6"/>
    <w:rsid w:val="00C2740B"/>
    <w:rsid w:val="00C275E5"/>
    <w:rsid w:val="00C27999"/>
    <w:rsid w:val="00C302C4"/>
    <w:rsid w:val="00C303A7"/>
    <w:rsid w:val="00C304D8"/>
    <w:rsid w:val="00C33D5A"/>
    <w:rsid w:val="00C3420F"/>
    <w:rsid w:val="00C343D4"/>
    <w:rsid w:val="00C34C3C"/>
    <w:rsid w:val="00C362DB"/>
    <w:rsid w:val="00C36EF1"/>
    <w:rsid w:val="00C372E5"/>
    <w:rsid w:val="00C425E1"/>
    <w:rsid w:val="00C4278D"/>
    <w:rsid w:val="00C4311F"/>
    <w:rsid w:val="00C43A03"/>
    <w:rsid w:val="00C4406B"/>
    <w:rsid w:val="00C444CA"/>
    <w:rsid w:val="00C44BDB"/>
    <w:rsid w:val="00C44C82"/>
    <w:rsid w:val="00C44D08"/>
    <w:rsid w:val="00C4588E"/>
    <w:rsid w:val="00C4672E"/>
    <w:rsid w:val="00C46DF8"/>
    <w:rsid w:val="00C473A4"/>
    <w:rsid w:val="00C47C2C"/>
    <w:rsid w:val="00C50814"/>
    <w:rsid w:val="00C50F1D"/>
    <w:rsid w:val="00C529B1"/>
    <w:rsid w:val="00C53137"/>
    <w:rsid w:val="00C53E8A"/>
    <w:rsid w:val="00C548FC"/>
    <w:rsid w:val="00C54BE5"/>
    <w:rsid w:val="00C5562A"/>
    <w:rsid w:val="00C559A6"/>
    <w:rsid w:val="00C563EE"/>
    <w:rsid w:val="00C56734"/>
    <w:rsid w:val="00C57045"/>
    <w:rsid w:val="00C57439"/>
    <w:rsid w:val="00C57842"/>
    <w:rsid w:val="00C57E5A"/>
    <w:rsid w:val="00C61202"/>
    <w:rsid w:val="00C6193D"/>
    <w:rsid w:val="00C61C97"/>
    <w:rsid w:val="00C62577"/>
    <w:rsid w:val="00C63244"/>
    <w:rsid w:val="00C63DE5"/>
    <w:rsid w:val="00C650E3"/>
    <w:rsid w:val="00C65BF7"/>
    <w:rsid w:val="00C65CEF"/>
    <w:rsid w:val="00C66ACD"/>
    <w:rsid w:val="00C66C14"/>
    <w:rsid w:val="00C67959"/>
    <w:rsid w:val="00C67CE6"/>
    <w:rsid w:val="00C7020B"/>
    <w:rsid w:val="00C70A00"/>
    <w:rsid w:val="00C71940"/>
    <w:rsid w:val="00C71A85"/>
    <w:rsid w:val="00C72C95"/>
    <w:rsid w:val="00C72E68"/>
    <w:rsid w:val="00C73472"/>
    <w:rsid w:val="00C73C0D"/>
    <w:rsid w:val="00C73CB3"/>
    <w:rsid w:val="00C74047"/>
    <w:rsid w:val="00C74B58"/>
    <w:rsid w:val="00C75D2A"/>
    <w:rsid w:val="00C76BF6"/>
    <w:rsid w:val="00C7735E"/>
    <w:rsid w:val="00C81C86"/>
    <w:rsid w:val="00C821DE"/>
    <w:rsid w:val="00C82809"/>
    <w:rsid w:val="00C8399B"/>
    <w:rsid w:val="00C83B36"/>
    <w:rsid w:val="00C83DAD"/>
    <w:rsid w:val="00C8425B"/>
    <w:rsid w:val="00C852E1"/>
    <w:rsid w:val="00C8575F"/>
    <w:rsid w:val="00C87162"/>
    <w:rsid w:val="00C8778F"/>
    <w:rsid w:val="00C90BC3"/>
    <w:rsid w:val="00C915E4"/>
    <w:rsid w:val="00C91738"/>
    <w:rsid w:val="00C93EAC"/>
    <w:rsid w:val="00C94042"/>
    <w:rsid w:val="00C94250"/>
    <w:rsid w:val="00C9452C"/>
    <w:rsid w:val="00C94B95"/>
    <w:rsid w:val="00C95692"/>
    <w:rsid w:val="00C95BB8"/>
    <w:rsid w:val="00C95F45"/>
    <w:rsid w:val="00C95FBE"/>
    <w:rsid w:val="00C960C5"/>
    <w:rsid w:val="00C96C51"/>
    <w:rsid w:val="00C971C4"/>
    <w:rsid w:val="00C97CDE"/>
    <w:rsid w:val="00CA17E7"/>
    <w:rsid w:val="00CA1CA3"/>
    <w:rsid w:val="00CA2093"/>
    <w:rsid w:val="00CA29D5"/>
    <w:rsid w:val="00CA32BF"/>
    <w:rsid w:val="00CA4838"/>
    <w:rsid w:val="00CA4B71"/>
    <w:rsid w:val="00CA5BA1"/>
    <w:rsid w:val="00CA5D90"/>
    <w:rsid w:val="00CA60ED"/>
    <w:rsid w:val="00CA6465"/>
    <w:rsid w:val="00CA6A7A"/>
    <w:rsid w:val="00CA7450"/>
    <w:rsid w:val="00CA747D"/>
    <w:rsid w:val="00CA762C"/>
    <w:rsid w:val="00CA76F3"/>
    <w:rsid w:val="00CA7C24"/>
    <w:rsid w:val="00CA7EC4"/>
    <w:rsid w:val="00CB2187"/>
    <w:rsid w:val="00CB2648"/>
    <w:rsid w:val="00CB2701"/>
    <w:rsid w:val="00CB2976"/>
    <w:rsid w:val="00CB2ED6"/>
    <w:rsid w:val="00CB35E8"/>
    <w:rsid w:val="00CB4DFE"/>
    <w:rsid w:val="00CB5273"/>
    <w:rsid w:val="00CB56D3"/>
    <w:rsid w:val="00CB6D53"/>
    <w:rsid w:val="00CB70B5"/>
    <w:rsid w:val="00CB7128"/>
    <w:rsid w:val="00CB77EF"/>
    <w:rsid w:val="00CC020C"/>
    <w:rsid w:val="00CC226D"/>
    <w:rsid w:val="00CC296C"/>
    <w:rsid w:val="00CC2C3F"/>
    <w:rsid w:val="00CC3926"/>
    <w:rsid w:val="00CC4AA4"/>
    <w:rsid w:val="00CC5DFE"/>
    <w:rsid w:val="00CC5F96"/>
    <w:rsid w:val="00CC6673"/>
    <w:rsid w:val="00CC67BB"/>
    <w:rsid w:val="00CC707A"/>
    <w:rsid w:val="00CC719B"/>
    <w:rsid w:val="00CC738D"/>
    <w:rsid w:val="00CC7856"/>
    <w:rsid w:val="00CC792B"/>
    <w:rsid w:val="00CD0035"/>
    <w:rsid w:val="00CD1A2B"/>
    <w:rsid w:val="00CD1D75"/>
    <w:rsid w:val="00CD2D34"/>
    <w:rsid w:val="00CD2F2E"/>
    <w:rsid w:val="00CD30B6"/>
    <w:rsid w:val="00CD36E8"/>
    <w:rsid w:val="00CD4F78"/>
    <w:rsid w:val="00CD64B3"/>
    <w:rsid w:val="00CD6F8F"/>
    <w:rsid w:val="00CD74EF"/>
    <w:rsid w:val="00CD7BA7"/>
    <w:rsid w:val="00CE0720"/>
    <w:rsid w:val="00CE0D3D"/>
    <w:rsid w:val="00CE0DD5"/>
    <w:rsid w:val="00CE0DF5"/>
    <w:rsid w:val="00CE0F3D"/>
    <w:rsid w:val="00CE1230"/>
    <w:rsid w:val="00CE331F"/>
    <w:rsid w:val="00CE3846"/>
    <w:rsid w:val="00CE3DB7"/>
    <w:rsid w:val="00CE4BB3"/>
    <w:rsid w:val="00CE5334"/>
    <w:rsid w:val="00CE5844"/>
    <w:rsid w:val="00CE5F5A"/>
    <w:rsid w:val="00CE619F"/>
    <w:rsid w:val="00CE6242"/>
    <w:rsid w:val="00CE67D8"/>
    <w:rsid w:val="00CE6EA7"/>
    <w:rsid w:val="00CE7266"/>
    <w:rsid w:val="00CE7446"/>
    <w:rsid w:val="00CE7EFD"/>
    <w:rsid w:val="00CF1B72"/>
    <w:rsid w:val="00CF217B"/>
    <w:rsid w:val="00CF28C7"/>
    <w:rsid w:val="00CF2E71"/>
    <w:rsid w:val="00CF37AF"/>
    <w:rsid w:val="00CF385B"/>
    <w:rsid w:val="00CF38A2"/>
    <w:rsid w:val="00CF3C72"/>
    <w:rsid w:val="00CF3C74"/>
    <w:rsid w:val="00CF430A"/>
    <w:rsid w:val="00CF46E5"/>
    <w:rsid w:val="00CF47C1"/>
    <w:rsid w:val="00CF6BAB"/>
    <w:rsid w:val="00D000CC"/>
    <w:rsid w:val="00D00832"/>
    <w:rsid w:val="00D00F34"/>
    <w:rsid w:val="00D013EE"/>
    <w:rsid w:val="00D01E7A"/>
    <w:rsid w:val="00D03D52"/>
    <w:rsid w:val="00D049B6"/>
    <w:rsid w:val="00D04A6C"/>
    <w:rsid w:val="00D04E1B"/>
    <w:rsid w:val="00D05AF5"/>
    <w:rsid w:val="00D05E34"/>
    <w:rsid w:val="00D068BB"/>
    <w:rsid w:val="00D06D78"/>
    <w:rsid w:val="00D073DB"/>
    <w:rsid w:val="00D07764"/>
    <w:rsid w:val="00D10863"/>
    <w:rsid w:val="00D116DD"/>
    <w:rsid w:val="00D128ED"/>
    <w:rsid w:val="00D13E49"/>
    <w:rsid w:val="00D14BAC"/>
    <w:rsid w:val="00D14D97"/>
    <w:rsid w:val="00D14FFC"/>
    <w:rsid w:val="00D15198"/>
    <w:rsid w:val="00D16341"/>
    <w:rsid w:val="00D1645C"/>
    <w:rsid w:val="00D1696B"/>
    <w:rsid w:val="00D1787F"/>
    <w:rsid w:val="00D205AC"/>
    <w:rsid w:val="00D2173E"/>
    <w:rsid w:val="00D21F21"/>
    <w:rsid w:val="00D22576"/>
    <w:rsid w:val="00D226A5"/>
    <w:rsid w:val="00D228C6"/>
    <w:rsid w:val="00D22CAE"/>
    <w:rsid w:val="00D22D88"/>
    <w:rsid w:val="00D25B81"/>
    <w:rsid w:val="00D26601"/>
    <w:rsid w:val="00D26C07"/>
    <w:rsid w:val="00D26F8E"/>
    <w:rsid w:val="00D279DD"/>
    <w:rsid w:val="00D31110"/>
    <w:rsid w:val="00D31458"/>
    <w:rsid w:val="00D31CB4"/>
    <w:rsid w:val="00D32E34"/>
    <w:rsid w:val="00D3323A"/>
    <w:rsid w:val="00D33EFF"/>
    <w:rsid w:val="00D34288"/>
    <w:rsid w:val="00D346E9"/>
    <w:rsid w:val="00D349C7"/>
    <w:rsid w:val="00D34E52"/>
    <w:rsid w:val="00D350E1"/>
    <w:rsid w:val="00D36432"/>
    <w:rsid w:val="00D36D17"/>
    <w:rsid w:val="00D37465"/>
    <w:rsid w:val="00D4005D"/>
    <w:rsid w:val="00D403AA"/>
    <w:rsid w:val="00D40510"/>
    <w:rsid w:val="00D410B7"/>
    <w:rsid w:val="00D411C8"/>
    <w:rsid w:val="00D4138D"/>
    <w:rsid w:val="00D41658"/>
    <w:rsid w:val="00D42DBD"/>
    <w:rsid w:val="00D44489"/>
    <w:rsid w:val="00D447A4"/>
    <w:rsid w:val="00D44C3D"/>
    <w:rsid w:val="00D44F00"/>
    <w:rsid w:val="00D45AC8"/>
    <w:rsid w:val="00D4679B"/>
    <w:rsid w:val="00D46BC4"/>
    <w:rsid w:val="00D47225"/>
    <w:rsid w:val="00D47B15"/>
    <w:rsid w:val="00D5034D"/>
    <w:rsid w:val="00D50643"/>
    <w:rsid w:val="00D50705"/>
    <w:rsid w:val="00D51D7C"/>
    <w:rsid w:val="00D5274E"/>
    <w:rsid w:val="00D544F1"/>
    <w:rsid w:val="00D55468"/>
    <w:rsid w:val="00D5559E"/>
    <w:rsid w:val="00D556BD"/>
    <w:rsid w:val="00D5600C"/>
    <w:rsid w:val="00D56904"/>
    <w:rsid w:val="00D5691D"/>
    <w:rsid w:val="00D56E86"/>
    <w:rsid w:val="00D57187"/>
    <w:rsid w:val="00D571DF"/>
    <w:rsid w:val="00D57665"/>
    <w:rsid w:val="00D576BB"/>
    <w:rsid w:val="00D57924"/>
    <w:rsid w:val="00D603A8"/>
    <w:rsid w:val="00D60D01"/>
    <w:rsid w:val="00D6159F"/>
    <w:rsid w:val="00D61F92"/>
    <w:rsid w:val="00D62606"/>
    <w:rsid w:val="00D62F05"/>
    <w:rsid w:val="00D644A3"/>
    <w:rsid w:val="00D645A3"/>
    <w:rsid w:val="00D65539"/>
    <w:rsid w:val="00D66299"/>
    <w:rsid w:val="00D662CC"/>
    <w:rsid w:val="00D664E6"/>
    <w:rsid w:val="00D66AC7"/>
    <w:rsid w:val="00D67BF0"/>
    <w:rsid w:val="00D7000A"/>
    <w:rsid w:val="00D705BC"/>
    <w:rsid w:val="00D707C9"/>
    <w:rsid w:val="00D71113"/>
    <w:rsid w:val="00D71A4D"/>
    <w:rsid w:val="00D7226F"/>
    <w:rsid w:val="00D72911"/>
    <w:rsid w:val="00D743D7"/>
    <w:rsid w:val="00D74A61"/>
    <w:rsid w:val="00D74F07"/>
    <w:rsid w:val="00D7629C"/>
    <w:rsid w:val="00D76C78"/>
    <w:rsid w:val="00D770B1"/>
    <w:rsid w:val="00D8040F"/>
    <w:rsid w:val="00D80A3A"/>
    <w:rsid w:val="00D82570"/>
    <w:rsid w:val="00D82EC5"/>
    <w:rsid w:val="00D84B76"/>
    <w:rsid w:val="00D84F7D"/>
    <w:rsid w:val="00D8515A"/>
    <w:rsid w:val="00D86825"/>
    <w:rsid w:val="00D86FAE"/>
    <w:rsid w:val="00D872CD"/>
    <w:rsid w:val="00D90399"/>
    <w:rsid w:val="00D929EE"/>
    <w:rsid w:val="00D92DDB"/>
    <w:rsid w:val="00D93DD2"/>
    <w:rsid w:val="00D94040"/>
    <w:rsid w:val="00D95339"/>
    <w:rsid w:val="00D957FD"/>
    <w:rsid w:val="00D96D98"/>
    <w:rsid w:val="00DA04B6"/>
    <w:rsid w:val="00DA04BD"/>
    <w:rsid w:val="00DA09D2"/>
    <w:rsid w:val="00DA33E8"/>
    <w:rsid w:val="00DA4890"/>
    <w:rsid w:val="00DA68D6"/>
    <w:rsid w:val="00DA6D65"/>
    <w:rsid w:val="00DA7F72"/>
    <w:rsid w:val="00DB06D0"/>
    <w:rsid w:val="00DB078D"/>
    <w:rsid w:val="00DB0885"/>
    <w:rsid w:val="00DB134E"/>
    <w:rsid w:val="00DB16DC"/>
    <w:rsid w:val="00DB1DE0"/>
    <w:rsid w:val="00DB23EE"/>
    <w:rsid w:val="00DB2941"/>
    <w:rsid w:val="00DB440B"/>
    <w:rsid w:val="00DB46F9"/>
    <w:rsid w:val="00DB4F39"/>
    <w:rsid w:val="00DB4F6B"/>
    <w:rsid w:val="00DB51B4"/>
    <w:rsid w:val="00DB536D"/>
    <w:rsid w:val="00DB567E"/>
    <w:rsid w:val="00DB6050"/>
    <w:rsid w:val="00DB62F6"/>
    <w:rsid w:val="00DB6C94"/>
    <w:rsid w:val="00DB7B6B"/>
    <w:rsid w:val="00DC11BE"/>
    <w:rsid w:val="00DC11C1"/>
    <w:rsid w:val="00DC1438"/>
    <w:rsid w:val="00DC237C"/>
    <w:rsid w:val="00DC2822"/>
    <w:rsid w:val="00DC2C3A"/>
    <w:rsid w:val="00DC3428"/>
    <w:rsid w:val="00DC37AB"/>
    <w:rsid w:val="00DC3AD6"/>
    <w:rsid w:val="00DC3EF6"/>
    <w:rsid w:val="00DC46DF"/>
    <w:rsid w:val="00DC4AC6"/>
    <w:rsid w:val="00DC4BE1"/>
    <w:rsid w:val="00DC50C9"/>
    <w:rsid w:val="00DC63FA"/>
    <w:rsid w:val="00DD12AA"/>
    <w:rsid w:val="00DD16FB"/>
    <w:rsid w:val="00DD192B"/>
    <w:rsid w:val="00DD2BB0"/>
    <w:rsid w:val="00DD2C8C"/>
    <w:rsid w:val="00DD3403"/>
    <w:rsid w:val="00DD476D"/>
    <w:rsid w:val="00DD74D4"/>
    <w:rsid w:val="00DE0469"/>
    <w:rsid w:val="00DE0B8F"/>
    <w:rsid w:val="00DE126D"/>
    <w:rsid w:val="00DE13E4"/>
    <w:rsid w:val="00DE1D13"/>
    <w:rsid w:val="00DE2226"/>
    <w:rsid w:val="00DE2E6A"/>
    <w:rsid w:val="00DE3367"/>
    <w:rsid w:val="00DE4AC3"/>
    <w:rsid w:val="00DE4CB2"/>
    <w:rsid w:val="00DE508A"/>
    <w:rsid w:val="00DE747B"/>
    <w:rsid w:val="00DE7B06"/>
    <w:rsid w:val="00DF0511"/>
    <w:rsid w:val="00DF0615"/>
    <w:rsid w:val="00DF0826"/>
    <w:rsid w:val="00DF088C"/>
    <w:rsid w:val="00DF21F4"/>
    <w:rsid w:val="00DF2C51"/>
    <w:rsid w:val="00DF2DB3"/>
    <w:rsid w:val="00DF37A5"/>
    <w:rsid w:val="00DF3B08"/>
    <w:rsid w:val="00DF3BB2"/>
    <w:rsid w:val="00DF4159"/>
    <w:rsid w:val="00DF4913"/>
    <w:rsid w:val="00DF553C"/>
    <w:rsid w:val="00DF564C"/>
    <w:rsid w:val="00DF5E8F"/>
    <w:rsid w:val="00DF66F9"/>
    <w:rsid w:val="00E00241"/>
    <w:rsid w:val="00E01A3D"/>
    <w:rsid w:val="00E01D51"/>
    <w:rsid w:val="00E0202A"/>
    <w:rsid w:val="00E02BC8"/>
    <w:rsid w:val="00E0348A"/>
    <w:rsid w:val="00E04BE3"/>
    <w:rsid w:val="00E05BB6"/>
    <w:rsid w:val="00E0619E"/>
    <w:rsid w:val="00E069DF"/>
    <w:rsid w:val="00E07442"/>
    <w:rsid w:val="00E07EAE"/>
    <w:rsid w:val="00E07F41"/>
    <w:rsid w:val="00E10214"/>
    <w:rsid w:val="00E10DA8"/>
    <w:rsid w:val="00E11951"/>
    <w:rsid w:val="00E11A54"/>
    <w:rsid w:val="00E11AF5"/>
    <w:rsid w:val="00E12137"/>
    <w:rsid w:val="00E127BF"/>
    <w:rsid w:val="00E12969"/>
    <w:rsid w:val="00E13328"/>
    <w:rsid w:val="00E13640"/>
    <w:rsid w:val="00E13946"/>
    <w:rsid w:val="00E14087"/>
    <w:rsid w:val="00E148AD"/>
    <w:rsid w:val="00E149EC"/>
    <w:rsid w:val="00E1565F"/>
    <w:rsid w:val="00E16E8C"/>
    <w:rsid w:val="00E171A8"/>
    <w:rsid w:val="00E17205"/>
    <w:rsid w:val="00E2008F"/>
    <w:rsid w:val="00E20267"/>
    <w:rsid w:val="00E20FF4"/>
    <w:rsid w:val="00E211A3"/>
    <w:rsid w:val="00E22041"/>
    <w:rsid w:val="00E22A84"/>
    <w:rsid w:val="00E24A41"/>
    <w:rsid w:val="00E254B9"/>
    <w:rsid w:val="00E25ED9"/>
    <w:rsid w:val="00E26938"/>
    <w:rsid w:val="00E269B3"/>
    <w:rsid w:val="00E30381"/>
    <w:rsid w:val="00E31B68"/>
    <w:rsid w:val="00E32486"/>
    <w:rsid w:val="00E3254F"/>
    <w:rsid w:val="00E33BC6"/>
    <w:rsid w:val="00E34A98"/>
    <w:rsid w:val="00E351B9"/>
    <w:rsid w:val="00E35F7B"/>
    <w:rsid w:val="00E35FA3"/>
    <w:rsid w:val="00E402BF"/>
    <w:rsid w:val="00E40735"/>
    <w:rsid w:val="00E41F08"/>
    <w:rsid w:val="00E42463"/>
    <w:rsid w:val="00E424B0"/>
    <w:rsid w:val="00E429C7"/>
    <w:rsid w:val="00E43330"/>
    <w:rsid w:val="00E436AF"/>
    <w:rsid w:val="00E446DD"/>
    <w:rsid w:val="00E44BA9"/>
    <w:rsid w:val="00E44D19"/>
    <w:rsid w:val="00E4560F"/>
    <w:rsid w:val="00E457AB"/>
    <w:rsid w:val="00E45A9F"/>
    <w:rsid w:val="00E477DD"/>
    <w:rsid w:val="00E50065"/>
    <w:rsid w:val="00E503B9"/>
    <w:rsid w:val="00E508DE"/>
    <w:rsid w:val="00E519F8"/>
    <w:rsid w:val="00E536D1"/>
    <w:rsid w:val="00E53BAC"/>
    <w:rsid w:val="00E54083"/>
    <w:rsid w:val="00E5678A"/>
    <w:rsid w:val="00E56AD0"/>
    <w:rsid w:val="00E5720F"/>
    <w:rsid w:val="00E60550"/>
    <w:rsid w:val="00E62DD3"/>
    <w:rsid w:val="00E63377"/>
    <w:rsid w:val="00E63829"/>
    <w:rsid w:val="00E64727"/>
    <w:rsid w:val="00E65007"/>
    <w:rsid w:val="00E656E0"/>
    <w:rsid w:val="00E65B23"/>
    <w:rsid w:val="00E66AC2"/>
    <w:rsid w:val="00E66B73"/>
    <w:rsid w:val="00E6729C"/>
    <w:rsid w:val="00E679E5"/>
    <w:rsid w:val="00E71426"/>
    <w:rsid w:val="00E714D7"/>
    <w:rsid w:val="00E7188A"/>
    <w:rsid w:val="00E7386E"/>
    <w:rsid w:val="00E74720"/>
    <w:rsid w:val="00E7519C"/>
    <w:rsid w:val="00E75B6B"/>
    <w:rsid w:val="00E761C0"/>
    <w:rsid w:val="00E76DEF"/>
    <w:rsid w:val="00E827D9"/>
    <w:rsid w:val="00E82A4A"/>
    <w:rsid w:val="00E8404F"/>
    <w:rsid w:val="00E844EB"/>
    <w:rsid w:val="00E861F3"/>
    <w:rsid w:val="00E8624E"/>
    <w:rsid w:val="00E863F2"/>
    <w:rsid w:val="00E867FB"/>
    <w:rsid w:val="00E87B0C"/>
    <w:rsid w:val="00E90864"/>
    <w:rsid w:val="00E91074"/>
    <w:rsid w:val="00E919FF"/>
    <w:rsid w:val="00E92783"/>
    <w:rsid w:val="00E92DF6"/>
    <w:rsid w:val="00E93247"/>
    <w:rsid w:val="00E94DB0"/>
    <w:rsid w:val="00E950F4"/>
    <w:rsid w:val="00E954ED"/>
    <w:rsid w:val="00E95758"/>
    <w:rsid w:val="00E95B74"/>
    <w:rsid w:val="00E95E47"/>
    <w:rsid w:val="00E966EE"/>
    <w:rsid w:val="00E96AD9"/>
    <w:rsid w:val="00E97A08"/>
    <w:rsid w:val="00EA0040"/>
    <w:rsid w:val="00EA15FC"/>
    <w:rsid w:val="00EA2204"/>
    <w:rsid w:val="00EA27AB"/>
    <w:rsid w:val="00EA28EF"/>
    <w:rsid w:val="00EA32CD"/>
    <w:rsid w:val="00EA3E4F"/>
    <w:rsid w:val="00EA3F0F"/>
    <w:rsid w:val="00EB0439"/>
    <w:rsid w:val="00EB0B65"/>
    <w:rsid w:val="00EB1571"/>
    <w:rsid w:val="00EB161A"/>
    <w:rsid w:val="00EB39C3"/>
    <w:rsid w:val="00EB3E9C"/>
    <w:rsid w:val="00EB4248"/>
    <w:rsid w:val="00EB4643"/>
    <w:rsid w:val="00EB52D3"/>
    <w:rsid w:val="00EB7DE2"/>
    <w:rsid w:val="00EC040B"/>
    <w:rsid w:val="00EC486A"/>
    <w:rsid w:val="00EC4E06"/>
    <w:rsid w:val="00EC507D"/>
    <w:rsid w:val="00EC5857"/>
    <w:rsid w:val="00EC5A28"/>
    <w:rsid w:val="00EC5A2D"/>
    <w:rsid w:val="00EC5FA3"/>
    <w:rsid w:val="00EC706E"/>
    <w:rsid w:val="00EC7EA6"/>
    <w:rsid w:val="00ED09EE"/>
    <w:rsid w:val="00ED176D"/>
    <w:rsid w:val="00ED219D"/>
    <w:rsid w:val="00ED227B"/>
    <w:rsid w:val="00ED384D"/>
    <w:rsid w:val="00ED3C4F"/>
    <w:rsid w:val="00ED3C94"/>
    <w:rsid w:val="00ED41BD"/>
    <w:rsid w:val="00ED491E"/>
    <w:rsid w:val="00ED6AE4"/>
    <w:rsid w:val="00ED6D16"/>
    <w:rsid w:val="00ED7055"/>
    <w:rsid w:val="00ED7091"/>
    <w:rsid w:val="00ED7283"/>
    <w:rsid w:val="00ED7DCC"/>
    <w:rsid w:val="00EE0135"/>
    <w:rsid w:val="00EE0AA2"/>
    <w:rsid w:val="00EE1B2B"/>
    <w:rsid w:val="00EE2D48"/>
    <w:rsid w:val="00EE2E54"/>
    <w:rsid w:val="00EE42F2"/>
    <w:rsid w:val="00EE4F36"/>
    <w:rsid w:val="00EE5272"/>
    <w:rsid w:val="00EE52AC"/>
    <w:rsid w:val="00EE546D"/>
    <w:rsid w:val="00EE55BC"/>
    <w:rsid w:val="00EE560D"/>
    <w:rsid w:val="00EE6470"/>
    <w:rsid w:val="00EE662C"/>
    <w:rsid w:val="00EE7A6D"/>
    <w:rsid w:val="00EE7C0A"/>
    <w:rsid w:val="00EE7F30"/>
    <w:rsid w:val="00EF0187"/>
    <w:rsid w:val="00EF0A1F"/>
    <w:rsid w:val="00EF0C49"/>
    <w:rsid w:val="00EF1374"/>
    <w:rsid w:val="00EF1DD7"/>
    <w:rsid w:val="00EF2198"/>
    <w:rsid w:val="00EF221D"/>
    <w:rsid w:val="00EF301C"/>
    <w:rsid w:val="00EF3217"/>
    <w:rsid w:val="00EF42AA"/>
    <w:rsid w:val="00EF4336"/>
    <w:rsid w:val="00EF5BE1"/>
    <w:rsid w:val="00EF7104"/>
    <w:rsid w:val="00EF73B0"/>
    <w:rsid w:val="00EF7737"/>
    <w:rsid w:val="00EF7B32"/>
    <w:rsid w:val="00EF7B78"/>
    <w:rsid w:val="00F00A38"/>
    <w:rsid w:val="00F00A5C"/>
    <w:rsid w:val="00F00A8E"/>
    <w:rsid w:val="00F01646"/>
    <w:rsid w:val="00F01A77"/>
    <w:rsid w:val="00F029C2"/>
    <w:rsid w:val="00F029CF"/>
    <w:rsid w:val="00F0396E"/>
    <w:rsid w:val="00F03B4F"/>
    <w:rsid w:val="00F03F16"/>
    <w:rsid w:val="00F04A6E"/>
    <w:rsid w:val="00F04B12"/>
    <w:rsid w:val="00F0504B"/>
    <w:rsid w:val="00F05300"/>
    <w:rsid w:val="00F0545A"/>
    <w:rsid w:val="00F055F5"/>
    <w:rsid w:val="00F057FC"/>
    <w:rsid w:val="00F05A79"/>
    <w:rsid w:val="00F063C5"/>
    <w:rsid w:val="00F06EA6"/>
    <w:rsid w:val="00F11B2C"/>
    <w:rsid w:val="00F11DB1"/>
    <w:rsid w:val="00F12D12"/>
    <w:rsid w:val="00F1306F"/>
    <w:rsid w:val="00F13457"/>
    <w:rsid w:val="00F155A6"/>
    <w:rsid w:val="00F16CBC"/>
    <w:rsid w:val="00F16CFB"/>
    <w:rsid w:val="00F16E6A"/>
    <w:rsid w:val="00F17004"/>
    <w:rsid w:val="00F17128"/>
    <w:rsid w:val="00F1755F"/>
    <w:rsid w:val="00F176B8"/>
    <w:rsid w:val="00F17D13"/>
    <w:rsid w:val="00F20C17"/>
    <w:rsid w:val="00F21117"/>
    <w:rsid w:val="00F216C0"/>
    <w:rsid w:val="00F216D0"/>
    <w:rsid w:val="00F22B78"/>
    <w:rsid w:val="00F22DAF"/>
    <w:rsid w:val="00F231D4"/>
    <w:rsid w:val="00F2370C"/>
    <w:rsid w:val="00F23B03"/>
    <w:rsid w:val="00F23CD6"/>
    <w:rsid w:val="00F23F44"/>
    <w:rsid w:val="00F24386"/>
    <w:rsid w:val="00F24735"/>
    <w:rsid w:val="00F24D8B"/>
    <w:rsid w:val="00F253C6"/>
    <w:rsid w:val="00F2560B"/>
    <w:rsid w:val="00F25C3B"/>
    <w:rsid w:val="00F25D95"/>
    <w:rsid w:val="00F2620F"/>
    <w:rsid w:val="00F265FB"/>
    <w:rsid w:val="00F26AFB"/>
    <w:rsid w:val="00F30990"/>
    <w:rsid w:val="00F3207A"/>
    <w:rsid w:val="00F32E03"/>
    <w:rsid w:val="00F33184"/>
    <w:rsid w:val="00F3501B"/>
    <w:rsid w:val="00F35FDD"/>
    <w:rsid w:val="00F368EE"/>
    <w:rsid w:val="00F4081E"/>
    <w:rsid w:val="00F424C3"/>
    <w:rsid w:val="00F425C4"/>
    <w:rsid w:val="00F43B65"/>
    <w:rsid w:val="00F44CC1"/>
    <w:rsid w:val="00F44E6E"/>
    <w:rsid w:val="00F456DF"/>
    <w:rsid w:val="00F45700"/>
    <w:rsid w:val="00F45B7E"/>
    <w:rsid w:val="00F46015"/>
    <w:rsid w:val="00F4604D"/>
    <w:rsid w:val="00F465C6"/>
    <w:rsid w:val="00F46A1D"/>
    <w:rsid w:val="00F46F99"/>
    <w:rsid w:val="00F4787D"/>
    <w:rsid w:val="00F4789C"/>
    <w:rsid w:val="00F5001B"/>
    <w:rsid w:val="00F51C48"/>
    <w:rsid w:val="00F53587"/>
    <w:rsid w:val="00F5469F"/>
    <w:rsid w:val="00F55D65"/>
    <w:rsid w:val="00F561A4"/>
    <w:rsid w:val="00F56A18"/>
    <w:rsid w:val="00F56C31"/>
    <w:rsid w:val="00F603E8"/>
    <w:rsid w:val="00F60D27"/>
    <w:rsid w:val="00F617C3"/>
    <w:rsid w:val="00F61B9D"/>
    <w:rsid w:val="00F62B33"/>
    <w:rsid w:val="00F62E72"/>
    <w:rsid w:val="00F62F9C"/>
    <w:rsid w:val="00F63214"/>
    <w:rsid w:val="00F6346E"/>
    <w:rsid w:val="00F634D4"/>
    <w:rsid w:val="00F63C76"/>
    <w:rsid w:val="00F6418F"/>
    <w:rsid w:val="00F64874"/>
    <w:rsid w:val="00F650C0"/>
    <w:rsid w:val="00F654C3"/>
    <w:rsid w:val="00F66548"/>
    <w:rsid w:val="00F66A15"/>
    <w:rsid w:val="00F67B77"/>
    <w:rsid w:val="00F70B34"/>
    <w:rsid w:val="00F70BB1"/>
    <w:rsid w:val="00F720A6"/>
    <w:rsid w:val="00F7271A"/>
    <w:rsid w:val="00F7279F"/>
    <w:rsid w:val="00F730A0"/>
    <w:rsid w:val="00F73A15"/>
    <w:rsid w:val="00F73BBD"/>
    <w:rsid w:val="00F745DF"/>
    <w:rsid w:val="00F75543"/>
    <w:rsid w:val="00F75E6F"/>
    <w:rsid w:val="00F765D4"/>
    <w:rsid w:val="00F76C89"/>
    <w:rsid w:val="00F775D2"/>
    <w:rsid w:val="00F77F71"/>
    <w:rsid w:val="00F81AD8"/>
    <w:rsid w:val="00F8272D"/>
    <w:rsid w:val="00F830F5"/>
    <w:rsid w:val="00F8386C"/>
    <w:rsid w:val="00F83B5D"/>
    <w:rsid w:val="00F85BC4"/>
    <w:rsid w:val="00F85E14"/>
    <w:rsid w:val="00F85F4E"/>
    <w:rsid w:val="00F86732"/>
    <w:rsid w:val="00F90507"/>
    <w:rsid w:val="00F90A5E"/>
    <w:rsid w:val="00F91661"/>
    <w:rsid w:val="00F9215F"/>
    <w:rsid w:val="00F92B62"/>
    <w:rsid w:val="00F9312B"/>
    <w:rsid w:val="00F93DA1"/>
    <w:rsid w:val="00F93DE1"/>
    <w:rsid w:val="00F94E05"/>
    <w:rsid w:val="00F955CD"/>
    <w:rsid w:val="00F9603F"/>
    <w:rsid w:val="00F96369"/>
    <w:rsid w:val="00F965FD"/>
    <w:rsid w:val="00F96992"/>
    <w:rsid w:val="00F9744A"/>
    <w:rsid w:val="00F975E5"/>
    <w:rsid w:val="00F97CD0"/>
    <w:rsid w:val="00F97EE8"/>
    <w:rsid w:val="00FA04C1"/>
    <w:rsid w:val="00FA0971"/>
    <w:rsid w:val="00FA0BA4"/>
    <w:rsid w:val="00FA1084"/>
    <w:rsid w:val="00FA1263"/>
    <w:rsid w:val="00FA30F2"/>
    <w:rsid w:val="00FA32F4"/>
    <w:rsid w:val="00FA3498"/>
    <w:rsid w:val="00FA350C"/>
    <w:rsid w:val="00FA497D"/>
    <w:rsid w:val="00FA4D03"/>
    <w:rsid w:val="00FA5939"/>
    <w:rsid w:val="00FA72E6"/>
    <w:rsid w:val="00FA7759"/>
    <w:rsid w:val="00FA78C3"/>
    <w:rsid w:val="00FA7E3A"/>
    <w:rsid w:val="00FB0D77"/>
    <w:rsid w:val="00FB2AD5"/>
    <w:rsid w:val="00FB2C3E"/>
    <w:rsid w:val="00FB2CDC"/>
    <w:rsid w:val="00FB2DA0"/>
    <w:rsid w:val="00FB2EF2"/>
    <w:rsid w:val="00FB3442"/>
    <w:rsid w:val="00FB3FCF"/>
    <w:rsid w:val="00FB4209"/>
    <w:rsid w:val="00FB4F53"/>
    <w:rsid w:val="00FB5014"/>
    <w:rsid w:val="00FB5863"/>
    <w:rsid w:val="00FB5AC7"/>
    <w:rsid w:val="00FB62D6"/>
    <w:rsid w:val="00FB6AC8"/>
    <w:rsid w:val="00FB6CBB"/>
    <w:rsid w:val="00FC0853"/>
    <w:rsid w:val="00FC0A0D"/>
    <w:rsid w:val="00FC10ED"/>
    <w:rsid w:val="00FC2002"/>
    <w:rsid w:val="00FC34A0"/>
    <w:rsid w:val="00FC36CC"/>
    <w:rsid w:val="00FC3D53"/>
    <w:rsid w:val="00FC3F5D"/>
    <w:rsid w:val="00FC474F"/>
    <w:rsid w:val="00FC4AE1"/>
    <w:rsid w:val="00FC67E7"/>
    <w:rsid w:val="00FC69E1"/>
    <w:rsid w:val="00FC7065"/>
    <w:rsid w:val="00FC73A1"/>
    <w:rsid w:val="00FC7533"/>
    <w:rsid w:val="00FD07B8"/>
    <w:rsid w:val="00FD0E4C"/>
    <w:rsid w:val="00FD1765"/>
    <w:rsid w:val="00FD17CF"/>
    <w:rsid w:val="00FD30CC"/>
    <w:rsid w:val="00FD392D"/>
    <w:rsid w:val="00FD56FA"/>
    <w:rsid w:val="00FD5C9D"/>
    <w:rsid w:val="00FD606E"/>
    <w:rsid w:val="00FD640B"/>
    <w:rsid w:val="00FD6704"/>
    <w:rsid w:val="00FD674E"/>
    <w:rsid w:val="00FD6C7C"/>
    <w:rsid w:val="00FD7D09"/>
    <w:rsid w:val="00FD7E37"/>
    <w:rsid w:val="00FE00E2"/>
    <w:rsid w:val="00FE0AF1"/>
    <w:rsid w:val="00FE0DC0"/>
    <w:rsid w:val="00FE13C2"/>
    <w:rsid w:val="00FE1F38"/>
    <w:rsid w:val="00FE218B"/>
    <w:rsid w:val="00FE269E"/>
    <w:rsid w:val="00FE4423"/>
    <w:rsid w:val="00FE5CD4"/>
    <w:rsid w:val="00FE6E67"/>
    <w:rsid w:val="00FE7972"/>
    <w:rsid w:val="00FE7E0D"/>
    <w:rsid w:val="00FF114D"/>
    <w:rsid w:val="00FF11BB"/>
    <w:rsid w:val="00FF1D53"/>
    <w:rsid w:val="00FF4B00"/>
    <w:rsid w:val="00FF4FD4"/>
    <w:rsid w:val="00FF5444"/>
    <w:rsid w:val="00FF5C4A"/>
    <w:rsid w:val="00FF7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4C40"/>
    <w:pPr>
      <w:overflowPunct w:val="0"/>
      <w:autoSpaceDE w:val="0"/>
      <w:autoSpaceDN w:val="0"/>
      <w:adjustRightInd w:val="0"/>
      <w:textAlignment w:val="baseline"/>
    </w:pPr>
    <w:rPr>
      <w:rFonts w:ascii="Lucida Bright" w:hAnsi="Lucida Bright"/>
      <w:lang w:eastAsia="en-US"/>
    </w:rPr>
  </w:style>
  <w:style w:type="paragraph" w:styleId="Heading1">
    <w:name w:val="heading 1"/>
    <w:basedOn w:val="Normal"/>
    <w:next w:val="Normal"/>
    <w:link w:val="Heading1Char"/>
    <w:uiPriority w:val="9"/>
    <w:qFormat/>
    <w:rsid w:val="000072AA"/>
    <w:pPr>
      <w:keepNext/>
      <w:spacing w:line="360" w:lineRule="auto"/>
      <w:outlineLvl w:val="0"/>
    </w:pPr>
    <w:rPr>
      <w:rFonts w:ascii="Cambria" w:hAnsi="Cambria"/>
      <w:b/>
      <w:bCs/>
      <w:kern w:val="32"/>
      <w:sz w:val="32"/>
      <w:szCs w:val="32"/>
      <w:lang w:eastAsia="en-GB"/>
    </w:rPr>
  </w:style>
  <w:style w:type="paragraph" w:styleId="Heading2">
    <w:name w:val="heading 2"/>
    <w:basedOn w:val="Normal"/>
    <w:next w:val="Normal"/>
    <w:link w:val="Heading2Char"/>
    <w:uiPriority w:val="9"/>
    <w:qFormat/>
    <w:rsid w:val="000072AA"/>
    <w:pPr>
      <w:keepNext/>
      <w:jc w:val="both"/>
      <w:outlineLvl w:val="1"/>
    </w:pPr>
    <w:rPr>
      <w:rFonts w:ascii="Cambria" w:hAnsi="Cambria"/>
      <w:b/>
      <w:bCs/>
      <w:i/>
      <w:iCs/>
      <w:sz w:val="28"/>
      <w:szCs w:val="28"/>
      <w:lang w:eastAsia="en-GB"/>
    </w:rPr>
  </w:style>
  <w:style w:type="paragraph" w:styleId="Heading4">
    <w:name w:val="heading 4"/>
    <w:basedOn w:val="Normal"/>
    <w:next w:val="Normal"/>
    <w:link w:val="Heading4Char"/>
    <w:uiPriority w:val="9"/>
    <w:qFormat/>
    <w:rsid w:val="000072AA"/>
    <w:pPr>
      <w:keepNext/>
      <w:jc w:val="center"/>
      <w:outlineLvl w:val="3"/>
    </w:pPr>
    <w:rPr>
      <w:rFonts w:ascii="Calibri" w:hAnsi="Calibri"/>
      <w:b/>
      <w:bCs/>
      <w:sz w:val="28"/>
      <w:szCs w:val="28"/>
      <w:lang w:eastAsia="en-GB"/>
    </w:rPr>
  </w:style>
  <w:style w:type="paragraph" w:styleId="Heading5">
    <w:name w:val="heading 5"/>
    <w:basedOn w:val="Normal"/>
    <w:next w:val="Normal"/>
    <w:link w:val="Heading5Char"/>
    <w:uiPriority w:val="9"/>
    <w:qFormat/>
    <w:rsid w:val="000072AA"/>
    <w:pPr>
      <w:keepNext/>
      <w:jc w:val="both"/>
      <w:outlineLvl w:val="4"/>
    </w:pPr>
    <w:rPr>
      <w:rFonts w:ascii="Calibri" w:hAnsi="Calibri"/>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072AA"/>
    <w:rPr>
      <w:rFonts w:ascii="Cambria" w:hAnsi="Cambria"/>
      <w:b/>
      <w:kern w:val="32"/>
      <w:sz w:val="32"/>
      <w:lang w:val="en-GB"/>
    </w:rPr>
  </w:style>
  <w:style w:type="character" w:customStyle="1" w:styleId="Heading2Char">
    <w:name w:val="Heading 2 Char"/>
    <w:link w:val="Heading2"/>
    <w:uiPriority w:val="9"/>
    <w:semiHidden/>
    <w:locked/>
    <w:rsid w:val="000072AA"/>
    <w:rPr>
      <w:rFonts w:ascii="Cambria" w:hAnsi="Cambria"/>
      <w:b/>
      <w:i/>
      <w:sz w:val="28"/>
      <w:lang w:val="en-GB"/>
    </w:rPr>
  </w:style>
  <w:style w:type="character" w:customStyle="1" w:styleId="Heading4Char">
    <w:name w:val="Heading 4 Char"/>
    <w:link w:val="Heading4"/>
    <w:uiPriority w:val="9"/>
    <w:semiHidden/>
    <w:locked/>
    <w:rsid w:val="000072AA"/>
    <w:rPr>
      <w:rFonts w:ascii="Calibri" w:hAnsi="Calibri"/>
      <w:b/>
      <w:sz w:val="28"/>
      <w:lang w:val="en-GB"/>
    </w:rPr>
  </w:style>
  <w:style w:type="character" w:customStyle="1" w:styleId="Heading5Char">
    <w:name w:val="Heading 5 Char"/>
    <w:link w:val="Heading5"/>
    <w:uiPriority w:val="9"/>
    <w:semiHidden/>
    <w:locked/>
    <w:rsid w:val="000072AA"/>
    <w:rPr>
      <w:rFonts w:ascii="Calibri" w:hAnsi="Calibri"/>
      <w:b/>
      <w:i/>
      <w:sz w:val="26"/>
      <w:lang w:val="en-GB"/>
    </w:rPr>
  </w:style>
  <w:style w:type="paragraph" w:styleId="Footer">
    <w:name w:val="footer"/>
    <w:basedOn w:val="Normal"/>
    <w:link w:val="FooterChar"/>
    <w:uiPriority w:val="99"/>
    <w:rsid w:val="000072AA"/>
    <w:pPr>
      <w:tabs>
        <w:tab w:val="center" w:pos="4320"/>
        <w:tab w:val="right" w:pos="8640"/>
      </w:tabs>
    </w:pPr>
    <w:rPr>
      <w:lang w:eastAsia="en-GB"/>
    </w:rPr>
  </w:style>
  <w:style w:type="character" w:customStyle="1" w:styleId="FooterChar">
    <w:name w:val="Footer Char"/>
    <w:link w:val="Footer"/>
    <w:uiPriority w:val="99"/>
    <w:locked/>
    <w:rsid w:val="000072AA"/>
    <w:rPr>
      <w:rFonts w:ascii="Lucida Bright" w:hAnsi="Lucida Bright"/>
      <w:sz w:val="20"/>
      <w:lang w:val="en-GB"/>
    </w:rPr>
  </w:style>
  <w:style w:type="paragraph" w:styleId="BodyText">
    <w:name w:val="Body Text"/>
    <w:basedOn w:val="Normal"/>
    <w:link w:val="BodyTextChar"/>
    <w:uiPriority w:val="99"/>
    <w:rsid w:val="000072AA"/>
    <w:pPr>
      <w:jc w:val="both"/>
    </w:pPr>
    <w:rPr>
      <w:lang w:eastAsia="en-GB"/>
    </w:rPr>
  </w:style>
  <w:style w:type="character" w:customStyle="1" w:styleId="BodyTextChar">
    <w:name w:val="Body Text Char"/>
    <w:link w:val="BodyText"/>
    <w:uiPriority w:val="99"/>
    <w:semiHidden/>
    <w:locked/>
    <w:rsid w:val="000072AA"/>
    <w:rPr>
      <w:rFonts w:ascii="Lucida Bright" w:hAnsi="Lucida Bright"/>
      <w:sz w:val="20"/>
      <w:lang w:val="en-GB"/>
    </w:rPr>
  </w:style>
  <w:style w:type="paragraph" w:styleId="BodyTextIndent">
    <w:name w:val="Body Text Indent"/>
    <w:basedOn w:val="Normal"/>
    <w:link w:val="BodyTextIndentChar"/>
    <w:uiPriority w:val="99"/>
    <w:rsid w:val="000072AA"/>
    <w:pPr>
      <w:ind w:left="23"/>
      <w:jc w:val="both"/>
    </w:pPr>
    <w:rPr>
      <w:lang w:eastAsia="en-GB"/>
    </w:rPr>
  </w:style>
  <w:style w:type="character" w:customStyle="1" w:styleId="BodyTextIndentChar">
    <w:name w:val="Body Text Indent Char"/>
    <w:link w:val="BodyTextIndent"/>
    <w:uiPriority w:val="99"/>
    <w:semiHidden/>
    <w:locked/>
    <w:rsid w:val="000072AA"/>
    <w:rPr>
      <w:rFonts w:ascii="Lucida Bright" w:hAnsi="Lucida Bright"/>
      <w:sz w:val="20"/>
      <w:lang w:val="en-GB"/>
    </w:rPr>
  </w:style>
  <w:style w:type="character" w:styleId="PageNumber">
    <w:name w:val="page number"/>
    <w:basedOn w:val="DefaultParagraphFont"/>
    <w:uiPriority w:val="99"/>
    <w:rsid w:val="000072AA"/>
  </w:style>
  <w:style w:type="paragraph" w:styleId="Header">
    <w:name w:val="header"/>
    <w:basedOn w:val="Normal"/>
    <w:link w:val="HeaderChar"/>
    <w:uiPriority w:val="99"/>
    <w:rsid w:val="000072AA"/>
    <w:pPr>
      <w:tabs>
        <w:tab w:val="center" w:pos="4153"/>
        <w:tab w:val="right" w:pos="8306"/>
      </w:tabs>
    </w:pPr>
    <w:rPr>
      <w:lang w:eastAsia="en-GB"/>
    </w:rPr>
  </w:style>
  <w:style w:type="character" w:customStyle="1" w:styleId="HeaderChar">
    <w:name w:val="Header Char"/>
    <w:link w:val="Header"/>
    <w:uiPriority w:val="99"/>
    <w:semiHidden/>
    <w:locked/>
    <w:rsid w:val="000072AA"/>
    <w:rPr>
      <w:rFonts w:ascii="Lucida Bright" w:hAnsi="Lucida Bright"/>
      <w:sz w:val="20"/>
      <w:lang w:val="en-GB"/>
    </w:rPr>
  </w:style>
  <w:style w:type="paragraph" w:styleId="BalloonText">
    <w:name w:val="Balloon Text"/>
    <w:basedOn w:val="Normal"/>
    <w:link w:val="BalloonTextChar"/>
    <w:uiPriority w:val="99"/>
    <w:semiHidden/>
    <w:rsid w:val="000072AA"/>
    <w:rPr>
      <w:rFonts w:ascii="Times New Roman" w:hAnsi="Times New Roman"/>
      <w:sz w:val="2"/>
      <w:lang w:eastAsia="en-GB"/>
    </w:rPr>
  </w:style>
  <w:style w:type="character" w:customStyle="1" w:styleId="BalloonTextChar">
    <w:name w:val="Balloon Text Char"/>
    <w:link w:val="BalloonText"/>
    <w:uiPriority w:val="99"/>
    <w:semiHidden/>
    <w:locked/>
    <w:rsid w:val="000072AA"/>
    <w:rPr>
      <w:sz w:val="2"/>
      <w:lang w:val="en-GB"/>
    </w:rPr>
  </w:style>
  <w:style w:type="table" w:styleId="TableGrid">
    <w:name w:val="Table Grid"/>
    <w:basedOn w:val="TableNormal"/>
    <w:uiPriority w:val="59"/>
    <w:rsid w:val="000072AA"/>
    <w:pPr>
      <w:overflowPunct w:val="0"/>
      <w:autoSpaceDE w:val="0"/>
      <w:autoSpaceDN w:val="0"/>
      <w:adjustRightInd w:val="0"/>
      <w:textAlignment w:val="baseline"/>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C62577"/>
    <w:pPr>
      <w:overflowPunct/>
      <w:autoSpaceDE/>
      <w:autoSpaceDN/>
      <w:adjustRightInd/>
      <w:spacing w:after="160" w:line="240" w:lineRule="exact"/>
      <w:textAlignment w:val="auto"/>
    </w:pPr>
    <w:rPr>
      <w:rFonts w:ascii="Tahoma" w:hAnsi="Tahoma"/>
    </w:rPr>
  </w:style>
  <w:style w:type="character" w:styleId="CommentReference">
    <w:name w:val="annotation reference"/>
    <w:uiPriority w:val="99"/>
    <w:semiHidden/>
    <w:rsid w:val="00CA747D"/>
    <w:rPr>
      <w:sz w:val="16"/>
    </w:rPr>
  </w:style>
  <w:style w:type="paragraph" w:styleId="CommentText">
    <w:name w:val="annotation text"/>
    <w:basedOn w:val="Normal"/>
    <w:link w:val="CommentTextChar"/>
    <w:uiPriority w:val="99"/>
    <w:semiHidden/>
    <w:rsid w:val="00CA747D"/>
  </w:style>
  <w:style w:type="character" w:customStyle="1" w:styleId="CommentTextChar">
    <w:name w:val="Comment Text Char"/>
    <w:link w:val="CommentText"/>
    <w:uiPriority w:val="99"/>
    <w:semiHidden/>
    <w:rsid w:val="00671BEB"/>
    <w:rPr>
      <w:rFonts w:ascii="Lucida Bright" w:hAnsi="Lucida Bright"/>
      <w:lang w:eastAsia="en-US"/>
    </w:rPr>
  </w:style>
  <w:style w:type="paragraph" w:styleId="CommentSubject">
    <w:name w:val="annotation subject"/>
    <w:basedOn w:val="CommentText"/>
    <w:next w:val="CommentText"/>
    <w:link w:val="CommentSubjectChar"/>
    <w:uiPriority w:val="99"/>
    <w:semiHidden/>
    <w:rsid w:val="00CA747D"/>
    <w:rPr>
      <w:b/>
      <w:bCs/>
    </w:rPr>
  </w:style>
  <w:style w:type="character" w:customStyle="1" w:styleId="CommentSubjectChar">
    <w:name w:val="Comment Subject Char"/>
    <w:link w:val="CommentSubject"/>
    <w:uiPriority w:val="99"/>
    <w:semiHidden/>
    <w:rsid w:val="00671BEB"/>
    <w:rPr>
      <w:rFonts w:ascii="Lucida Bright" w:hAnsi="Lucida Bright"/>
      <w:b/>
      <w:bCs/>
      <w:lang w:eastAsia="en-US"/>
    </w:rPr>
  </w:style>
  <w:style w:type="paragraph" w:styleId="DocumentMap">
    <w:name w:val="Document Map"/>
    <w:basedOn w:val="Normal"/>
    <w:link w:val="DocumentMapChar"/>
    <w:uiPriority w:val="99"/>
    <w:semiHidden/>
    <w:rsid w:val="00B660C5"/>
    <w:pPr>
      <w:shd w:val="clear" w:color="auto" w:fill="000080"/>
    </w:pPr>
    <w:rPr>
      <w:rFonts w:ascii="Tahoma" w:hAnsi="Tahoma" w:cs="Tahoma"/>
    </w:rPr>
  </w:style>
  <w:style w:type="character" w:customStyle="1" w:styleId="DocumentMapChar">
    <w:name w:val="Document Map Char"/>
    <w:link w:val="DocumentMap"/>
    <w:uiPriority w:val="99"/>
    <w:semiHidden/>
    <w:rsid w:val="00671BEB"/>
    <w:rPr>
      <w:sz w:val="0"/>
      <w:szCs w:val="0"/>
      <w:lang w:eastAsia="en-US"/>
    </w:rPr>
  </w:style>
  <w:style w:type="paragraph" w:customStyle="1" w:styleId="Default">
    <w:name w:val="Default"/>
    <w:rsid w:val="006C6444"/>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F63214"/>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character" w:styleId="Strong">
    <w:name w:val="Strong"/>
    <w:qFormat/>
    <w:locked/>
    <w:rsid w:val="00F63214"/>
    <w:rPr>
      <w:b/>
      <w:bCs/>
    </w:rPr>
  </w:style>
  <w:style w:type="character" w:styleId="Hyperlink">
    <w:name w:val="Hyperlink"/>
    <w:uiPriority w:val="99"/>
    <w:rsid w:val="00F63214"/>
    <w:rPr>
      <w:color w:val="0000FF"/>
      <w:u w:val="single"/>
    </w:rPr>
  </w:style>
  <w:style w:type="paragraph" w:customStyle="1" w:styleId="ColorfulList-Accent11">
    <w:name w:val="Colorful List - Accent 11"/>
    <w:basedOn w:val="Normal"/>
    <w:uiPriority w:val="34"/>
    <w:qFormat/>
    <w:rsid w:val="00432829"/>
    <w:pPr>
      <w:ind w:left="720"/>
    </w:pPr>
  </w:style>
  <w:style w:type="paragraph" w:styleId="ListParagraph">
    <w:name w:val="List Paragraph"/>
    <w:basedOn w:val="Normal"/>
    <w:uiPriority w:val="99"/>
    <w:qFormat/>
    <w:rsid w:val="00803D88"/>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FootnoteText">
    <w:name w:val="footnote text"/>
    <w:basedOn w:val="Normal"/>
    <w:link w:val="FootnoteTextChar"/>
    <w:rsid w:val="00530844"/>
  </w:style>
  <w:style w:type="character" w:customStyle="1" w:styleId="FootnoteTextChar">
    <w:name w:val="Footnote Text Char"/>
    <w:link w:val="FootnoteText"/>
    <w:rsid w:val="00530844"/>
    <w:rPr>
      <w:rFonts w:ascii="Lucida Bright" w:hAnsi="Lucida Bright"/>
      <w:lang w:eastAsia="en-US"/>
    </w:rPr>
  </w:style>
  <w:style w:type="character" w:styleId="FootnoteReference">
    <w:name w:val="footnote reference"/>
    <w:rsid w:val="0053084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4C40"/>
    <w:pPr>
      <w:overflowPunct w:val="0"/>
      <w:autoSpaceDE w:val="0"/>
      <w:autoSpaceDN w:val="0"/>
      <w:adjustRightInd w:val="0"/>
      <w:textAlignment w:val="baseline"/>
    </w:pPr>
    <w:rPr>
      <w:rFonts w:ascii="Lucida Bright" w:hAnsi="Lucida Bright"/>
      <w:lang w:eastAsia="en-US"/>
    </w:rPr>
  </w:style>
  <w:style w:type="paragraph" w:styleId="Heading1">
    <w:name w:val="heading 1"/>
    <w:basedOn w:val="Normal"/>
    <w:next w:val="Normal"/>
    <w:link w:val="Heading1Char"/>
    <w:uiPriority w:val="9"/>
    <w:qFormat/>
    <w:rsid w:val="000072AA"/>
    <w:pPr>
      <w:keepNext/>
      <w:spacing w:line="360" w:lineRule="auto"/>
      <w:outlineLvl w:val="0"/>
    </w:pPr>
    <w:rPr>
      <w:rFonts w:ascii="Cambria" w:hAnsi="Cambria"/>
      <w:b/>
      <w:bCs/>
      <w:kern w:val="32"/>
      <w:sz w:val="32"/>
      <w:szCs w:val="32"/>
      <w:lang w:eastAsia="en-GB"/>
    </w:rPr>
  </w:style>
  <w:style w:type="paragraph" w:styleId="Heading2">
    <w:name w:val="heading 2"/>
    <w:basedOn w:val="Normal"/>
    <w:next w:val="Normal"/>
    <w:link w:val="Heading2Char"/>
    <w:uiPriority w:val="9"/>
    <w:qFormat/>
    <w:rsid w:val="000072AA"/>
    <w:pPr>
      <w:keepNext/>
      <w:jc w:val="both"/>
      <w:outlineLvl w:val="1"/>
    </w:pPr>
    <w:rPr>
      <w:rFonts w:ascii="Cambria" w:hAnsi="Cambria"/>
      <w:b/>
      <w:bCs/>
      <w:i/>
      <w:iCs/>
      <w:sz w:val="28"/>
      <w:szCs w:val="28"/>
      <w:lang w:eastAsia="en-GB"/>
    </w:rPr>
  </w:style>
  <w:style w:type="paragraph" w:styleId="Heading4">
    <w:name w:val="heading 4"/>
    <w:basedOn w:val="Normal"/>
    <w:next w:val="Normal"/>
    <w:link w:val="Heading4Char"/>
    <w:uiPriority w:val="9"/>
    <w:qFormat/>
    <w:rsid w:val="000072AA"/>
    <w:pPr>
      <w:keepNext/>
      <w:jc w:val="center"/>
      <w:outlineLvl w:val="3"/>
    </w:pPr>
    <w:rPr>
      <w:rFonts w:ascii="Calibri" w:hAnsi="Calibri"/>
      <w:b/>
      <w:bCs/>
      <w:sz w:val="28"/>
      <w:szCs w:val="28"/>
      <w:lang w:eastAsia="en-GB"/>
    </w:rPr>
  </w:style>
  <w:style w:type="paragraph" w:styleId="Heading5">
    <w:name w:val="heading 5"/>
    <w:basedOn w:val="Normal"/>
    <w:next w:val="Normal"/>
    <w:link w:val="Heading5Char"/>
    <w:uiPriority w:val="9"/>
    <w:qFormat/>
    <w:rsid w:val="000072AA"/>
    <w:pPr>
      <w:keepNext/>
      <w:jc w:val="both"/>
      <w:outlineLvl w:val="4"/>
    </w:pPr>
    <w:rPr>
      <w:rFonts w:ascii="Calibri" w:hAnsi="Calibri"/>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072AA"/>
    <w:rPr>
      <w:rFonts w:ascii="Cambria" w:hAnsi="Cambria"/>
      <w:b/>
      <w:kern w:val="32"/>
      <w:sz w:val="32"/>
      <w:lang w:val="en-GB"/>
    </w:rPr>
  </w:style>
  <w:style w:type="character" w:customStyle="1" w:styleId="Heading2Char">
    <w:name w:val="Heading 2 Char"/>
    <w:link w:val="Heading2"/>
    <w:uiPriority w:val="9"/>
    <w:semiHidden/>
    <w:locked/>
    <w:rsid w:val="000072AA"/>
    <w:rPr>
      <w:rFonts w:ascii="Cambria" w:hAnsi="Cambria"/>
      <w:b/>
      <w:i/>
      <w:sz w:val="28"/>
      <w:lang w:val="en-GB"/>
    </w:rPr>
  </w:style>
  <w:style w:type="character" w:customStyle="1" w:styleId="Heading4Char">
    <w:name w:val="Heading 4 Char"/>
    <w:link w:val="Heading4"/>
    <w:uiPriority w:val="9"/>
    <w:semiHidden/>
    <w:locked/>
    <w:rsid w:val="000072AA"/>
    <w:rPr>
      <w:rFonts w:ascii="Calibri" w:hAnsi="Calibri"/>
      <w:b/>
      <w:sz w:val="28"/>
      <w:lang w:val="en-GB"/>
    </w:rPr>
  </w:style>
  <w:style w:type="character" w:customStyle="1" w:styleId="Heading5Char">
    <w:name w:val="Heading 5 Char"/>
    <w:link w:val="Heading5"/>
    <w:uiPriority w:val="9"/>
    <w:semiHidden/>
    <w:locked/>
    <w:rsid w:val="000072AA"/>
    <w:rPr>
      <w:rFonts w:ascii="Calibri" w:hAnsi="Calibri"/>
      <w:b/>
      <w:i/>
      <w:sz w:val="26"/>
      <w:lang w:val="en-GB"/>
    </w:rPr>
  </w:style>
  <w:style w:type="paragraph" w:styleId="Footer">
    <w:name w:val="footer"/>
    <w:basedOn w:val="Normal"/>
    <w:link w:val="FooterChar"/>
    <w:uiPriority w:val="99"/>
    <w:rsid w:val="000072AA"/>
    <w:pPr>
      <w:tabs>
        <w:tab w:val="center" w:pos="4320"/>
        <w:tab w:val="right" w:pos="8640"/>
      </w:tabs>
    </w:pPr>
    <w:rPr>
      <w:lang w:eastAsia="en-GB"/>
    </w:rPr>
  </w:style>
  <w:style w:type="character" w:customStyle="1" w:styleId="FooterChar">
    <w:name w:val="Footer Char"/>
    <w:link w:val="Footer"/>
    <w:uiPriority w:val="99"/>
    <w:locked/>
    <w:rsid w:val="000072AA"/>
    <w:rPr>
      <w:rFonts w:ascii="Lucida Bright" w:hAnsi="Lucida Bright"/>
      <w:sz w:val="20"/>
      <w:lang w:val="en-GB"/>
    </w:rPr>
  </w:style>
  <w:style w:type="paragraph" w:styleId="BodyText">
    <w:name w:val="Body Text"/>
    <w:basedOn w:val="Normal"/>
    <w:link w:val="BodyTextChar"/>
    <w:uiPriority w:val="99"/>
    <w:rsid w:val="000072AA"/>
    <w:pPr>
      <w:jc w:val="both"/>
    </w:pPr>
    <w:rPr>
      <w:lang w:eastAsia="en-GB"/>
    </w:rPr>
  </w:style>
  <w:style w:type="character" w:customStyle="1" w:styleId="BodyTextChar">
    <w:name w:val="Body Text Char"/>
    <w:link w:val="BodyText"/>
    <w:uiPriority w:val="99"/>
    <w:semiHidden/>
    <w:locked/>
    <w:rsid w:val="000072AA"/>
    <w:rPr>
      <w:rFonts w:ascii="Lucida Bright" w:hAnsi="Lucida Bright"/>
      <w:sz w:val="20"/>
      <w:lang w:val="en-GB"/>
    </w:rPr>
  </w:style>
  <w:style w:type="paragraph" w:styleId="BodyTextIndent">
    <w:name w:val="Body Text Indent"/>
    <w:basedOn w:val="Normal"/>
    <w:link w:val="BodyTextIndentChar"/>
    <w:uiPriority w:val="99"/>
    <w:rsid w:val="000072AA"/>
    <w:pPr>
      <w:ind w:left="23"/>
      <w:jc w:val="both"/>
    </w:pPr>
    <w:rPr>
      <w:lang w:eastAsia="en-GB"/>
    </w:rPr>
  </w:style>
  <w:style w:type="character" w:customStyle="1" w:styleId="BodyTextIndentChar">
    <w:name w:val="Body Text Indent Char"/>
    <w:link w:val="BodyTextIndent"/>
    <w:uiPriority w:val="99"/>
    <w:semiHidden/>
    <w:locked/>
    <w:rsid w:val="000072AA"/>
    <w:rPr>
      <w:rFonts w:ascii="Lucida Bright" w:hAnsi="Lucida Bright"/>
      <w:sz w:val="20"/>
      <w:lang w:val="en-GB"/>
    </w:rPr>
  </w:style>
  <w:style w:type="character" w:styleId="PageNumber">
    <w:name w:val="page number"/>
    <w:basedOn w:val="DefaultParagraphFont"/>
    <w:uiPriority w:val="99"/>
    <w:rsid w:val="000072AA"/>
  </w:style>
  <w:style w:type="paragraph" w:styleId="Header">
    <w:name w:val="header"/>
    <w:basedOn w:val="Normal"/>
    <w:link w:val="HeaderChar"/>
    <w:uiPriority w:val="99"/>
    <w:rsid w:val="000072AA"/>
    <w:pPr>
      <w:tabs>
        <w:tab w:val="center" w:pos="4153"/>
        <w:tab w:val="right" w:pos="8306"/>
      </w:tabs>
    </w:pPr>
    <w:rPr>
      <w:lang w:eastAsia="en-GB"/>
    </w:rPr>
  </w:style>
  <w:style w:type="character" w:customStyle="1" w:styleId="HeaderChar">
    <w:name w:val="Header Char"/>
    <w:link w:val="Header"/>
    <w:uiPriority w:val="99"/>
    <w:semiHidden/>
    <w:locked/>
    <w:rsid w:val="000072AA"/>
    <w:rPr>
      <w:rFonts w:ascii="Lucida Bright" w:hAnsi="Lucida Bright"/>
      <w:sz w:val="20"/>
      <w:lang w:val="en-GB"/>
    </w:rPr>
  </w:style>
  <w:style w:type="paragraph" w:styleId="BalloonText">
    <w:name w:val="Balloon Text"/>
    <w:basedOn w:val="Normal"/>
    <w:link w:val="BalloonTextChar"/>
    <w:uiPriority w:val="99"/>
    <w:semiHidden/>
    <w:rsid w:val="000072AA"/>
    <w:rPr>
      <w:rFonts w:ascii="Times New Roman" w:hAnsi="Times New Roman"/>
      <w:sz w:val="2"/>
      <w:lang w:eastAsia="en-GB"/>
    </w:rPr>
  </w:style>
  <w:style w:type="character" w:customStyle="1" w:styleId="BalloonTextChar">
    <w:name w:val="Balloon Text Char"/>
    <w:link w:val="BalloonText"/>
    <w:uiPriority w:val="99"/>
    <w:semiHidden/>
    <w:locked/>
    <w:rsid w:val="000072AA"/>
    <w:rPr>
      <w:sz w:val="2"/>
      <w:lang w:val="en-GB"/>
    </w:rPr>
  </w:style>
  <w:style w:type="table" w:styleId="TableGrid">
    <w:name w:val="Table Grid"/>
    <w:basedOn w:val="TableNormal"/>
    <w:uiPriority w:val="59"/>
    <w:rsid w:val="000072AA"/>
    <w:pPr>
      <w:overflowPunct w:val="0"/>
      <w:autoSpaceDE w:val="0"/>
      <w:autoSpaceDN w:val="0"/>
      <w:adjustRightInd w:val="0"/>
      <w:textAlignment w:val="baseline"/>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C62577"/>
    <w:pPr>
      <w:overflowPunct/>
      <w:autoSpaceDE/>
      <w:autoSpaceDN/>
      <w:adjustRightInd/>
      <w:spacing w:after="160" w:line="240" w:lineRule="exact"/>
      <w:textAlignment w:val="auto"/>
    </w:pPr>
    <w:rPr>
      <w:rFonts w:ascii="Tahoma" w:hAnsi="Tahoma"/>
    </w:rPr>
  </w:style>
  <w:style w:type="character" w:styleId="CommentReference">
    <w:name w:val="annotation reference"/>
    <w:uiPriority w:val="99"/>
    <w:semiHidden/>
    <w:rsid w:val="00CA747D"/>
    <w:rPr>
      <w:sz w:val="16"/>
    </w:rPr>
  </w:style>
  <w:style w:type="paragraph" w:styleId="CommentText">
    <w:name w:val="annotation text"/>
    <w:basedOn w:val="Normal"/>
    <w:link w:val="CommentTextChar"/>
    <w:uiPriority w:val="99"/>
    <w:semiHidden/>
    <w:rsid w:val="00CA747D"/>
  </w:style>
  <w:style w:type="character" w:customStyle="1" w:styleId="CommentTextChar">
    <w:name w:val="Comment Text Char"/>
    <w:link w:val="CommentText"/>
    <w:uiPriority w:val="99"/>
    <w:semiHidden/>
    <w:rsid w:val="00671BEB"/>
    <w:rPr>
      <w:rFonts w:ascii="Lucida Bright" w:hAnsi="Lucida Bright"/>
      <w:lang w:eastAsia="en-US"/>
    </w:rPr>
  </w:style>
  <w:style w:type="paragraph" w:styleId="CommentSubject">
    <w:name w:val="annotation subject"/>
    <w:basedOn w:val="CommentText"/>
    <w:next w:val="CommentText"/>
    <w:link w:val="CommentSubjectChar"/>
    <w:uiPriority w:val="99"/>
    <w:semiHidden/>
    <w:rsid w:val="00CA747D"/>
    <w:rPr>
      <w:b/>
      <w:bCs/>
    </w:rPr>
  </w:style>
  <w:style w:type="character" w:customStyle="1" w:styleId="CommentSubjectChar">
    <w:name w:val="Comment Subject Char"/>
    <w:link w:val="CommentSubject"/>
    <w:uiPriority w:val="99"/>
    <w:semiHidden/>
    <w:rsid w:val="00671BEB"/>
    <w:rPr>
      <w:rFonts w:ascii="Lucida Bright" w:hAnsi="Lucida Bright"/>
      <w:b/>
      <w:bCs/>
      <w:lang w:eastAsia="en-US"/>
    </w:rPr>
  </w:style>
  <w:style w:type="paragraph" w:styleId="DocumentMap">
    <w:name w:val="Document Map"/>
    <w:basedOn w:val="Normal"/>
    <w:link w:val="DocumentMapChar"/>
    <w:uiPriority w:val="99"/>
    <w:semiHidden/>
    <w:rsid w:val="00B660C5"/>
    <w:pPr>
      <w:shd w:val="clear" w:color="auto" w:fill="000080"/>
    </w:pPr>
    <w:rPr>
      <w:rFonts w:ascii="Tahoma" w:hAnsi="Tahoma" w:cs="Tahoma"/>
    </w:rPr>
  </w:style>
  <w:style w:type="character" w:customStyle="1" w:styleId="DocumentMapChar">
    <w:name w:val="Document Map Char"/>
    <w:link w:val="DocumentMap"/>
    <w:uiPriority w:val="99"/>
    <w:semiHidden/>
    <w:rsid w:val="00671BEB"/>
    <w:rPr>
      <w:sz w:val="0"/>
      <w:szCs w:val="0"/>
      <w:lang w:eastAsia="en-US"/>
    </w:rPr>
  </w:style>
  <w:style w:type="paragraph" w:customStyle="1" w:styleId="Default">
    <w:name w:val="Default"/>
    <w:rsid w:val="006C6444"/>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F63214"/>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character" w:styleId="Strong">
    <w:name w:val="Strong"/>
    <w:qFormat/>
    <w:locked/>
    <w:rsid w:val="00F63214"/>
    <w:rPr>
      <w:b/>
      <w:bCs/>
    </w:rPr>
  </w:style>
  <w:style w:type="character" w:styleId="Hyperlink">
    <w:name w:val="Hyperlink"/>
    <w:uiPriority w:val="99"/>
    <w:rsid w:val="00F63214"/>
    <w:rPr>
      <w:color w:val="0000FF"/>
      <w:u w:val="single"/>
    </w:rPr>
  </w:style>
  <w:style w:type="paragraph" w:customStyle="1" w:styleId="ColorfulList-Accent11">
    <w:name w:val="Colorful List - Accent 11"/>
    <w:basedOn w:val="Normal"/>
    <w:uiPriority w:val="34"/>
    <w:qFormat/>
    <w:rsid w:val="00432829"/>
    <w:pPr>
      <w:ind w:left="720"/>
    </w:pPr>
  </w:style>
  <w:style w:type="paragraph" w:styleId="ListParagraph">
    <w:name w:val="List Paragraph"/>
    <w:basedOn w:val="Normal"/>
    <w:uiPriority w:val="99"/>
    <w:qFormat/>
    <w:rsid w:val="00803D88"/>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FootnoteText">
    <w:name w:val="footnote text"/>
    <w:basedOn w:val="Normal"/>
    <w:link w:val="FootnoteTextChar"/>
    <w:rsid w:val="00530844"/>
  </w:style>
  <w:style w:type="character" w:customStyle="1" w:styleId="FootnoteTextChar">
    <w:name w:val="Footnote Text Char"/>
    <w:link w:val="FootnoteText"/>
    <w:rsid w:val="00530844"/>
    <w:rPr>
      <w:rFonts w:ascii="Lucida Bright" w:hAnsi="Lucida Bright"/>
      <w:lang w:eastAsia="en-US"/>
    </w:rPr>
  </w:style>
  <w:style w:type="character" w:styleId="FootnoteReference">
    <w:name w:val="footnote reference"/>
    <w:rsid w:val="005308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0762">
      <w:bodyDiv w:val="1"/>
      <w:marLeft w:val="0"/>
      <w:marRight w:val="0"/>
      <w:marTop w:val="0"/>
      <w:marBottom w:val="0"/>
      <w:divBdr>
        <w:top w:val="none" w:sz="0" w:space="0" w:color="auto"/>
        <w:left w:val="none" w:sz="0" w:space="0" w:color="auto"/>
        <w:bottom w:val="none" w:sz="0" w:space="0" w:color="auto"/>
        <w:right w:val="none" w:sz="0" w:space="0" w:color="auto"/>
      </w:divBdr>
      <w:divsChild>
        <w:div w:id="1110782939">
          <w:marLeft w:val="547"/>
          <w:marRight w:val="0"/>
          <w:marTop w:val="0"/>
          <w:marBottom w:val="0"/>
          <w:divBdr>
            <w:top w:val="none" w:sz="0" w:space="0" w:color="auto"/>
            <w:left w:val="none" w:sz="0" w:space="0" w:color="auto"/>
            <w:bottom w:val="none" w:sz="0" w:space="0" w:color="auto"/>
            <w:right w:val="none" w:sz="0" w:space="0" w:color="auto"/>
          </w:divBdr>
        </w:div>
        <w:div w:id="1642538927">
          <w:marLeft w:val="547"/>
          <w:marRight w:val="0"/>
          <w:marTop w:val="0"/>
          <w:marBottom w:val="0"/>
          <w:divBdr>
            <w:top w:val="none" w:sz="0" w:space="0" w:color="auto"/>
            <w:left w:val="none" w:sz="0" w:space="0" w:color="auto"/>
            <w:bottom w:val="none" w:sz="0" w:space="0" w:color="auto"/>
            <w:right w:val="none" w:sz="0" w:space="0" w:color="auto"/>
          </w:divBdr>
        </w:div>
        <w:div w:id="1898280386">
          <w:marLeft w:val="547"/>
          <w:marRight w:val="0"/>
          <w:marTop w:val="0"/>
          <w:marBottom w:val="0"/>
          <w:divBdr>
            <w:top w:val="none" w:sz="0" w:space="0" w:color="auto"/>
            <w:left w:val="none" w:sz="0" w:space="0" w:color="auto"/>
            <w:bottom w:val="none" w:sz="0" w:space="0" w:color="auto"/>
            <w:right w:val="none" w:sz="0" w:space="0" w:color="auto"/>
          </w:divBdr>
        </w:div>
      </w:divsChild>
    </w:div>
    <w:div w:id="52434263">
      <w:bodyDiv w:val="1"/>
      <w:marLeft w:val="0"/>
      <w:marRight w:val="0"/>
      <w:marTop w:val="0"/>
      <w:marBottom w:val="0"/>
      <w:divBdr>
        <w:top w:val="none" w:sz="0" w:space="0" w:color="auto"/>
        <w:left w:val="none" w:sz="0" w:space="0" w:color="auto"/>
        <w:bottom w:val="none" w:sz="0" w:space="0" w:color="auto"/>
        <w:right w:val="none" w:sz="0" w:space="0" w:color="auto"/>
      </w:divBdr>
      <w:divsChild>
        <w:div w:id="629674092">
          <w:marLeft w:val="547"/>
          <w:marRight w:val="0"/>
          <w:marTop w:val="77"/>
          <w:marBottom w:val="0"/>
          <w:divBdr>
            <w:top w:val="none" w:sz="0" w:space="0" w:color="auto"/>
            <w:left w:val="none" w:sz="0" w:space="0" w:color="auto"/>
            <w:bottom w:val="none" w:sz="0" w:space="0" w:color="auto"/>
            <w:right w:val="none" w:sz="0" w:space="0" w:color="auto"/>
          </w:divBdr>
        </w:div>
        <w:div w:id="1278484204">
          <w:marLeft w:val="1123"/>
          <w:marRight w:val="0"/>
          <w:marTop w:val="67"/>
          <w:marBottom w:val="0"/>
          <w:divBdr>
            <w:top w:val="none" w:sz="0" w:space="0" w:color="auto"/>
            <w:left w:val="none" w:sz="0" w:space="0" w:color="auto"/>
            <w:bottom w:val="none" w:sz="0" w:space="0" w:color="auto"/>
            <w:right w:val="none" w:sz="0" w:space="0" w:color="auto"/>
          </w:divBdr>
        </w:div>
        <w:div w:id="1659460015">
          <w:marLeft w:val="1123"/>
          <w:marRight w:val="0"/>
          <w:marTop w:val="67"/>
          <w:marBottom w:val="0"/>
          <w:divBdr>
            <w:top w:val="none" w:sz="0" w:space="0" w:color="auto"/>
            <w:left w:val="none" w:sz="0" w:space="0" w:color="auto"/>
            <w:bottom w:val="none" w:sz="0" w:space="0" w:color="auto"/>
            <w:right w:val="none" w:sz="0" w:space="0" w:color="auto"/>
          </w:divBdr>
        </w:div>
        <w:div w:id="865825564">
          <w:marLeft w:val="1123"/>
          <w:marRight w:val="0"/>
          <w:marTop w:val="67"/>
          <w:marBottom w:val="0"/>
          <w:divBdr>
            <w:top w:val="none" w:sz="0" w:space="0" w:color="auto"/>
            <w:left w:val="none" w:sz="0" w:space="0" w:color="auto"/>
            <w:bottom w:val="none" w:sz="0" w:space="0" w:color="auto"/>
            <w:right w:val="none" w:sz="0" w:space="0" w:color="auto"/>
          </w:divBdr>
        </w:div>
        <w:div w:id="1404253074">
          <w:marLeft w:val="1123"/>
          <w:marRight w:val="0"/>
          <w:marTop w:val="67"/>
          <w:marBottom w:val="0"/>
          <w:divBdr>
            <w:top w:val="none" w:sz="0" w:space="0" w:color="auto"/>
            <w:left w:val="none" w:sz="0" w:space="0" w:color="auto"/>
            <w:bottom w:val="none" w:sz="0" w:space="0" w:color="auto"/>
            <w:right w:val="none" w:sz="0" w:space="0" w:color="auto"/>
          </w:divBdr>
        </w:div>
      </w:divsChild>
    </w:div>
    <w:div w:id="65342428">
      <w:bodyDiv w:val="1"/>
      <w:marLeft w:val="0"/>
      <w:marRight w:val="0"/>
      <w:marTop w:val="0"/>
      <w:marBottom w:val="0"/>
      <w:divBdr>
        <w:top w:val="none" w:sz="0" w:space="0" w:color="auto"/>
        <w:left w:val="none" w:sz="0" w:space="0" w:color="auto"/>
        <w:bottom w:val="none" w:sz="0" w:space="0" w:color="auto"/>
        <w:right w:val="none" w:sz="0" w:space="0" w:color="auto"/>
      </w:divBdr>
    </w:div>
    <w:div w:id="86656010">
      <w:bodyDiv w:val="1"/>
      <w:marLeft w:val="0"/>
      <w:marRight w:val="0"/>
      <w:marTop w:val="0"/>
      <w:marBottom w:val="0"/>
      <w:divBdr>
        <w:top w:val="none" w:sz="0" w:space="0" w:color="auto"/>
        <w:left w:val="none" w:sz="0" w:space="0" w:color="auto"/>
        <w:bottom w:val="none" w:sz="0" w:space="0" w:color="auto"/>
        <w:right w:val="none" w:sz="0" w:space="0" w:color="auto"/>
      </w:divBdr>
      <w:divsChild>
        <w:div w:id="1923756112">
          <w:marLeft w:val="446"/>
          <w:marRight w:val="0"/>
          <w:marTop w:val="62"/>
          <w:marBottom w:val="0"/>
          <w:divBdr>
            <w:top w:val="none" w:sz="0" w:space="0" w:color="auto"/>
            <w:left w:val="none" w:sz="0" w:space="0" w:color="auto"/>
            <w:bottom w:val="none" w:sz="0" w:space="0" w:color="auto"/>
            <w:right w:val="none" w:sz="0" w:space="0" w:color="auto"/>
          </w:divBdr>
        </w:div>
      </w:divsChild>
    </w:div>
    <w:div w:id="90243755">
      <w:bodyDiv w:val="1"/>
      <w:marLeft w:val="0"/>
      <w:marRight w:val="0"/>
      <w:marTop w:val="0"/>
      <w:marBottom w:val="0"/>
      <w:divBdr>
        <w:top w:val="none" w:sz="0" w:space="0" w:color="auto"/>
        <w:left w:val="none" w:sz="0" w:space="0" w:color="auto"/>
        <w:bottom w:val="none" w:sz="0" w:space="0" w:color="auto"/>
        <w:right w:val="none" w:sz="0" w:space="0" w:color="auto"/>
      </w:divBdr>
      <w:divsChild>
        <w:div w:id="816341196">
          <w:marLeft w:val="547"/>
          <w:marRight w:val="0"/>
          <w:marTop w:val="67"/>
          <w:marBottom w:val="0"/>
          <w:divBdr>
            <w:top w:val="none" w:sz="0" w:space="0" w:color="auto"/>
            <w:left w:val="none" w:sz="0" w:space="0" w:color="auto"/>
            <w:bottom w:val="none" w:sz="0" w:space="0" w:color="auto"/>
            <w:right w:val="none" w:sz="0" w:space="0" w:color="auto"/>
          </w:divBdr>
        </w:div>
        <w:div w:id="835924419">
          <w:marLeft w:val="547"/>
          <w:marRight w:val="0"/>
          <w:marTop w:val="67"/>
          <w:marBottom w:val="0"/>
          <w:divBdr>
            <w:top w:val="none" w:sz="0" w:space="0" w:color="auto"/>
            <w:left w:val="none" w:sz="0" w:space="0" w:color="auto"/>
            <w:bottom w:val="none" w:sz="0" w:space="0" w:color="auto"/>
            <w:right w:val="none" w:sz="0" w:space="0" w:color="auto"/>
          </w:divBdr>
        </w:div>
        <w:div w:id="1265304529">
          <w:marLeft w:val="547"/>
          <w:marRight w:val="0"/>
          <w:marTop w:val="67"/>
          <w:marBottom w:val="0"/>
          <w:divBdr>
            <w:top w:val="none" w:sz="0" w:space="0" w:color="auto"/>
            <w:left w:val="none" w:sz="0" w:space="0" w:color="auto"/>
            <w:bottom w:val="none" w:sz="0" w:space="0" w:color="auto"/>
            <w:right w:val="none" w:sz="0" w:space="0" w:color="auto"/>
          </w:divBdr>
        </w:div>
        <w:div w:id="1219126994">
          <w:marLeft w:val="547"/>
          <w:marRight w:val="0"/>
          <w:marTop w:val="67"/>
          <w:marBottom w:val="0"/>
          <w:divBdr>
            <w:top w:val="none" w:sz="0" w:space="0" w:color="auto"/>
            <w:left w:val="none" w:sz="0" w:space="0" w:color="auto"/>
            <w:bottom w:val="none" w:sz="0" w:space="0" w:color="auto"/>
            <w:right w:val="none" w:sz="0" w:space="0" w:color="auto"/>
          </w:divBdr>
        </w:div>
        <w:div w:id="1608734250">
          <w:marLeft w:val="547"/>
          <w:marRight w:val="0"/>
          <w:marTop w:val="67"/>
          <w:marBottom w:val="0"/>
          <w:divBdr>
            <w:top w:val="none" w:sz="0" w:space="0" w:color="auto"/>
            <w:left w:val="none" w:sz="0" w:space="0" w:color="auto"/>
            <w:bottom w:val="none" w:sz="0" w:space="0" w:color="auto"/>
            <w:right w:val="none" w:sz="0" w:space="0" w:color="auto"/>
          </w:divBdr>
        </w:div>
        <w:div w:id="2080441516">
          <w:marLeft w:val="547"/>
          <w:marRight w:val="0"/>
          <w:marTop w:val="67"/>
          <w:marBottom w:val="0"/>
          <w:divBdr>
            <w:top w:val="none" w:sz="0" w:space="0" w:color="auto"/>
            <w:left w:val="none" w:sz="0" w:space="0" w:color="auto"/>
            <w:bottom w:val="none" w:sz="0" w:space="0" w:color="auto"/>
            <w:right w:val="none" w:sz="0" w:space="0" w:color="auto"/>
          </w:divBdr>
        </w:div>
        <w:div w:id="1788116627">
          <w:marLeft w:val="547"/>
          <w:marRight w:val="0"/>
          <w:marTop w:val="67"/>
          <w:marBottom w:val="0"/>
          <w:divBdr>
            <w:top w:val="none" w:sz="0" w:space="0" w:color="auto"/>
            <w:left w:val="none" w:sz="0" w:space="0" w:color="auto"/>
            <w:bottom w:val="none" w:sz="0" w:space="0" w:color="auto"/>
            <w:right w:val="none" w:sz="0" w:space="0" w:color="auto"/>
          </w:divBdr>
        </w:div>
        <w:div w:id="1025643171">
          <w:marLeft w:val="547"/>
          <w:marRight w:val="0"/>
          <w:marTop w:val="67"/>
          <w:marBottom w:val="0"/>
          <w:divBdr>
            <w:top w:val="none" w:sz="0" w:space="0" w:color="auto"/>
            <w:left w:val="none" w:sz="0" w:space="0" w:color="auto"/>
            <w:bottom w:val="none" w:sz="0" w:space="0" w:color="auto"/>
            <w:right w:val="none" w:sz="0" w:space="0" w:color="auto"/>
          </w:divBdr>
        </w:div>
      </w:divsChild>
    </w:div>
    <w:div w:id="279728307">
      <w:bodyDiv w:val="1"/>
      <w:marLeft w:val="0"/>
      <w:marRight w:val="0"/>
      <w:marTop w:val="0"/>
      <w:marBottom w:val="0"/>
      <w:divBdr>
        <w:top w:val="none" w:sz="0" w:space="0" w:color="auto"/>
        <w:left w:val="none" w:sz="0" w:space="0" w:color="auto"/>
        <w:bottom w:val="none" w:sz="0" w:space="0" w:color="auto"/>
        <w:right w:val="none" w:sz="0" w:space="0" w:color="auto"/>
      </w:divBdr>
      <w:divsChild>
        <w:div w:id="575632384">
          <w:marLeft w:val="547"/>
          <w:marRight w:val="0"/>
          <w:marTop w:val="0"/>
          <w:marBottom w:val="0"/>
          <w:divBdr>
            <w:top w:val="none" w:sz="0" w:space="0" w:color="auto"/>
            <w:left w:val="none" w:sz="0" w:space="0" w:color="auto"/>
            <w:bottom w:val="none" w:sz="0" w:space="0" w:color="auto"/>
            <w:right w:val="none" w:sz="0" w:space="0" w:color="auto"/>
          </w:divBdr>
        </w:div>
        <w:div w:id="1034573770">
          <w:marLeft w:val="547"/>
          <w:marRight w:val="0"/>
          <w:marTop w:val="0"/>
          <w:marBottom w:val="0"/>
          <w:divBdr>
            <w:top w:val="none" w:sz="0" w:space="0" w:color="auto"/>
            <w:left w:val="none" w:sz="0" w:space="0" w:color="auto"/>
            <w:bottom w:val="none" w:sz="0" w:space="0" w:color="auto"/>
            <w:right w:val="none" w:sz="0" w:space="0" w:color="auto"/>
          </w:divBdr>
        </w:div>
        <w:div w:id="1473716109">
          <w:marLeft w:val="547"/>
          <w:marRight w:val="0"/>
          <w:marTop w:val="0"/>
          <w:marBottom w:val="0"/>
          <w:divBdr>
            <w:top w:val="none" w:sz="0" w:space="0" w:color="auto"/>
            <w:left w:val="none" w:sz="0" w:space="0" w:color="auto"/>
            <w:bottom w:val="none" w:sz="0" w:space="0" w:color="auto"/>
            <w:right w:val="none" w:sz="0" w:space="0" w:color="auto"/>
          </w:divBdr>
        </w:div>
        <w:div w:id="1590046546">
          <w:marLeft w:val="547"/>
          <w:marRight w:val="0"/>
          <w:marTop w:val="0"/>
          <w:marBottom w:val="0"/>
          <w:divBdr>
            <w:top w:val="none" w:sz="0" w:space="0" w:color="auto"/>
            <w:left w:val="none" w:sz="0" w:space="0" w:color="auto"/>
            <w:bottom w:val="none" w:sz="0" w:space="0" w:color="auto"/>
            <w:right w:val="none" w:sz="0" w:space="0" w:color="auto"/>
          </w:divBdr>
        </w:div>
      </w:divsChild>
    </w:div>
    <w:div w:id="508837940">
      <w:bodyDiv w:val="1"/>
      <w:marLeft w:val="0"/>
      <w:marRight w:val="0"/>
      <w:marTop w:val="0"/>
      <w:marBottom w:val="0"/>
      <w:divBdr>
        <w:top w:val="none" w:sz="0" w:space="0" w:color="auto"/>
        <w:left w:val="none" w:sz="0" w:space="0" w:color="auto"/>
        <w:bottom w:val="none" w:sz="0" w:space="0" w:color="auto"/>
        <w:right w:val="none" w:sz="0" w:space="0" w:color="auto"/>
      </w:divBdr>
      <w:divsChild>
        <w:div w:id="1271619628">
          <w:marLeft w:val="547"/>
          <w:marRight w:val="0"/>
          <w:marTop w:val="0"/>
          <w:marBottom w:val="0"/>
          <w:divBdr>
            <w:top w:val="none" w:sz="0" w:space="0" w:color="auto"/>
            <w:left w:val="none" w:sz="0" w:space="0" w:color="auto"/>
            <w:bottom w:val="none" w:sz="0" w:space="0" w:color="auto"/>
            <w:right w:val="none" w:sz="0" w:space="0" w:color="auto"/>
          </w:divBdr>
        </w:div>
      </w:divsChild>
    </w:div>
    <w:div w:id="546374095">
      <w:bodyDiv w:val="1"/>
      <w:marLeft w:val="0"/>
      <w:marRight w:val="0"/>
      <w:marTop w:val="0"/>
      <w:marBottom w:val="0"/>
      <w:divBdr>
        <w:top w:val="none" w:sz="0" w:space="0" w:color="auto"/>
        <w:left w:val="none" w:sz="0" w:space="0" w:color="auto"/>
        <w:bottom w:val="none" w:sz="0" w:space="0" w:color="auto"/>
        <w:right w:val="none" w:sz="0" w:space="0" w:color="auto"/>
      </w:divBdr>
      <w:divsChild>
        <w:div w:id="1993293435">
          <w:marLeft w:val="547"/>
          <w:marRight w:val="0"/>
          <w:marTop w:val="96"/>
          <w:marBottom w:val="0"/>
          <w:divBdr>
            <w:top w:val="none" w:sz="0" w:space="0" w:color="auto"/>
            <w:left w:val="none" w:sz="0" w:space="0" w:color="auto"/>
            <w:bottom w:val="none" w:sz="0" w:space="0" w:color="auto"/>
            <w:right w:val="none" w:sz="0" w:space="0" w:color="auto"/>
          </w:divBdr>
        </w:div>
      </w:divsChild>
    </w:div>
    <w:div w:id="620964095">
      <w:bodyDiv w:val="1"/>
      <w:marLeft w:val="0"/>
      <w:marRight w:val="0"/>
      <w:marTop w:val="0"/>
      <w:marBottom w:val="0"/>
      <w:divBdr>
        <w:top w:val="none" w:sz="0" w:space="0" w:color="auto"/>
        <w:left w:val="none" w:sz="0" w:space="0" w:color="auto"/>
        <w:bottom w:val="none" w:sz="0" w:space="0" w:color="auto"/>
        <w:right w:val="none" w:sz="0" w:space="0" w:color="auto"/>
      </w:divBdr>
    </w:div>
    <w:div w:id="633684143">
      <w:bodyDiv w:val="1"/>
      <w:marLeft w:val="0"/>
      <w:marRight w:val="0"/>
      <w:marTop w:val="0"/>
      <w:marBottom w:val="0"/>
      <w:divBdr>
        <w:top w:val="none" w:sz="0" w:space="0" w:color="auto"/>
        <w:left w:val="none" w:sz="0" w:space="0" w:color="auto"/>
        <w:bottom w:val="none" w:sz="0" w:space="0" w:color="auto"/>
        <w:right w:val="none" w:sz="0" w:space="0" w:color="auto"/>
      </w:divBdr>
    </w:div>
    <w:div w:id="684333238">
      <w:bodyDiv w:val="1"/>
      <w:marLeft w:val="0"/>
      <w:marRight w:val="0"/>
      <w:marTop w:val="0"/>
      <w:marBottom w:val="0"/>
      <w:divBdr>
        <w:top w:val="none" w:sz="0" w:space="0" w:color="auto"/>
        <w:left w:val="none" w:sz="0" w:space="0" w:color="auto"/>
        <w:bottom w:val="none" w:sz="0" w:space="0" w:color="auto"/>
        <w:right w:val="none" w:sz="0" w:space="0" w:color="auto"/>
      </w:divBdr>
      <w:divsChild>
        <w:div w:id="152724071">
          <w:marLeft w:val="547"/>
          <w:marRight w:val="0"/>
          <w:marTop w:val="0"/>
          <w:marBottom w:val="0"/>
          <w:divBdr>
            <w:top w:val="none" w:sz="0" w:space="0" w:color="auto"/>
            <w:left w:val="none" w:sz="0" w:space="0" w:color="auto"/>
            <w:bottom w:val="none" w:sz="0" w:space="0" w:color="auto"/>
            <w:right w:val="none" w:sz="0" w:space="0" w:color="auto"/>
          </w:divBdr>
        </w:div>
        <w:div w:id="1135181775">
          <w:marLeft w:val="547"/>
          <w:marRight w:val="0"/>
          <w:marTop w:val="0"/>
          <w:marBottom w:val="0"/>
          <w:divBdr>
            <w:top w:val="none" w:sz="0" w:space="0" w:color="auto"/>
            <w:left w:val="none" w:sz="0" w:space="0" w:color="auto"/>
            <w:bottom w:val="none" w:sz="0" w:space="0" w:color="auto"/>
            <w:right w:val="none" w:sz="0" w:space="0" w:color="auto"/>
          </w:divBdr>
        </w:div>
        <w:div w:id="1160198152">
          <w:marLeft w:val="547"/>
          <w:marRight w:val="0"/>
          <w:marTop w:val="0"/>
          <w:marBottom w:val="0"/>
          <w:divBdr>
            <w:top w:val="none" w:sz="0" w:space="0" w:color="auto"/>
            <w:left w:val="none" w:sz="0" w:space="0" w:color="auto"/>
            <w:bottom w:val="none" w:sz="0" w:space="0" w:color="auto"/>
            <w:right w:val="none" w:sz="0" w:space="0" w:color="auto"/>
          </w:divBdr>
        </w:div>
        <w:div w:id="2138060151">
          <w:marLeft w:val="547"/>
          <w:marRight w:val="0"/>
          <w:marTop w:val="0"/>
          <w:marBottom w:val="0"/>
          <w:divBdr>
            <w:top w:val="none" w:sz="0" w:space="0" w:color="auto"/>
            <w:left w:val="none" w:sz="0" w:space="0" w:color="auto"/>
            <w:bottom w:val="none" w:sz="0" w:space="0" w:color="auto"/>
            <w:right w:val="none" w:sz="0" w:space="0" w:color="auto"/>
          </w:divBdr>
        </w:div>
      </w:divsChild>
    </w:div>
    <w:div w:id="866407577">
      <w:bodyDiv w:val="1"/>
      <w:marLeft w:val="0"/>
      <w:marRight w:val="0"/>
      <w:marTop w:val="0"/>
      <w:marBottom w:val="0"/>
      <w:divBdr>
        <w:top w:val="none" w:sz="0" w:space="0" w:color="auto"/>
        <w:left w:val="none" w:sz="0" w:space="0" w:color="auto"/>
        <w:bottom w:val="none" w:sz="0" w:space="0" w:color="auto"/>
        <w:right w:val="none" w:sz="0" w:space="0" w:color="auto"/>
      </w:divBdr>
      <w:divsChild>
        <w:div w:id="250354031">
          <w:marLeft w:val="547"/>
          <w:marRight w:val="0"/>
          <w:marTop w:val="0"/>
          <w:marBottom w:val="0"/>
          <w:divBdr>
            <w:top w:val="none" w:sz="0" w:space="0" w:color="auto"/>
            <w:left w:val="none" w:sz="0" w:space="0" w:color="auto"/>
            <w:bottom w:val="none" w:sz="0" w:space="0" w:color="auto"/>
            <w:right w:val="none" w:sz="0" w:space="0" w:color="auto"/>
          </w:divBdr>
        </w:div>
        <w:div w:id="331182106">
          <w:marLeft w:val="547"/>
          <w:marRight w:val="0"/>
          <w:marTop w:val="0"/>
          <w:marBottom w:val="0"/>
          <w:divBdr>
            <w:top w:val="none" w:sz="0" w:space="0" w:color="auto"/>
            <w:left w:val="none" w:sz="0" w:space="0" w:color="auto"/>
            <w:bottom w:val="none" w:sz="0" w:space="0" w:color="auto"/>
            <w:right w:val="none" w:sz="0" w:space="0" w:color="auto"/>
          </w:divBdr>
        </w:div>
        <w:div w:id="1198354068">
          <w:marLeft w:val="547"/>
          <w:marRight w:val="0"/>
          <w:marTop w:val="0"/>
          <w:marBottom w:val="0"/>
          <w:divBdr>
            <w:top w:val="none" w:sz="0" w:space="0" w:color="auto"/>
            <w:left w:val="none" w:sz="0" w:space="0" w:color="auto"/>
            <w:bottom w:val="none" w:sz="0" w:space="0" w:color="auto"/>
            <w:right w:val="none" w:sz="0" w:space="0" w:color="auto"/>
          </w:divBdr>
        </w:div>
        <w:div w:id="2066678752">
          <w:marLeft w:val="547"/>
          <w:marRight w:val="0"/>
          <w:marTop w:val="0"/>
          <w:marBottom w:val="0"/>
          <w:divBdr>
            <w:top w:val="none" w:sz="0" w:space="0" w:color="auto"/>
            <w:left w:val="none" w:sz="0" w:space="0" w:color="auto"/>
            <w:bottom w:val="none" w:sz="0" w:space="0" w:color="auto"/>
            <w:right w:val="none" w:sz="0" w:space="0" w:color="auto"/>
          </w:divBdr>
        </w:div>
      </w:divsChild>
    </w:div>
    <w:div w:id="989753234">
      <w:bodyDiv w:val="1"/>
      <w:marLeft w:val="0"/>
      <w:marRight w:val="0"/>
      <w:marTop w:val="0"/>
      <w:marBottom w:val="0"/>
      <w:divBdr>
        <w:top w:val="none" w:sz="0" w:space="0" w:color="auto"/>
        <w:left w:val="none" w:sz="0" w:space="0" w:color="auto"/>
        <w:bottom w:val="none" w:sz="0" w:space="0" w:color="auto"/>
        <w:right w:val="none" w:sz="0" w:space="0" w:color="auto"/>
      </w:divBdr>
    </w:div>
    <w:div w:id="999580772">
      <w:bodyDiv w:val="1"/>
      <w:marLeft w:val="0"/>
      <w:marRight w:val="0"/>
      <w:marTop w:val="0"/>
      <w:marBottom w:val="0"/>
      <w:divBdr>
        <w:top w:val="none" w:sz="0" w:space="0" w:color="auto"/>
        <w:left w:val="none" w:sz="0" w:space="0" w:color="auto"/>
        <w:bottom w:val="none" w:sz="0" w:space="0" w:color="auto"/>
        <w:right w:val="none" w:sz="0" w:space="0" w:color="auto"/>
      </w:divBdr>
    </w:div>
    <w:div w:id="1021977715">
      <w:bodyDiv w:val="1"/>
      <w:marLeft w:val="0"/>
      <w:marRight w:val="0"/>
      <w:marTop w:val="0"/>
      <w:marBottom w:val="0"/>
      <w:divBdr>
        <w:top w:val="none" w:sz="0" w:space="0" w:color="auto"/>
        <w:left w:val="none" w:sz="0" w:space="0" w:color="auto"/>
        <w:bottom w:val="none" w:sz="0" w:space="0" w:color="auto"/>
        <w:right w:val="none" w:sz="0" w:space="0" w:color="auto"/>
      </w:divBdr>
    </w:div>
    <w:div w:id="1045955241">
      <w:bodyDiv w:val="1"/>
      <w:marLeft w:val="0"/>
      <w:marRight w:val="0"/>
      <w:marTop w:val="0"/>
      <w:marBottom w:val="0"/>
      <w:divBdr>
        <w:top w:val="none" w:sz="0" w:space="0" w:color="auto"/>
        <w:left w:val="none" w:sz="0" w:space="0" w:color="auto"/>
        <w:bottom w:val="none" w:sz="0" w:space="0" w:color="auto"/>
        <w:right w:val="none" w:sz="0" w:space="0" w:color="auto"/>
      </w:divBdr>
      <w:divsChild>
        <w:div w:id="962345808">
          <w:marLeft w:val="547"/>
          <w:marRight w:val="0"/>
          <w:marTop w:val="0"/>
          <w:marBottom w:val="0"/>
          <w:divBdr>
            <w:top w:val="none" w:sz="0" w:space="0" w:color="auto"/>
            <w:left w:val="none" w:sz="0" w:space="0" w:color="auto"/>
            <w:bottom w:val="none" w:sz="0" w:space="0" w:color="auto"/>
            <w:right w:val="none" w:sz="0" w:space="0" w:color="auto"/>
          </w:divBdr>
        </w:div>
        <w:div w:id="1065647123">
          <w:marLeft w:val="547"/>
          <w:marRight w:val="0"/>
          <w:marTop w:val="0"/>
          <w:marBottom w:val="0"/>
          <w:divBdr>
            <w:top w:val="none" w:sz="0" w:space="0" w:color="auto"/>
            <w:left w:val="none" w:sz="0" w:space="0" w:color="auto"/>
            <w:bottom w:val="none" w:sz="0" w:space="0" w:color="auto"/>
            <w:right w:val="none" w:sz="0" w:space="0" w:color="auto"/>
          </w:divBdr>
        </w:div>
        <w:div w:id="1170020333">
          <w:marLeft w:val="547"/>
          <w:marRight w:val="0"/>
          <w:marTop w:val="0"/>
          <w:marBottom w:val="0"/>
          <w:divBdr>
            <w:top w:val="none" w:sz="0" w:space="0" w:color="auto"/>
            <w:left w:val="none" w:sz="0" w:space="0" w:color="auto"/>
            <w:bottom w:val="none" w:sz="0" w:space="0" w:color="auto"/>
            <w:right w:val="none" w:sz="0" w:space="0" w:color="auto"/>
          </w:divBdr>
        </w:div>
        <w:div w:id="935597946">
          <w:marLeft w:val="547"/>
          <w:marRight w:val="0"/>
          <w:marTop w:val="0"/>
          <w:marBottom w:val="0"/>
          <w:divBdr>
            <w:top w:val="none" w:sz="0" w:space="0" w:color="auto"/>
            <w:left w:val="none" w:sz="0" w:space="0" w:color="auto"/>
            <w:bottom w:val="none" w:sz="0" w:space="0" w:color="auto"/>
            <w:right w:val="none" w:sz="0" w:space="0" w:color="auto"/>
          </w:divBdr>
        </w:div>
      </w:divsChild>
    </w:div>
    <w:div w:id="1051802719">
      <w:bodyDiv w:val="1"/>
      <w:marLeft w:val="0"/>
      <w:marRight w:val="0"/>
      <w:marTop w:val="0"/>
      <w:marBottom w:val="0"/>
      <w:divBdr>
        <w:top w:val="none" w:sz="0" w:space="0" w:color="auto"/>
        <w:left w:val="none" w:sz="0" w:space="0" w:color="auto"/>
        <w:bottom w:val="none" w:sz="0" w:space="0" w:color="auto"/>
        <w:right w:val="none" w:sz="0" w:space="0" w:color="auto"/>
      </w:divBdr>
      <w:divsChild>
        <w:div w:id="112477782">
          <w:marLeft w:val="446"/>
          <w:marRight w:val="0"/>
          <w:marTop w:val="67"/>
          <w:marBottom w:val="0"/>
          <w:divBdr>
            <w:top w:val="none" w:sz="0" w:space="0" w:color="auto"/>
            <w:left w:val="none" w:sz="0" w:space="0" w:color="auto"/>
            <w:bottom w:val="none" w:sz="0" w:space="0" w:color="auto"/>
            <w:right w:val="none" w:sz="0" w:space="0" w:color="auto"/>
          </w:divBdr>
        </w:div>
        <w:div w:id="210768951">
          <w:marLeft w:val="446"/>
          <w:marRight w:val="0"/>
          <w:marTop w:val="67"/>
          <w:marBottom w:val="0"/>
          <w:divBdr>
            <w:top w:val="none" w:sz="0" w:space="0" w:color="auto"/>
            <w:left w:val="none" w:sz="0" w:space="0" w:color="auto"/>
            <w:bottom w:val="none" w:sz="0" w:space="0" w:color="auto"/>
            <w:right w:val="none" w:sz="0" w:space="0" w:color="auto"/>
          </w:divBdr>
        </w:div>
        <w:div w:id="943882178">
          <w:marLeft w:val="446"/>
          <w:marRight w:val="0"/>
          <w:marTop w:val="67"/>
          <w:marBottom w:val="0"/>
          <w:divBdr>
            <w:top w:val="none" w:sz="0" w:space="0" w:color="auto"/>
            <w:left w:val="none" w:sz="0" w:space="0" w:color="auto"/>
            <w:bottom w:val="none" w:sz="0" w:space="0" w:color="auto"/>
            <w:right w:val="none" w:sz="0" w:space="0" w:color="auto"/>
          </w:divBdr>
        </w:div>
        <w:div w:id="989747496">
          <w:marLeft w:val="446"/>
          <w:marRight w:val="0"/>
          <w:marTop w:val="67"/>
          <w:marBottom w:val="0"/>
          <w:divBdr>
            <w:top w:val="none" w:sz="0" w:space="0" w:color="auto"/>
            <w:left w:val="none" w:sz="0" w:space="0" w:color="auto"/>
            <w:bottom w:val="none" w:sz="0" w:space="0" w:color="auto"/>
            <w:right w:val="none" w:sz="0" w:space="0" w:color="auto"/>
          </w:divBdr>
        </w:div>
        <w:div w:id="1232497764">
          <w:marLeft w:val="446"/>
          <w:marRight w:val="0"/>
          <w:marTop w:val="67"/>
          <w:marBottom w:val="0"/>
          <w:divBdr>
            <w:top w:val="none" w:sz="0" w:space="0" w:color="auto"/>
            <w:left w:val="none" w:sz="0" w:space="0" w:color="auto"/>
            <w:bottom w:val="none" w:sz="0" w:space="0" w:color="auto"/>
            <w:right w:val="none" w:sz="0" w:space="0" w:color="auto"/>
          </w:divBdr>
        </w:div>
        <w:div w:id="1404062144">
          <w:marLeft w:val="446"/>
          <w:marRight w:val="0"/>
          <w:marTop w:val="67"/>
          <w:marBottom w:val="0"/>
          <w:divBdr>
            <w:top w:val="none" w:sz="0" w:space="0" w:color="auto"/>
            <w:left w:val="none" w:sz="0" w:space="0" w:color="auto"/>
            <w:bottom w:val="none" w:sz="0" w:space="0" w:color="auto"/>
            <w:right w:val="none" w:sz="0" w:space="0" w:color="auto"/>
          </w:divBdr>
        </w:div>
        <w:div w:id="1424060906">
          <w:marLeft w:val="446"/>
          <w:marRight w:val="0"/>
          <w:marTop w:val="67"/>
          <w:marBottom w:val="0"/>
          <w:divBdr>
            <w:top w:val="none" w:sz="0" w:space="0" w:color="auto"/>
            <w:left w:val="none" w:sz="0" w:space="0" w:color="auto"/>
            <w:bottom w:val="none" w:sz="0" w:space="0" w:color="auto"/>
            <w:right w:val="none" w:sz="0" w:space="0" w:color="auto"/>
          </w:divBdr>
        </w:div>
        <w:div w:id="1520121981">
          <w:marLeft w:val="446"/>
          <w:marRight w:val="0"/>
          <w:marTop w:val="67"/>
          <w:marBottom w:val="0"/>
          <w:divBdr>
            <w:top w:val="none" w:sz="0" w:space="0" w:color="auto"/>
            <w:left w:val="none" w:sz="0" w:space="0" w:color="auto"/>
            <w:bottom w:val="none" w:sz="0" w:space="0" w:color="auto"/>
            <w:right w:val="none" w:sz="0" w:space="0" w:color="auto"/>
          </w:divBdr>
        </w:div>
        <w:div w:id="2012489438">
          <w:marLeft w:val="446"/>
          <w:marRight w:val="0"/>
          <w:marTop w:val="67"/>
          <w:marBottom w:val="0"/>
          <w:divBdr>
            <w:top w:val="none" w:sz="0" w:space="0" w:color="auto"/>
            <w:left w:val="none" w:sz="0" w:space="0" w:color="auto"/>
            <w:bottom w:val="none" w:sz="0" w:space="0" w:color="auto"/>
            <w:right w:val="none" w:sz="0" w:space="0" w:color="auto"/>
          </w:divBdr>
        </w:div>
        <w:div w:id="2014140373">
          <w:marLeft w:val="446"/>
          <w:marRight w:val="0"/>
          <w:marTop w:val="67"/>
          <w:marBottom w:val="0"/>
          <w:divBdr>
            <w:top w:val="none" w:sz="0" w:space="0" w:color="auto"/>
            <w:left w:val="none" w:sz="0" w:space="0" w:color="auto"/>
            <w:bottom w:val="none" w:sz="0" w:space="0" w:color="auto"/>
            <w:right w:val="none" w:sz="0" w:space="0" w:color="auto"/>
          </w:divBdr>
        </w:div>
        <w:div w:id="2029718543">
          <w:marLeft w:val="446"/>
          <w:marRight w:val="0"/>
          <w:marTop w:val="67"/>
          <w:marBottom w:val="0"/>
          <w:divBdr>
            <w:top w:val="none" w:sz="0" w:space="0" w:color="auto"/>
            <w:left w:val="none" w:sz="0" w:space="0" w:color="auto"/>
            <w:bottom w:val="none" w:sz="0" w:space="0" w:color="auto"/>
            <w:right w:val="none" w:sz="0" w:space="0" w:color="auto"/>
          </w:divBdr>
        </w:div>
      </w:divsChild>
    </w:div>
    <w:div w:id="1088305055">
      <w:bodyDiv w:val="1"/>
      <w:marLeft w:val="0"/>
      <w:marRight w:val="0"/>
      <w:marTop w:val="0"/>
      <w:marBottom w:val="0"/>
      <w:divBdr>
        <w:top w:val="none" w:sz="0" w:space="0" w:color="auto"/>
        <w:left w:val="none" w:sz="0" w:space="0" w:color="auto"/>
        <w:bottom w:val="none" w:sz="0" w:space="0" w:color="auto"/>
        <w:right w:val="none" w:sz="0" w:space="0" w:color="auto"/>
      </w:divBdr>
    </w:div>
    <w:div w:id="1121412616">
      <w:bodyDiv w:val="1"/>
      <w:marLeft w:val="0"/>
      <w:marRight w:val="0"/>
      <w:marTop w:val="0"/>
      <w:marBottom w:val="0"/>
      <w:divBdr>
        <w:top w:val="none" w:sz="0" w:space="0" w:color="auto"/>
        <w:left w:val="none" w:sz="0" w:space="0" w:color="auto"/>
        <w:bottom w:val="none" w:sz="0" w:space="0" w:color="auto"/>
        <w:right w:val="none" w:sz="0" w:space="0" w:color="auto"/>
      </w:divBdr>
      <w:divsChild>
        <w:div w:id="208297687">
          <w:marLeft w:val="547"/>
          <w:marRight w:val="0"/>
          <w:marTop w:val="96"/>
          <w:marBottom w:val="0"/>
          <w:divBdr>
            <w:top w:val="none" w:sz="0" w:space="0" w:color="auto"/>
            <w:left w:val="none" w:sz="0" w:space="0" w:color="auto"/>
            <w:bottom w:val="none" w:sz="0" w:space="0" w:color="auto"/>
            <w:right w:val="none" w:sz="0" w:space="0" w:color="auto"/>
          </w:divBdr>
        </w:div>
        <w:div w:id="451675133">
          <w:marLeft w:val="547"/>
          <w:marRight w:val="0"/>
          <w:marTop w:val="96"/>
          <w:marBottom w:val="0"/>
          <w:divBdr>
            <w:top w:val="none" w:sz="0" w:space="0" w:color="auto"/>
            <w:left w:val="none" w:sz="0" w:space="0" w:color="auto"/>
            <w:bottom w:val="none" w:sz="0" w:space="0" w:color="auto"/>
            <w:right w:val="none" w:sz="0" w:space="0" w:color="auto"/>
          </w:divBdr>
        </w:div>
        <w:div w:id="893277648">
          <w:marLeft w:val="547"/>
          <w:marRight w:val="0"/>
          <w:marTop w:val="96"/>
          <w:marBottom w:val="0"/>
          <w:divBdr>
            <w:top w:val="none" w:sz="0" w:space="0" w:color="auto"/>
            <w:left w:val="none" w:sz="0" w:space="0" w:color="auto"/>
            <w:bottom w:val="none" w:sz="0" w:space="0" w:color="auto"/>
            <w:right w:val="none" w:sz="0" w:space="0" w:color="auto"/>
          </w:divBdr>
        </w:div>
        <w:div w:id="998995176">
          <w:marLeft w:val="547"/>
          <w:marRight w:val="0"/>
          <w:marTop w:val="96"/>
          <w:marBottom w:val="0"/>
          <w:divBdr>
            <w:top w:val="none" w:sz="0" w:space="0" w:color="auto"/>
            <w:left w:val="none" w:sz="0" w:space="0" w:color="auto"/>
            <w:bottom w:val="none" w:sz="0" w:space="0" w:color="auto"/>
            <w:right w:val="none" w:sz="0" w:space="0" w:color="auto"/>
          </w:divBdr>
        </w:div>
        <w:div w:id="1354644856">
          <w:marLeft w:val="547"/>
          <w:marRight w:val="0"/>
          <w:marTop w:val="96"/>
          <w:marBottom w:val="0"/>
          <w:divBdr>
            <w:top w:val="none" w:sz="0" w:space="0" w:color="auto"/>
            <w:left w:val="none" w:sz="0" w:space="0" w:color="auto"/>
            <w:bottom w:val="none" w:sz="0" w:space="0" w:color="auto"/>
            <w:right w:val="none" w:sz="0" w:space="0" w:color="auto"/>
          </w:divBdr>
        </w:div>
        <w:div w:id="1909076430">
          <w:marLeft w:val="547"/>
          <w:marRight w:val="0"/>
          <w:marTop w:val="96"/>
          <w:marBottom w:val="0"/>
          <w:divBdr>
            <w:top w:val="none" w:sz="0" w:space="0" w:color="auto"/>
            <w:left w:val="none" w:sz="0" w:space="0" w:color="auto"/>
            <w:bottom w:val="none" w:sz="0" w:space="0" w:color="auto"/>
            <w:right w:val="none" w:sz="0" w:space="0" w:color="auto"/>
          </w:divBdr>
        </w:div>
      </w:divsChild>
    </w:div>
    <w:div w:id="1167087475">
      <w:bodyDiv w:val="1"/>
      <w:marLeft w:val="0"/>
      <w:marRight w:val="0"/>
      <w:marTop w:val="0"/>
      <w:marBottom w:val="0"/>
      <w:divBdr>
        <w:top w:val="none" w:sz="0" w:space="0" w:color="auto"/>
        <w:left w:val="none" w:sz="0" w:space="0" w:color="auto"/>
        <w:bottom w:val="none" w:sz="0" w:space="0" w:color="auto"/>
        <w:right w:val="none" w:sz="0" w:space="0" w:color="auto"/>
      </w:divBdr>
    </w:div>
    <w:div w:id="1203637065">
      <w:bodyDiv w:val="1"/>
      <w:marLeft w:val="0"/>
      <w:marRight w:val="0"/>
      <w:marTop w:val="0"/>
      <w:marBottom w:val="0"/>
      <w:divBdr>
        <w:top w:val="none" w:sz="0" w:space="0" w:color="auto"/>
        <w:left w:val="none" w:sz="0" w:space="0" w:color="auto"/>
        <w:bottom w:val="none" w:sz="0" w:space="0" w:color="auto"/>
        <w:right w:val="none" w:sz="0" w:space="0" w:color="auto"/>
      </w:divBdr>
      <w:divsChild>
        <w:div w:id="445274887">
          <w:marLeft w:val="547"/>
          <w:marRight w:val="0"/>
          <w:marTop w:val="0"/>
          <w:marBottom w:val="0"/>
          <w:divBdr>
            <w:top w:val="none" w:sz="0" w:space="0" w:color="auto"/>
            <w:left w:val="none" w:sz="0" w:space="0" w:color="auto"/>
            <w:bottom w:val="none" w:sz="0" w:space="0" w:color="auto"/>
            <w:right w:val="none" w:sz="0" w:space="0" w:color="auto"/>
          </w:divBdr>
        </w:div>
        <w:div w:id="1420827600">
          <w:marLeft w:val="547"/>
          <w:marRight w:val="0"/>
          <w:marTop w:val="0"/>
          <w:marBottom w:val="0"/>
          <w:divBdr>
            <w:top w:val="none" w:sz="0" w:space="0" w:color="auto"/>
            <w:left w:val="none" w:sz="0" w:space="0" w:color="auto"/>
            <w:bottom w:val="none" w:sz="0" w:space="0" w:color="auto"/>
            <w:right w:val="none" w:sz="0" w:space="0" w:color="auto"/>
          </w:divBdr>
        </w:div>
        <w:div w:id="1745492018">
          <w:marLeft w:val="547"/>
          <w:marRight w:val="0"/>
          <w:marTop w:val="0"/>
          <w:marBottom w:val="0"/>
          <w:divBdr>
            <w:top w:val="none" w:sz="0" w:space="0" w:color="auto"/>
            <w:left w:val="none" w:sz="0" w:space="0" w:color="auto"/>
            <w:bottom w:val="none" w:sz="0" w:space="0" w:color="auto"/>
            <w:right w:val="none" w:sz="0" w:space="0" w:color="auto"/>
          </w:divBdr>
        </w:div>
        <w:div w:id="1754888466">
          <w:marLeft w:val="547"/>
          <w:marRight w:val="0"/>
          <w:marTop w:val="0"/>
          <w:marBottom w:val="0"/>
          <w:divBdr>
            <w:top w:val="none" w:sz="0" w:space="0" w:color="auto"/>
            <w:left w:val="none" w:sz="0" w:space="0" w:color="auto"/>
            <w:bottom w:val="none" w:sz="0" w:space="0" w:color="auto"/>
            <w:right w:val="none" w:sz="0" w:space="0" w:color="auto"/>
          </w:divBdr>
        </w:div>
      </w:divsChild>
    </w:div>
    <w:div w:id="1272591984">
      <w:bodyDiv w:val="1"/>
      <w:marLeft w:val="0"/>
      <w:marRight w:val="0"/>
      <w:marTop w:val="0"/>
      <w:marBottom w:val="0"/>
      <w:divBdr>
        <w:top w:val="none" w:sz="0" w:space="0" w:color="auto"/>
        <w:left w:val="none" w:sz="0" w:space="0" w:color="auto"/>
        <w:bottom w:val="none" w:sz="0" w:space="0" w:color="auto"/>
        <w:right w:val="none" w:sz="0" w:space="0" w:color="auto"/>
      </w:divBdr>
      <w:divsChild>
        <w:div w:id="474492323">
          <w:marLeft w:val="547"/>
          <w:marRight w:val="0"/>
          <w:marTop w:val="77"/>
          <w:marBottom w:val="0"/>
          <w:divBdr>
            <w:top w:val="none" w:sz="0" w:space="0" w:color="auto"/>
            <w:left w:val="none" w:sz="0" w:space="0" w:color="auto"/>
            <w:bottom w:val="none" w:sz="0" w:space="0" w:color="auto"/>
            <w:right w:val="none" w:sz="0" w:space="0" w:color="auto"/>
          </w:divBdr>
        </w:div>
      </w:divsChild>
    </w:div>
    <w:div w:id="1322584725">
      <w:bodyDiv w:val="1"/>
      <w:marLeft w:val="0"/>
      <w:marRight w:val="0"/>
      <w:marTop w:val="0"/>
      <w:marBottom w:val="0"/>
      <w:divBdr>
        <w:top w:val="none" w:sz="0" w:space="0" w:color="auto"/>
        <w:left w:val="none" w:sz="0" w:space="0" w:color="auto"/>
        <w:bottom w:val="none" w:sz="0" w:space="0" w:color="auto"/>
        <w:right w:val="none" w:sz="0" w:space="0" w:color="auto"/>
      </w:divBdr>
      <w:divsChild>
        <w:div w:id="1231112563">
          <w:marLeft w:val="1166"/>
          <w:marRight w:val="0"/>
          <w:marTop w:val="0"/>
          <w:marBottom w:val="0"/>
          <w:divBdr>
            <w:top w:val="none" w:sz="0" w:space="0" w:color="auto"/>
            <w:left w:val="none" w:sz="0" w:space="0" w:color="auto"/>
            <w:bottom w:val="none" w:sz="0" w:space="0" w:color="auto"/>
            <w:right w:val="none" w:sz="0" w:space="0" w:color="auto"/>
          </w:divBdr>
        </w:div>
      </w:divsChild>
    </w:div>
    <w:div w:id="1378895441">
      <w:bodyDiv w:val="1"/>
      <w:marLeft w:val="0"/>
      <w:marRight w:val="0"/>
      <w:marTop w:val="0"/>
      <w:marBottom w:val="0"/>
      <w:divBdr>
        <w:top w:val="none" w:sz="0" w:space="0" w:color="auto"/>
        <w:left w:val="none" w:sz="0" w:space="0" w:color="auto"/>
        <w:bottom w:val="none" w:sz="0" w:space="0" w:color="auto"/>
        <w:right w:val="none" w:sz="0" w:space="0" w:color="auto"/>
      </w:divBdr>
      <w:divsChild>
        <w:div w:id="41028672">
          <w:marLeft w:val="446"/>
          <w:marRight w:val="0"/>
          <w:marTop w:val="86"/>
          <w:marBottom w:val="0"/>
          <w:divBdr>
            <w:top w:val="none" w:sz="0" w:space="0" w:color="auto"/>
            <w:left w:val="none" w:sz="0" w:space="0" w:color="auto"/>
            <w:bottom w:val="none" w:sz="0" w:space="0" w:color="auto"/>
            <w:right w:val="none" w:sz="0" w:space="0" w:color="auto"/>
          </w:divBdr>
        </w:div>
        <w:div w:id="959914541">
          <w:marLeft w:val="446"/>
          <w:marRight w:val="0"/>
          <w:marTop w:val="86"/>
          <w:marBottom w:val="0"/>
          <w:divBdr>
            <w:top w:val="none" w:sz="0" w:space="0" w:color="auto"/>
            <w:left w:val="none" w:sz="0" w:space="0" w:color="auto"/>
            <w:bottom w:val="none" w:sz="0" w:space="0" w:color="auto"/>
            <w:right w:val="none" w:sz="0" w:space="0" w:color="auto"/>
          </w:divBdr>
        </w:div>
        <w:div w:id="1590695426">
          <w:marLeft w:val="446"/>
          <w:marRight w:val="0"/>
          <w:marTop w:val="86"/>
          <w:marBottom w:val="0"/>
          <w:divBdr>
            <w:top w:val="none" w:sz="0" w:space="0" w:color="auto"/>
            <w:left w:val="none" w:sz="0" w:space="0" w:color="auto"/>
            <w:bottom w:val="none" w:sz="0" w:space="0" w:color="auto"/>
            <w:right w:val="none" w:sz="0" w:space="0" w:color="auto"/>
          </w:divBdr>
        </w:div>
      </w:divsChild>
    </w:div>
    <w:div w:id="1392540411">
      <w:bodyDiv w:val="1"/>
      <w:marLeft w:val="0"/>
      <w:marRight w:val="0"/>
      <w:marTop w:val="0"/>
      <w:marBottom w:val="0"/>
      <w:divBdr>
        <w:top w:val="none" w:sz="0" w:space="0" w:color="auto"/>
        <w:left w:val="none" w:sz="0" w:space="0" w:color="auto"/>
        <w:bottom w:val="none" w:sz="0" w:space="0" w:color="auto"/>
        <w:right w:val="none" w:sz="0" w:space="0" w:color="auto"/>
      </w:divBdr>
      <w:divsChild>
        <w:div w:id="1958021955">
          <w:marLeft w:val="547"/>
          <w:marRight w:val="0"/>
          <w:marTop w:val="96"/>
          <w:marBottom w:val="0"/>
          <w:divBdr>
            <w:top w:val="none" w:sz="0" w:space="0" w:color="auto"/>
            <w:left w:val="none" w:sz="0" w:space="0" w:color="auto"/>
            <w:bottom w:val="none" w:sz="0" w:space="0" w:color="auto"/>
            <w:right w:val="none" w:sz="0" w:space="0" w:color="auto"/>
          </w:divBdr>
        </w:div>
        <w:div w:id="1273438497">
          <w:marLeft w:val="547"/>
          <w:marRight w:val="0"/>
          <w:marTop w:val="96"/>
          <w:marBottom w:val="0"/>
          <w:divBdr>
            <w:top w:val="none" w:sz="0" w:space="0" w:color="auto"/>
            <w:left w:val="none" w:sz="0" w:space="0" w:color="auto"/>
            <w:bottom w:val="none" w:sz="0" w:space="0" w:color="auto"/>
            <w:right w:val="none" w:sz="0" w:space="0" w:color="auto"/>
          </w:divBdr>
        </w:div>
        <w:div w:id="778716220">
          <w:marLeft w:val="547"/>
          <w:marRight w:val="0"/>
          <w:marTop w:val="96"/>
          <w:marBottom w:val="0"/>
          <w:divBdr>
            <w:top w:val="none" w:sz="0" w:space="0" w:color="auto"/>
            <w:left w:val="none" w:sz="0" w:space="0" w:color="auto"/>
            <w:bottom w:val="none" w:sz="0" w:space="0" w:color="auto"/>
            <w:right w:val="none" w:sz="0" w:space="0" w:color="auto"/>
          </w:divBdr>
        </w:div>
        <w:div w:id="1379092363">
          <w:marLeft w:val="547"/>
          <w:marRight w:val="0"/>
          <w:marTop w:val="96"/>
          <w:marBottom w:val="0"/>
          <w:divBdr>
            <w:top w:val="none" w:sz="0" w:space="0" w:color="auto"/>
            <w:left w:val="none" w:sz="0" w:space="0" w:color="auto"/>
            <w:bottom w:val="none" w:sz="0" w:space="0" w:color="auto"/>
            <w:right w:val="none" w:sz="0" w:space="0" w:color="auto"/>
          </w:divBdr>
        </w:div>
        <w:div w:id="2054386226">
          <w:marLeft w:val="547"/>
          <w:marRight w:val="0"/>
          <w:marTop w:val="96"/>
          <w:marBottom w:val="0"/>
          <w:divBdr>
            <w:top w:val="none" w:sz="0" w:space="0" w:color="auto"/>
            <w:left w:val="none" w:sz="0" w:space="0" w:color="auto"/>
            <w:bottom w:val="none" w:sz="0" w:space="0" w:color="auto"/>
            <w:right w:val="none" w:sz="0" w:space="0" w:color="auto"/>
          </w:divBdr>
        </w:div>
        <w:div w:id="139732002">
          <w:marLeft w:val="547"/>
          <w:marRight w:val="0"/>
          <w:marTop w:val="96"/>
          <w:marBottom w:val="0"/>
          <w:divBdr>
            <w:top w:val="none" w:sz="0" w:space="0" w:color="auto"/>
            <w:left w:val="none" w:sz="0" w:space="0" w:color="auto"/>
            <w:bottom w:val="none" w:sz="0" w:space="0" w:color="auto"/>
            <w:right w:val="none" w:sz="0" w:space="0" w:color="auto"/>
          </w:divBdr>
        </w:div>
        <w:div w:id="1367175744">
          <w:marLeft w:val="547"/>
          <w:marRight w:val="0"/>
          <w:marTop w:val="96"/>
          <w:marBottom w:val="0"/>
          <w:divBdr>
            <w:top w:val="none" w:sz="0" w:space="0" w:color="auto"/>
            <w:left w:val="none" w:sz="0" w:space="0" w:color="auto"/>
            <w:bottom w:val="none" w:sz="0" w:space="0" w:color="auto"/>
            <w:right w:val="none" w:sz="0" w:space="0" w:color="auto"/>
          </w:divBdr>
        </w:div>
        <w:div w:id="1567571020">
          <w:marLeft w:val="547"/>
          <w:marRight w:val="0"/>
          <w:marTop w:val="96"/>
          <w:marBottom w:val="0"/>
          <w:divBdr>
            <w:top w:val="none" w:sz="0" w:space="0" w:color="auto"/>
            <w:left w:val="none" w:sz="0" w:space="0" w:color="auto"/>
            <w:bottom w:val="none" w:sz="0" w:space="0" w:color="auto"/>
            <w:right w:val="none" w:sz="0" w:space="0" w:color="auto"/>
          </w:divBdr>
        </w:div>
        <w:div w:id="1564944179">
          <w:marLeft w:val="547"/>
          <w:marRight w:val="0"/>
          <w:marTop w:val="96"/>
          <w:marBottom w:val="0"/>
          <w:divBdr>
            <w:top w:val="none" w:sz="0" w:space="0" w:color="auto"/>
            <w:left w:val="none" w:sz="0" w:space="0" w:color="auto"/>
            <w:bottom w:val="none" w:sz="0" w:space="0" w:color="auto"/>
            <w:right w:val="none" w:sz="0" w:space="0" w:color="auto"/>
          </w:divBdr>
        </w:div>
      </w:divsChild>
    </w:div>
    <w:div w:id="1469475329">
      <w:marLeft w:val="0"/>
      <w:marRight w:val="0"/>
      <w:marTop w:val="0"/>
      <w:marBottom w:val="0"/>
      <w:divBdr>
        <w:top w:val="none" w:sz="0" w:space="0" w:color="auto"/>
        <w:left w:val="none" w:sz="0" w:space="0" w:color="auto"/>
        <w:bottom w:val="none" w:sz="0" w:space="0" w:color="auto"/>
        <w:right w:val="none" w:sz="0" w:space="0" w:color="auto"/>
      </w:divBdr>
      <w:divsChild>
        <w:div w:id="1469475344">
          <w:marLeft w:val="0"/>
          <w:marRight w:val="0"/>
          <w:marTop w:val="0"/>
          <w:marBottom w:val="0"/>
          <w:divBdr>
            <w:top w:val="none" w:sz="0" w:space="0" w:color="auto"/>
            <w:left w:val="none" w:sz="0" w:space="0" w:color="auto"/>
            <w:bottom w:val="none" w:sz="0" w:space="0" w:color="auto"/>
            <w:right w:val="none" w:sz="0" w:space="0" w:color="auto"/>
          </w:divBdr>
        </w:div>
      </w:divsChild>
    </w:div>
    <w:div w:id="1469475334">
      <w:marLeft w:val="0"/>
      <w:marRight w:val="0"/>
      <w:marTop w:val="0"/>
      <w:marBottom w:val="0"/>
      <w:divBdr>
        <w:top w:val="none" w:sz="0" w:space="0" w:color="auto"/>
        <w:left w:val="none" w:sz="0" w:space="0" w:color="auto"/>
        <w:bottom w:val="none" w:sz="0" w:space="0" w:color="auto"/>
        <w:right w:val="none" w:sz="0" w:space="0" w:color="auto"/>
      </w:divBdr>
      <w:divsChild>
        <w:div w:id="1469475347">
          <w:marLeft w:val="0"/>
          <w:marRight w:val="0"/>
          <w:marTop w:val="0"/>
          <w:marBottom w:val="0"/>
          <w:divBdr>
            <w:top w:val="none" w:sz="0" w:space="0" w:color="auto"/>
            <w:left w:val="none" w:sz="0" w:space="0" w:color="auto"/>
            <w:bottom w:val="none" w:sz="0" w:space="0" w:color="auto"/>
            <w:right w:val="none" w:sz="0" w:space="0" w:color="auto"/>
          </w:divBdr>
        </w:div>
      </w:divsChild>
    </w:div>
    <w:div w:id="1469475336">
      <w:marLeft w:val="0"/>
      <w:marRight w:val="0"/>
      <w:marTop w:val="0"/>
      <w:marBottom w:val="0"/>
      <w:divBdr>
        <w:top w:val="none" w:sz="0" w:space="0" w:color="auto"/>
        <w:left w:val="none" w:sz="0" w:space="0" w:color="auto"/>
        <w:bottom w:val="none" w:sz="0" w:space="0" w:color="auto"/>
        <w:right w:val="none" w:sz="0" w:space="0" w:color="auto"/>
      </w:divBdr>
    </w:div>
    <w:div w:id="1469475338">
      <w:marLeft w:val="0"/>
      <w:marRight w:val="0"/>
      <w:marTop w:val="0"/>
      <w:marBottom w:val="0"/>
      <w:divBdr>
        <w:top w:val="none" w:sz="0" w:space="0" w:color="auto"/>
        <w:left w:val="none" w:sz="0" w:space="0" w:color="auto"/>
        <w:bottom w:val="none" w:sz="0" w:space="0" w:color="auto"/>
        <w:right w:val="none" w:sz="0" w:space="0" w:color="auto"/>
      </w:divBdr>
    </w:div>
    <w:div w:id="1469475339">
      <w:marLeft w:val="0"/>
      <w:marRight w:val="0"/>
      <w:marTop w:val="0"/>
      <w:marBottom w:val="0"/>
      <w:divBdr>
        <w:top w:val="none" w:sz="0" w:space="0" w:color="auto"/>
        <w:left w:val="none" w:sz="0" w:space="0" w:color="auto"/>
        <w:bottom w:val="none" w:sz="0" w:space="0" w:color="auto"/>
        <w:right w:val="none" w:sz="0" w:space="0" w:color="auto"/>
      </w:divBdr>
      <w:divsChild>
        <w:div w:id="1469475331">
          <w:marLeft w:val="0"/>
          <w:marRight w:val="0"/>
          <w:marTop w:val="0"/>
          <w:marBottom w:val="0"/>
          <w:divBdr>
            <w:top w:val="none" w:sz="0" w:space="0" w:color="auto"/>
            <w:left w:val="none" w:sz="0" w:space="0" w:color="auto"/>
            <w:bottom w:val="none" w:sz="0" w:space="0" w:color="auto"/>
            <w:right w:val="none" w:sz="0" w:space="0" w:color="auto"/>
          </w:divBdr>
        </w:div>
      </w:divsChild>
    </w:div>
    <w:div w:id="1469475341">
      <w:marLeft w:val="0"/>
      <w:marRight w:val="0"/>
      <w:marTop w:val="0"/>
      <w:marBottom w:val="0"/>
      <w:divBdr>
        <w:top w:val="none" w:sz="0" w:space="0" w:color="auto"/>
        <w:left w:val="none" w:sz="0" w:space="0" w:color="auto"/>
        <w:bottom w:val="none" w:sz="0" w:space="0" w:color="auto"/>
        <w:right w:val="none" w:sz="0" w:space="0" w:color="auto"/>
      </w:divBdr>
    </w:div>
    <w:div w:id="1469475342">
      <w:marLeft w:val="0"/>
      <w:marRight w:val="0"/>
      <w:marTop w:val="0"/>
      <w:marBottom w:val="0"/>
      <w:divBdr>
        <w:top w:val="none" w:sz="0" w:space="0" w:color="auto"/>
        <w:left w:val="none" w:sz="0" w:space="0" w:color="auto"/>
        <w:bottom w:val="none" w:sz="0" w:space="0" w:color="auto"/>
        <w:right w:val="none" w:sz="0" w:space="0" w:color="auto"/>
      </w:divBdr>
    </w:div>
    <w:div w:id="1469475343">
      <w:marLeft w:val="0"/>
      <w:marRight w:val="0"/>
      <w:marTop w:val="0"/>
      <w:marBottom w:val="0"/>
      <w:divBdr>
        <w:top w:val="none" w:sz="0" w:space="0" w:color="auto"/>
        <w:left w:val="none" w:sz="0" w:space="0" w:color="auto"/>
        <w:bottom w:val="none" w:sz="0" w:space="0" w:color="auto"/>
        <w:right w:val="none" w:sz="0" w:space="0" w:color="auto"/>
      </w:divBdr>
      <w:divsChild>
        <w:div w:id="1469475346">
          <w:marLeft w:val="0"/>
          <w:marRight w:val="0"/>
          <w:marTop w:val="0"/>
          <w:marBottom w:val="0"/>
          <w:divBdr>
            <w:top w:val="none" w:sz="0" w:space="0" w:color="auto"/>
            <w:left w:val="none" w:sz="0" w:space="0" w:color="auto"/>
            <w:bottom w:val="none" w:sz="0" w:space="0" w:color="auto"/>
            <w:right w:val="none" w:sz="0" w:space="0" w:color="auto"/>
          </w:divBdr>
          <w:divsChild>
            <w:div w:id="1469475330">
              <w:marLeft w:val="0"/>
              <w:marRight w:val="0"/>
              <w:marTop w:val="0"/>
              <w:marBottom w:val="0"/>
              <w:divBdr>
                <w:top w:val="none" w:sz="0" w:space="0" w:color="auto"/>
                <w:left w:val="none" w:sz="0" w:space="0" w:color="auto"/>
                <w:bottom w:val="none" w:sz="0" w:space="0" w:color="auto"/>
                <w:right w:val="none" w:sz="0" w:space="0" w:color="auto"/>
              </w:divBdr>
            </w:div>
            <w:div w:id="1469475332">
              <w:marLeft w:val="0"/>
              <w:marRight w:val="0"/>
              <w:marTop w:val="0"/>
              <w:marBottom w:val="0"/>
              <w:divBdr>
                <w:top w:val="none" w:sz="0" w:space="0" w:color="auto"/>
                <w:left w:val="none" w:sz="0" w:space="0" w:color="auto"/>
                <w:bottom w:val="none" w:sz="0" w:space="0" w:color="auto"/>
                <w:right w:val="none" w:sz="0" w:space="0" w:color="auto"/>
              </w:divBdr>
            </w:div>
            <w:div w:id="1469475333">
              <w:marLeft w:val="0"/>
              <w:marRight w:val="0"/>
              <w:marTop w:val="0"/>
              <w:marBottom w:val="0"/>
              <w:divBdr>
                <w:top w:val="none" w:sz="0" w:space="0" w:color="auto"/>
                <w:left w:val="none" w:sz="0" w:space="0" w:color="auto"/>
                <w:bottom w:val="none" w:sz="0" w:space="0" w:color="auto"/>
                <w:right w:val="none" w:sz="0" w:space="0" w:color="auto"/>
              </w:divBdr>
            </w:div>
            <w:div w:id="1469475335">
              <w:marLeft w:val="0"/>
              <w:marRight w:val="0"/>
              <w:marTop w:val="0"/>
              <w:marBottom w:val="0"/>
              <w:divBdr>
                <w:top w:val="none" w:sz="0" w:space="0" w:color="auto"/>
                <w:left w:val="none" w:sz="0" w:space="0" w:color="auto"/>
                <w:bottom w:val="none" w:sz="0" w:space="0" w:color="auto"/>
                <w:right w:val="none" w:sz="0" w:space="0" w:color="auto"/>
              </w:divBdr>
            </w:div>
            <w:div w:id="1469475337">
              <w:marLeft w:val="0"/>
              <w:marRight w:val="0"/>
              <w:marTop w:val="0"/>
              <w:marBottom w:val="0"/>
              <w:divBdr>
                <w:top w:val="none" w:sz="0" w:space="0" w:color="auto"/>
                <w:left w:val="none" w:sz="0" w:space="0" w:color="auto"/>
                <w:bottom w:val="none" w:sz="0" w:space="0" w:color="auto"/>
                <w:right w:val="none" w:sz="0" w:space="0" w:color="auto"/>
              </w:divBdr>
            </w:div>
            <w:div w:id="1469475340">
              <w:marLeft w:val="0"/>
              <w:marRight w:val="0"/>
              <w:marTop w:val="0"/>
              <w:marBottom w:val="0"/>
              <w:divBdr>
                <w:top w:val="none" w:sz="0" w:space="0" w:color="auto"/>
                <w:left w:val="none" w:sz="0" w:space="0" w:color="auto"/>
                <w:bottom w:val="none" w:sz="0" w:space="0" w:color="auto"/>
                <w:right w:val="none" w:sz="0" w:space="0" w:color="auto"/>
              </w:divBdr>
            </w:div>
            <w:div w:id="1469475348">
              <w:marLeft w:val="0"/>
              <w:marRight w:val="0"/>
              <w:marTop w:val="0"/>
              <w:marBottom w:val="0"/>
              <w:divBdr>
                <w:top w:val="none" w:sz="0" w:space="0" w:color="auto"/>
                <w:left w:val="none" w:sz="0" w:space="0" w:color="auto"/>
                <w:bottom w:val="none" w:sz="0" w:space="0" w:color="auto"/>
                <w:right w:val="none" w:sz="0" w:space="0" w:color="auto"/>
              </w:divBdr>
            </w:div>
            <w:div w:id="146947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5345">
      <w:marLeft w:val="0"/>
      <w:marRight w:val="0"/>
      <w:marTop w:val="0"/>
      <w:marBottom w:val="0"/>
      <w:divBdr>
        <w:top w:val="none" w:sz="0" w:space="0" w:color="auto"/>
        <w:left w:val="none" w:sz="0" w:space="0" w:color="auto"/>
        <w:bottom w:val="none" w:sz="0" w:space="0" w:color="auto"/>
        <w:right w:val="none" w:sz="0" w:space="0" w:color="auto"/>
      </w:divBdr>
    </w:div>
    <w:div w:id="1552115378">
      <w:bodyDiv w:val="1"/>
      <w:marLeft w:val="0"/>
      <w:marRight w:val="0"/>
      <w:marTop w:val="0"/>
      <w:marBottom w:val="0"/>
      <w:divBdr>
        <w:top w:val="none" w:sz="0" w:space="0" w:color="auto"/>
        <w:left w:val="none" w:sz="0" w:space="0" w:color="auto"/>
        <w:bottom w:val="none" w:sz="0" w:space="0" w:color="auto"/>
        <w:right w:val="none" w:sz="0" w:space="0" w:color="auto"/>
      </w:divBdr>
    </w:div>
    <w:div w:id="1688873326">
      <w:bodyDiv w:val="1"/>
      <w:marLeft w:val="0"/>
      <w:marRight w:val="0"/>
      <w:marTop w:val="0"/>
      <w:marBottom w:val="0"/>
      <w:divBdr>
        <w:top w:val="none" w:sz="0" w:space="0" w:color="auto"/>
        <w:left w:val="none" w:sz="0" w:space="0" w:color="auto"/>
        <w:bottom w:val="none" w:sz="0" w:space="0" w:color="auto"/>
        <w:right w:val="none" w:sz="0" w:space="0" w:color="auto"/>
      </w:divBdr>
    </w:div>
    <w:div w:id="1749687277">
      <w:bodyDiv w:val="1"/>
      <w:marLeft w:val="0"/>
      <w:marRight w:val="0"/>
      <w:marTop w:val="0"/>
      <w:marBottom w:val="0"/>
      <w:divBdr>
        <w:top w:val="none" w:sz="0" w:space="0" w:color="auto"/>
        <w:left w:val="none" w:sz="0" w:space="0" w:color="auto"/>
        <w:bottom w:val="none" w:sz="0" w:space="0" w:color="auto"/>
        <w:right w:val="none" w:sz="0" w:space="0" w:color="auto"/>
      </w:divBdr>
      <w:divsChild>
        <w:div w:id="229315312">
          <w:marLeft w:val="547"/>
          <w:marRight w:val="0"/>
          <w:marTop w:val="67"/>
          <w:marBottom w:val="0"/>
          <w:divBdr>
            <w:top w:val="none" w:sz="0" w:space="0" w:color="auto"/>
            <w:left w:val="none" w:sz="0" w:space="0" w:color="auto"/>
            <w:bottom w:val="none" w:sz="0" w:space="0" w:color="auto"/>
            <w:right w:val="none" w:sz="0" w:space="0" w:color="auto"/>
          </w:divBdr>
        </w:div>
        <w:div w:id="480197191">
          <w:marLeft w:val="547"/>
          <w:marRight w:val="0"/>
          <w:marTop w:val="67"/>
          <w:marBottom w:val="0"/>
          <w:divBdr>
            <w:top w:val="none" w:sz="0" w:space="0" w:color="auto"/>
            <w:left w:val="none" w:sz="0" w:space="0" w:color="auto"/>
            <w:bottom w:val="none" w:sz="0" w:space="0" w:color="auto"/>
            <w:right w:val="none" w:sz="0" w:space="0" w:color="auto"/>
          </w:divBdr>
        </w:div>
        <w:div w:id="553738000">
          <w:marLeft w:val="547"/>
          <w:marRight w:val="0"/>
          <w:marTop w:val="67"/>
          <w:marBottom w:val="0"/>
          <w:divBdr>
            <w:top w:val="none" w:sz="0" w:space="0" w:color="auto"/>
            <w:left w:val="none" w:sz="0" w:space="0" w:color="auto"/>
            <w:bottom w:val="none" w:sz="0" w:space="0" w:color="auto"/>
            <w:right w:val="none" w:sz="0" w:space="0" w:color="auto"/>
          </w:divBdr>
        </w:div>
        <w:div w:id="1146975715">
          <w:marLeft w:val="547"/>
          <w:marRight w:val="0"/>
          <w:marTop w:val="67"/>
          <w:marBottom w:val="0"/>
          <w:divBdr>
            <w:top w:val="none" w:sz="0" w:space="0" w:color="auto"/>
            <w:left w:val="none" w:sz="0" w:space="0" w:color="auto"/>
            <w:bottom w:val="none" w:sz="0" w:space="0" w:color="auto"/>
            <w:right w:val="none" w:sz="0" w:space="0" w:color="auto"/>
          </w:divBdr>
        </w:div>
        <w:div w:id="1334529719">
          <w:marLeft w:val="547"/>
          <w:marRight w:val="0"/>
          <w:marTop w:val="67"/>
          <w:marBottom w:val="0"/>
          <w:divBdr>
            <w:top w:val="none" w:sz="0" w:space="0" w:color="auto"/>
            <w:left w:val="none" w:sz="0" w:space="0" w:color="auto"/>
            <w:bottom w:val="none" w:sz="0" w:space="0" w:color="auto"/>
            <w:right w:val="none" w:sz="0" w:space="0" w:color="auto"/>
          </w:divBdr>
        </w:div>
        <w:div w:id="1443376560">
          <w:marLeft w:val="547"/>
          <w:marRight w:val="0"/>
          <w:marTop w:val="67"/>
          <w:marBottom w:val="0"/>
          <w:divBdr>
            <w:top w:val="none" w:sz="0" w:space="0" w:color="auto"/>
            <w:left w:val="none" w:sz="0" w:space="0" w:color="auto"/>
            <w:bottom w:val="none" w:sz="0" w:space="0" w:color="auto"/>
            <w:right w:val="none" w:sz="0" w:space="0" w:color="auto"/>
          </w:divBdr>
        </w:div>
        <w:div w:id="1722358630">
          <w:marLeft w:val="547"/>
          <w:marRight w:val="0"/>
          <w:marTop w:val="67"/>
          <w:marBottom w:val="0"/>
          <w:divBdr>
            <w:top w:val="none" w:sz="0" w:space="0" w:color="auto"/>
            <w:left w:val="none" w:sz="0" w:space="0" w:color="auto"/>
            <w:bottom w:val="none" w:sz="0" w:space="0" w:color="auto"/>
            <w:right w:val="none" w:sz="0" w:space="0" w:color="auto"/>
          </w:divBdr>
        </w:div>
        <w:div w:id="1978799465">
          <w:marLeft w:val="547"/>
          <w:marRight w:val="0"/>
          <w:marTop w:val="67"/>
          <w:marBottom w:val="0"/>
          <w:divBdr>
            <w:top w:val="none" w:sz="0" w:space="0" w:color="auto"/>
            <w:left w:val="none" w:sz="0" w:space="0" w:color="auto"/>
            <w:bottom w:val="none" w:sz="0" w:space="0" w:color="auto"/>
            <w:right w:val="none" w:sz="0" w:space="0" w:color="auto"/>
          </w:divBdr>
        </w:div>
      </w:divsChild>
    </w:div>
    <w:div w:id="1759060123">
      <w:bodyDiv w:val="1"/>
      <w:marLeft w:val="0"/>
      <w:marRight w:val="0"/>
      <w:marTop w:val="0"/>
      <w:marBottom w:val="0"/>
      <w:divBdr>
        <w:top w:val="none" w:sz="0" w:space="0" w:color="auto"/>
        <w:left w:val="none" w:sz="0" w:space="0" w:color="auto"/>
        <w:bottom w:val="none" w:sz="0" w:space="0" w:color="auto"/>
        <w:right w:val="none" w:sz="0" w:space="0" w:color="auto"/>
      </w:divBdr>
      <w:divsChild>
        <w:div w:id="224070518">
          <w:marLeft w:val="1080"/>
          <w:marRight w:val="0"/>
          <w:marTop w:val="67"/>
          <w:marBottom w:val="0"/>
          <w:divBdr>
            <w:top w:val="none" w:sz="0" w:space="0" w:color="auto"/>
            <w:left w:val="none" w:sz="0" w:space="0" w:color="auto"/>
            <w:bottom w:val="none" w:sz="0" w:space="0" w:color="auto"/>
            <w:right w:val="none" w:sz="0" w:space="0" w:color="auto"/>
          </w:divBdr>
        </w:div>
        <w:div w:id="319504944">
          <w:marLeft w:val="1166"/>
          <w:marRight w:val="0"/>
          <w:marTop w:val="67"/>
          <w:marBottom w:val="0"/>
          <w:divBdr>
            <w:top w:val="none" w:sz="0" w:space="0" w:color="auto"/>
            <w:left w:val="none" w:sz="0" w:space="0" w:color="auto"/>
            <w:bottom w:val="none" w:sz="0" w:space="0" w:color="auto"/>
            <w:right w:val="none" w:sz="0" w:space="0" w:color="auto"/>
          </w:divBdr>
        </w:div>
        <w:div w:id="446511205">
          <w:marLeft w:val="1166"/>
          <w:marRight w:val="0"/>
          <w:marTop w:val="67"/>
          <w:marBottom w:val="0"/>
          <w:divBdr>
            <w:top w:val="none" w:sz="0" w:space="0" w:color="auto"/>
            <w:left w:val="none" w:sz="0" w:space="0" w:color="auto"/>
            <w:bottom w:val="none" w:sz="0" w:space="0" w:color="auto"/>
            <w:right w:val="none" w:sz="0" w:space="0" w:color="auto"/>
          </w:divBdr>
        </w:div>
        <w:div w:id="607125572">
          <w:marLeft w:val="1080"/>
          <w:marRight w:val="0"/>
          <w:marTop w:val="67"/>
          <w:marBottom w:val="0"/>
          <w:divBdr>
            <w:top w:val="none" w:sz="0" w:space="0" w:color="auto"/>
            <w:left w:val="none" w:sz="0" w:space="0" w:color="auto"/>
            <w:bottom w:val="none" w:sz="0" w:space="0" w:color="auto"/>
            <w:right w:val="none" w:sz="0" w:space="0" w:color="auto"/>
          </w:divBdr>
        </w:div>
        <w:div w:id="852763091">
          <w:marLeft w:val="1080"/>
          <w:marRight w:val="0"/>
          <w:marTop w:val="67"/>
          <w:marBottom w:val="0"/>
          <w:divBdr>
            <w:top w:val="none" w:sz="0" w:space="0" w:color="auto"/>
            <w:left w:val="none" w:sz="0" w:space="0" w:color="auto"/>
            <w:bottom w:val="none" w:sz="0" w:space="0" w:color="auto"/>
            <w:right w:val="none" w:sz="0" w:space="0" w:color="auto"/>
          </w:divBdr>
        </w:div>
        <w:div w:id="973634743">
          <w:marLeft w:val="1080"/>
          <w:marRight w:val="0"/>
          <w:marTop w:val="67"/>
          <w:marBottom w:val="0"/>
          <w:divBdr>
            <w:top w:val="none" w:sz="0" w:space="0" w:color="auto"/>
            <w:left w:val="none" w:sz="0" w:space="0" w:color="auto"/>
            <w:bottom w:val="none" w:sz="0" w:space="0" w:color="auto"/>
            <w:right w:val="none" w:sz="0" w:space="0" w:color="auto"/>
          </w:divBdr>
        </w:div>
        <w:div w:id="982467419">
          <w:marLeft w:val="1080"/>
          <w:marRight w:val="0"/>
          <w:marTop w:val="67"/>
          <w:marBottom w:val="0"/>
          <w:divBdr>
            <w:top w:val="none" w:sz="0" w:space="0" w:color="auto"/>
            <w:left w:val="none" w:sz="0" w:space="0" w:color="auto"/>
            <w:bottom w:val="none" w:sz="0" w:space="0" w:color="auto"/>
            <w:right w:val="none" w:sz="0" w:space="0" w:color="auto"/>
          </w:divBdr>
        </w:div>
        <w:div w:id="1115170107">
          <w:marLeft w:val="1080"/>
          <w:marRight w:val="0"/>
          <w:marTop w:val="67"/>
          <w:marBottom w:val="0"/>
          <w:divBdr>
            <w:top w:val="none" w:sz="0" w:space="0" w:color="auto"/>
            <w:left w:val="none" w:sz="0" w:space="0" w:color="auto"/>
            <w:bottom w:val="none" w:sz="0" w:space="0" w:color="auto"/>
            <w:right w:val="none" w:sz="0" w:space="0" w:color="auto"/>
          </w:divBdr>
        </w:div>
        <w:div w:id="1150440209">
          <w:marLeft w:val="1080"/>
          <w:marRight w:val="0"/>
          <w:marTop w:val="67"/>
          <w:marBottom w:val="0"/>
          <w:divBdr>
            <w:top w:val="none" w:sz="0" w:space="0" w:color="auto"/>
            <w:left w:val="none" w:sz="0" w:space="0" w:color="auto"/>
            <w:bottom w:val="none" w:sz="0" w:space="0" w:color="auto"/>
            <w:right w:val="none" w:sz="0" w:space="0" w:color="auto"/>
          </w:divBdr>
        </w:div>
        <w:div w:id="1314990707">
          <w:marLeft w:val="1166"/>
          <w:marRight w:val="0"/>
          <w:marTop w:val="67"/>
          <w:marBottom w:val="0"/>
          <w:divBdr>
            <w:top w:val="none" w:sz="0" w:space="0" w:color="auto"/>
            <w:left w:val="none" w:sz="0" w:space="0" w:color="auto"/>
            <w:bottom w:val="none" w:sz="0" w:space="0" w:color="auto"/>
            <w:right w:val="none" w:sz="0" w:space="0" w:color="auto"/>
          </w:divBdr>
        </w:div>
        <w:div w:id="1346781701">
          <w:marLeft w:val="1080"/>
          <w:marRight w:val="0"/>
          <w:marTop w:val="67"/>
          <w:marBottom w:val="0"/>
          <w:divBdr>
            <w:top w:val="none" w:sz="0" w:space="0" w:color="auto"/>
            <w:left w:val="none" w:sz="0" w:space="0" w:color="auto"/>
            <w:bottom w:val="none" w:sz="0" w:space="0" w:color="auto"/>
            <w:right w:val="none" w:sz="0" w:space="0" w:color="auto"/>
          </w:divBdr>
        </w:div>
        <w:div w:id="1387602463">
          <w:marLeft w:val="1166"/>
          <w:marRight w:val="0"/>
          <w:marTop w:val="67"/>
          <w:marBottom w:val="0"/>
          <w:divBdr>
            <w:top w:val="none" w:sz="0" w:space="0" w:color="auto"/>
            <w:left w:val="none" w:sz="0" w:space="0" w:color="auto"/>
            <w:bottom w:val="none" w:sz="0" w:space="0" w:color="auto"/>
            <w:right w:val="none" w:sz="0" w:space="0" w:color="auto"/>
          </w:divBdr>
        </w:div>
        <w:div w:id="1644967202">
          <w:marLeft w:val="1080"/>
          <w:marRight w:val="0"/>
          <w:marTop w:val="67"/>
          <w:marBottom w:val="0"/>
          <w:divBdr>
            <w:top w:val="none" w:sz="0" w:space="0" w:color="auto"/>
            <w:left w:val="none" w:sz="0" w:space="0" w:color="auto"/>
            <w:bottom w:val="none" w:sz="0" w:space="0" w:color="auto"/>
            <w:right w:val="none" w:sz="0" w:space="0" w:color="auto"/>
          </w:divBdr>
        </w:div>
      </w:divsChild>
    </w:div>
    <w:div w:id="1838035561">
      <w:bodyDiv w:val="1"/>
      <w:marLeft w:val="0"/>
      <w:marRight w:val="0"/>
      <w:marTop w:val="0"/>
      <w:marBottom w:val="0"/>
      <w:divBdr>
        <w:top w:val="none" w:sz="0" w:space="0" w:color="auto"/>
        <w:left w:val="none" w:sz="0" w:space="0" w:color="auto"/>
        <w:bottom w:val="none" w:sz="0" w:space="0" w:color="auto"/>
        <w:right w:val="none" w:sz="0" w:space="0" w:color="auto"/>
      </w:divBdr>
      <w:divsChild>
        <w:div w:id="467364077">
          <w:marLeft w:val="547"/>
          <w:marRight w:val="0"/>
          <w:marTop w:val="0"/>
          <w:marBottom w:val="0"/>
          <w:divBdr>
            <w:top w:val="none" w:sz="0" w:space="0" w:color="auto"/>
            <w:left w:val="none" w:sz="0" w:space="0" w:color="auto"/>
            <w:bottom w:val="none" w:sz="0" w:space="0" w:color="auto"/>
            <w:right w:val="none" w:sz="0" w:space="0" w:color="auto"/>
          </w:divBdr>
        </w:div>
        <w:div w:id="510074474">
          <w:marLeft w:val="547"/>
          <w:marRight w:val="0"/>
          <w:marTop w:val="0"/>
          <w:marBottom w:val="0"/>
          <w:divBdr>
            <w:top w:val="none" w:sz="0" w:space="0" w:color="auto"/>
            <w:left w:val="none" w:sz="0" w:space="0" w:color="auto"/>
            <w:bottom w:val="none" w:sz="0" w:space="0" w:color="auto"/>
            <w:right w:val="none" w:sz="0" w:space="0" w:color="auto"/>
          </w:divBdr>
        </w:div>
        <w:div w:id="1814710544">
          <w:marLeft w:val="547"/>
          <w:marRight w:val="0"/>
          <w:marTop w:val="0"/>
          <w:marBottom w:val="0"/>
          <w:divBdr>
            <w:top w:val="none" w:sz="0" w:space="0" w:color="auto"/>
            <w:left w:val="none" w:sz="0" w:space="0" w:color="auto"/>
            <w:bottom w:val="none" w:sz="0" w:space="0" w:color="auto"/>
            <w:right w:val="none" w:sz="0" w:space="0" w:color="auto"/>
          </w:divBdr>
        </w:div>
      </w:divsChild>
    </w:div>
    <w:div w:id="1871799220">
      <w:bodyDiv w:val="1"/>
      <w:marLeft w:val="0"/>
      <w:marRight w:val="0"/>
      <w:marTop w:val="0"/>
      <w:marBottom w:val="0"/>
      <w:divBdr>
        <w:top w:val="none" w:sz="0" w:space="0" w:color="auto"/>
        <w:left w:val="none" w:sz="0" w:space="0" w:color="auto"/>
        <w:bottom w:val="none" w:sz="0" w:space="0" w:color="auto"/>
        <w:right w:val="none" w:sz="0" w:space="0" w:color="auto"/>
      </w:divBdr>
      <w:divsChild>
        <w:div w:id="868027867">
          <w:marLeft w:val="547"/>
          <w:marRight w:val="0"/>
          <w:marTop w:val="96"/>
          <w:marBottom w:val="0"/>
          <w:divBdr>
            <w:top w:val="none" w:sz="0" w:space="0" w:color="auto"/>
            <w:left w:val="none" w:sz="0" w:space="0" w:color="auto"/>
            <w:bottom w:val="none" w:sz="0" w:space="0" w:color="auto"/>
            <w:right w:val="none" w:sz="0" w:space="0" w:color="auto"/>
          </w:divBdr>
        </w:div>
        <w:div w:id="1325937643">
          <w:marLeft w:val="547"/>
          <w:marRight w:val="0"/>
          <w:marTop w:val="96"/>
          <w:marBottom w:val="0"/>
          <w:divBdr>
            <w:top w:val="none" w:sz="0" w:space="0" w:color="auto"/>
            <w:left w:val="none" w:sz="0" w:space="0" w:color="auto"/>
            <w:bottom w:val="none" w:sz="0" w:space="0" w:color="auto"/>
            <w:right w:val="none" w:sz="0" w:space="0" w:color="auto"/>
          </w:divBdr>
        </w:div>
        <w:div w:id="1427536510">
          <w:marLeft w:val="547"/>
          <w:marRight w:val="0"/>
          <w:marTop w:val="96"/>
          <w:marBottom w:val="0"/>
          <w:divBdr>
            <w:top w:val="none" w:sz="0" w:space="0" w:color="auto"/>
            <w:left w:val="none" w:sz="0" w:space="0" w:color="auto"/>
            <w:bottom w:val="none" w:sz="0" w:space="0" w:color="auto"/>
            <w:right w:val="none" w:sz="0" w:space="0" w:color="auto"/>
          </w:divBdr>
        </w:div>
        <w:div w:id="1500266443">
          <w:marLeft w:val="547"/>
          <w:marRight w:val="0"/>
          <w:marTop w:val="96"/>
          <w:marBottom w:val="0"/>
          <w:divBdr>
            <w:top w:val="none" w:sz="0" w:space="0" w:color="auto"/>
            <w:left w:val="none" w:sz="0" w:space="0" w:color="auto"/>
            <w:bottom w:val="none" w:sz="0" w:space="0" w:color="auto"/>
            <w:right w:val="none" w:sz="0" w:space="0" w:color="auto"/>
          </w:divBdr>
        </w:div>
        <w:div w:id="1715739738">
          <w:marLeft w:val="547"/>
          <w:marRight w:val="0"/>
          <w:marTop w:val="96"/>
          <w:marBottom w:val="0"/>
          <w:divBdr>
            <w:top w:val="none" w:sz="0" w:space="0" w:color="auto"/>
            <w:left w:val="none" w:sz="0" w:space="0" w:color="auto"/>
            <w:bottom w:val="none" w:sz="0" w:space="0" w:color="auto"/>
            <w:right w:val="none" w:sz="0" w:space="0" w:color="auto"/>
          </w:divBdr>
        </w:div>
        <w:div w:id="1807625696">
          <w:marLeft w:val="547"/>
          <w:marRight w:val="0"/>
          <w:marTop w:val="96"/>
          <w:marBottom w:val="0"/>
          <w:divBdr>
            <w:top w:val="none" w:sz="0" w:space="0" w:color="auto"/>
            <w:left w:val="none" w:sz="0" w:space="0" w:color="auto"/>
            <w:bottom w:val="none" w:sz="0" w:space="0" w:color="auto"/>
            <w:right w:val="none" w:sz="0" w:space="0" w:color="auto"/>
          </w:divBdr>
        </w:div>
        <w:div w:id="2055305254">
          <w:marLeft w:val="547"/>
          <w:marRight w:val="0"/>
          <w:marTop w:val="96"/>
          <w:marBottom w:val="0"/>
          <w:divBdr>
            <w:top w:val="none" w:sz="0" w:space="0" w:color="auto"/>
            <w:left w:val="none" w:sz="0" w:space="0" w:color="auto"/>
            <w:bottom w:val="none" w:sz="0" w:space="0" w:color="auto"/>
            <w:right w:val="none" w:sz="0" w:space="0" w:color="auto"/>
          </w:divBdr>
        </w:div>
      </w:divsChild>
    </w:div>
    <w:div w:id="2053382269">
      <w:bodyDiv w:val="1"/>
      <w:marLeft w:val="0"/>
      <w:marRight w:val="0"/>
      <w:marTop w:val="0"/>
      <w:marBottom w:val="0"/>
      <w:divBdr>
        <w:top w:val="none" w:sz="0" w:space="0" w:color="auto"/>
        <w:left w:val="none" w:sz="0" w:space="0" w:color="auto"/>
        <w:bottom w:val="none" w:sz="0" w:space="0" w:color="auto"/>
        <w:right w:val="none" w:sz="0" w:space="0" w:color="auto"/>
      </w:divBdr>
      <w:divsChild>
        <w:div w:id="1822579516">
          <w:marLeft w:val="547"/>
          <w:marRight w:val="0"/>
          <w:marTop w:val="86"/>
          <w:marBottom w:val="0"/>
          <w:divBdr>
            <w:top w:val="none" w:sz="0" w:space="0" w:color="auto"/>
            <w:left w:val="none" w:sz="0" w:space="0" w:color="auto"/>
            <w:bottom w:val="none" w:sz="0" w:space="0" w:color="auto"/>
            <w:right w:val="none" w:sz="0" w:space="0" w:color="auto"/>
          </w:divBdr>
        </w:div>
        <w:div w:id="844899263">
          <w:marLeft w:val="547"/>
          <w:marRight w:val="0"/>
          <w:marTop w:val="86"/>
          <w:marBottom w:val="0"/>
          <w:divBdr>
            <w:top w:val="none" w:sz="0" w:space="0" w:color="auto"/>
            <w:left w:val="none" w:sz="0" w:space="0" w:color="auto"/>
            <w:bottom w:val="none" w:sz="0" w:space="0" w:color="auto"/>
            <w:right w:val="none" w:sz="0" w:space="0" w:color="auto"/>
          </w:divBdr>
        </w:div>
        <w:div w:id="1822691508">
          <w:marLeft w:val="547"/>
          <w:marRight w:val="0"/>
          <w:marTop w:val="86"/>
          <w:marBottom w:val="0"/>
          <w:divBdr>
            <w:top w:val="none" w:sz="0" w:space="0" w:color="auto"/>
            <w:left w:val="none" w:sz="0" w:space="0" w:color="auto"/>
            <w:bottom w:val="none" w:sz="0" w:space="0" w:color="auto"/>
            <w:right w:val="none" w:sz="0" w:space="0" w:color="auto"/>
          </w:divBdr>
        </w:div>
        <w:div w:id="2007708325">
          <w:marLeft w:val="547"/>
          <w:marRight w:val="0"/>
          <w:marTop w:val="86"/>
          <w:marBottom w:val="0"/>
          <w:divBdr>
            <w:top w:val="none" w:sz="0" w:space="0" w:color="auto"/>
            <w:left w:val="none" w:sz="0" w:space="0" w:color="auto"/>
            <w:bottom w:val="none" w:sz="0" w:space="0" w:color="auto"/>
            <w:right w:val="none" w:sz="0" w:space="0" w:color="auto"/>
          </w:divBdr>
        </w:div>
      </w:divsChild>
    </w:div>
    <w:div w:id="2125029712">
      <w:bodyDiv w:val="1"/>
      <w:marLeft w:val="0"/>
      <w:marRight w:val="0"/>
      <w:marTop w:val="0"/>
      <w:marBottom w:val="0"/>
      <w:divBdr>
        <w:top w:val="none" w:sz="0" w:space="0" w:color="auto"/>
        <w:left w:val="none" w:sz="0" w:space="0" w:color="auto"/>
        <w:bottom w:val="none" w:sz="0" w:space="0" w:color="auto"/>
        <w:right w:val="none" w:sz="0" w:space="0" w:color="auto"/>
      </w:divBdr>
      <w:divsChild>
        <w:div w:id="1554930090">
          <w:marLeft w:val="0"/>
          <w:marRight w:val="0"/>
          <w:marTop w:val="0"/>
          <w:marBottom w:val="0"/>
          <w:divBdr>
            <w:top w:val="none" w:sz="0" w:space="0" w:color="auto"/>
            <w:left w:val="none" w:sz="0" w:space="0" w:color="auto"/>
            <w:bottom w:val="none" w:sz="0" w:space="0" w:color="auto"/>
            <w:right w:val="none" w:sz="0" w:space="0" w:color="auto"/>
          </w:divBdr>
        </w:div>
      </w:divsChild>
    </w:div>
    <w:div w:id="214153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42885-F4D8-4311-A6C0-0EE7A09F8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3436</Words>
  <Characters>18555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Unconfirmed Minutes</vt:lpstr>
    </vt:vector>
  </TitlesOfParts>
  <Company>East Grinstead</Company>
  <LinksUpToDate>false</LinksUpToDate>
  <CharactersWithSpaces>21948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Unconfirmed Minutes</dc:title>
  <dc:creator>Scarbrough</dc:creator>
  <cp:lastModifiedBy>HSaunders</cp:lastModifiedBy>
  <cp:revision>5</cp:revision>
  <cp:lastPrinted>2017-08-16T10:59:00Z</cp:lastPrinted>
  <dcterms:created xsi:type="dcterms:W3CDTF">2018-01-16T15:40:00Z</dcterms:created>
  <dcterms:modified xsi:type="dcterms:W3CDTF">2018-01-16T15:42:00Z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2073538637</vt:i4>
  </property>
  <property fmtid="{D5CDD505-2E9C-101B-9397-08002B2CF9AE}" pid="3" name="_NewReviewCycle">
    <vt:lpwstr/>
  </property>
  <property fmtid="{D5CDD505-2E9C-101B-9397-08002B2CF9AE}" pid="4" name="_EmailEntryID">
    <vt:lpwstr>00000000873D3DF53819AF498453A781BEFDCF8807004EB581DAE0F838459EC63F9F69F8324900000288DBB50000E673A6FD5D34D54DA0DE6ACDEFF36F680001CE7B2A9A0000</vt:lpwstr>
  </property>
  <property fmtid="{D5CDD505-2E9C-101B-9397-08002B2CF9AE}" pid="5" name="_ReviewCycleID">
    <vt:i4>2073538637</vt:i4>
  </property>
  <property fmtid="{D5CDD505-2E9C-101B-9397-08002B2CF9AE}" pid="6" name="_EmailStoreID0">
    <vt:lpwstr>0000000038A1BB1005E5101AA1BB08002B2A56C20000454D534D44422E444C4C00000000000000001B55FA20AA6611CD9BC800AA002FC45A0C00000065786368616E67652E787176682E6E68732E756B002F4F3D54455354204F52472F4F553D5445535420534954452F636E3D526563697069656E74732F636E3D485361756</vt:lpwstr>
  </property>
  <property fmtid="{D5CDD505-2E9C-101B-9397-08002B2CF9AE}" pid="7" name="_EmailStoreID1">
    <vt:lpwstr>E6465727300</vt:lpwstr>
  </property>
</Properties>
</file>