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11AFF" w14:textId="77777777" w:rsidR="0069271E" w:rsidRDefault="0069271E" w:rsidP="001641F6">
      <w:pPr>
        <w:spacing w:after="0" w:line="240" w:lineRule="auto"/>
        <w:rPr>
          <w:rFonts w:ascii="Arial" w:hAnsi="Arial" w:cs="Arial"/>
          <w:b/>
          <w:sz w:val="32"/>
          <w:szCs w:val="32"/>
          <w:lang w:eastAsia="en-GB"/>
        </w:rPr>
      </w:pPr>
    </w:p>
    <w:p w14:paraId="27954E1A" w14:textId="77777777" w:rsidR="0069271E" w:rsidRDefault="0069271E" w:rsidP="001641F6">
      <w:pPr>
        <w:spacing w:after="0" w:line="240" w:lineRule="auto"/>
        <w:rPr>
          <w:rFonts w:ascii="Arial" w:hAnsi="Arial" w:cs="Arial"/>
          <w:b/>
          <w:sz w:val="32"/>
          <w:szCs w:val="32"/>
          <w:lang w:eastAsia="en-GB"/>
        </w:rPr>
      </w:pPr>
    </w:p>
    <w:p w14:paraId="25E20E65" w14:textId="77777777" w:rsidR="00147BAE" w:rsidRDefault="00147BAE" w:rsidP="001641F6">
      <w:pPr>
        <w:spacing w:after="0" w:line="240" w:lineRule="auto"/>
        <w:rPr>
          <w:rFonts w:ascii="Arial" w:hAnsi="Arial" w:cs="Arial"/>
          <w:b/>
          <w:sz w:val="32"/>
          <w:szCs w:val="32"/>
          <w:lang w:eastAsia="en-GB"/>
        </w:rPr>
      </w:pPr>
    </w:p>
    <w:p w14:paraId="6C4EEF16" w14:textId="77777777" w:rsidR="0069271E" w:rsidRDefault="0069271E" w:rsidP="001641F6">
      <w:pPr>
        <w:spacing w:after="0" w:line="240" w:lineRule="auto"/>
        <w:rPr>
          <w:rFonts w:ascii="Arial" w:hAnsi="Arial" w:cs="Arial"/>
          <w:b/>
          <w:sz w:val="32"/>
          <w:szCs w:val="32"/>
          <w:lang w:eastAsia="en-GB"/>
        </w:rPr>
      </w:pPr>
    </w:p>
    <w:p w14:paraId="2B371A40" w14:textId="77777777" w:rsidR="0069271E" w:rsidRDefault="0069271E" w:rsidP="001641F6">
      <w:pPr>
        <w:spacing w:after="0" w:line="240" w:lineRule="auto"/>
        <w:rPr>
          <w:rFonts w:ascii="Arial" w:hAnsi="Arial" w:cs="Arial"/>
          <w:b/>
          <w:sz w:val="32"/>
          <w:szCs w:val="32"/>
          <w:lang w:eastAsia="en-GB"/>
        </w:rPr>
      </w:pPr>
    </w:p>
    <w:p w14:paraId="7BF6DB71" w14:textId="77777777" w:rsidR="0069271E" w:rsidRDefault="0069271E" w:rsidP="001641F6">
      <w:pPr>
        <w:spacing w:after="0" w:line="240" w:lineRule="auto"/>
        <w:rPr>
          <w:rFonts w:ascii="Arial" w:hAnsi="Arial" w:cs="Arial"/>
          <w:b/>
          <w:sz w:val="32"/>
          <w:szCs w:val="32"/>
          <w:lang w:eastAsia="en-GB"/>
        </w:rPr>
      </w:pPr>
    </w:p>
    <w:p w14:paraId="484D8838" w14:textId="77777777" w:rsidR="0069271E" w:rsidRDefault="0069271E" w:rsidP="001641F6">
      <w:pPr>
        <w:spacing w:after="0" w:line="240" w:lineRule="auto"/>
        <w:jc w:val="center"/>
        <w:rPr>
          <w:rFonts w:ascii="Arial" w:hAnsi="Arial" w:cs="Arial"/>
          <w:b/>
          <w:sz w:val="32"/>
          <w:szCs w:val="32"/>
          <w:lang w:eastAsia="en-GB"/>
        </w:rPr>
      </w:pPr>
      <w:r>
        <w:rPr>
          <w:rFonts w:ascii="Arial" w:hAnsi="Arial" w:cs="Arial"/>
          <w:b/>
          <w:sz w:val="32"/>
          <w:szCs w:val="32"/>
          <w:lang w:eastAsia="en-GB"/>
        </w:rPr>
        <w:t>Code of Conduct</w:t>
      </w:r>
      <w:r w:rsidR="00D57377">
        <w:rPr>
          <w:rFonts w:ascii="Arial" w:hAnsi="Arial" w:cs="Arial"/>
          <w:b/>
          <w:sz w:val="32"/>
          <w:szCs w:val="32"/>
          <w:lang w:eastAsia="en-GB"/>
        </w:rPr>
        <w:t xml:space="preserve"> for </w:t>
      </w:r>
      <w:r w:rsidRPr="00C13E8E">
        <w:rPr>
          <w:rFonts w:ascii="Arial" w:hAnsi="Arial" w:cs="Arial"/>
          <w:b/>
          <w:sz w:val="32"/>
          <w:szCs w:val="32"/>
          <w:lang w:eastAsia="en-GB"/>
        </w:rPr>
        <w:t>Governors</w:t>
      </w:r>
    </w:p>
    <w:p w14:paraId="1C8C25D7" w14:textId="77777777" w:rsidR="005E28AA" w:rsidRDefault="005E28AA" w:rsidP="001641F6">
      <w:pPr>
        <w:spacing w:after="0" w:line="240" w:lineRule="auto"/>
        <w:jc w:val="center"/>
        <w:rPr>
          <w:rFonts w:ascii="Arial" w:hAnsi="Arial" w:cs="Arial"/>
          <w:b/>
          <w:sz w:val="32"/>
          <w:szCs w:val="32"/>
          <w:lang w:eastAsia="en-GB"/>
        </w:rPr>
      </w:pPr>
    </w:p>
    <w:p w14:paraId="47946CD7" w14:textId="77777777" w:rsidR="0069271E" w:rsidRPr="00C13E8E" w:rsidRDefault="0069271E" w:rsidP="001641F6">
      <w:pPr>
        <w:spacing w:after="0" w:line="240" w:lineRule="auto"/>
        <w:jc w:val="center"/>
        <w:rPr>
          <w:rFonts w:ascii="Arial" w:hAnsi="Arial" w:cs="Arial"/>
          <w:b/>
          <w:sz w:val="32"/>
          <w:szCs w:val="32"/>
          <w:lang w:eastAsia="en-GB"/>
        </w:rPr>
      </w:pPr>
      <w:r w:rsidRPr="00C13E8E">
        <w:rPr>
          <w:rFonts w:ascii="Arial" w:hAnsi="Arial" w:cs="Arial"/>
          <w:b/>
          <w:sz w:val="32"/>
          <w:szCs w:val="32"/>
          <w:lang w:eastAsia="en-GB"/>
        </w:rPr>
        <w:t>Queen Victoria Hospital NHS Foundation Trust</w:t>
      </w:r>
    </w:p>
    <w:p w14:paraId="242055BD" w14:textId="77777777" w:rsidR="0069271E" w:rsidRDefault="0069271E" w:rsidP="001641F6">
      <w:pPr>
        <w:rPr>
          <w:b/>
          <w:noProof/>
          <w:sz w:val="24"/>
          <w:szCs w:val="24"/>
        </w:rPr>
      </w:pPr>
    </w:p>
    <w:p w14:paraId="07860124" w14:textId="77777777" w:rsidR="0069271E" w:rsidRDefault="0069271E" w:rsidP="001641F6">
      <w:pPr>
        <w:rPr>
          <w:b/>
          <w:noProof/>
          <w:sz w:val="24"/>
          <w:szCs w:val="24"/>
        </w:rPr>
      </w:pPr>
    </w:p>
    <w:p w14:paraId="3AE66E83" w14:textId="77777777" w:rsidR="0069271E" w:rsidRDefault="0069271E" w:rsidP="001641F6">
      <w:pPr>
        <w:rPr>
          <w:b/>
          <w:noProof/>
          <w:sz w:val="24"/>
          <w:szCs w:val="24"/>
        </w:rPr>
      </w:pPr>
    </w:p>
    <w:p w14:paraId="352A666A" w14:textId="77777777" w:rsidR="005C0168" w:rsidRDefault="005C0168" w:rsidP="001641F6">
      <w:pPr>
        <w:rPr>
          <w:b/>
          <w:noProof/>
          <w:sz w:val="24"/>
          <w:szCs w:val="24"/>
        </w:rPr>
      </w:pPr>
    </w:p>
    <w:p w14:paraId="36A7CDA5" w14:textId="77777777" w:rsidR="00C31280" w:rsidRDefault="00C31280">
      <w:pPr>
        <w:widowControl/>
        <w:spacing w:after="0" w:line="240" w:lineRule="auto"/>
        <w:rPr>
          <w:b/>
          <w:noProof/>
          <w:sz w:val="24"/>
          <w:szCs w:val="24"/>
        </w:rPr>
      </w:pPr>
      <w:r>
        <w:rPr>
          <w:b/>
          <w:noProof/>
          <w:sz w:val="24"/>
          <w:szCs w:val="24"/>
        </w:rPr>
        <w:br w:type="page"/>
      </w:r>
    </w:p>
    <w:p w14:paraId="5E890450" w14:textId="77777777" w:rsidR="005C0168" w:rsidRDefault="005C0168" w:rsidP="001641F6">
      <w:pPr>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17"/>
        <w:gridCol w:w="6803"/>
      </w:tblGrid>
      <w:tr w:rsidR="00C31280" w:rsidRPr="0069271E" w14:paraId="34FF5498" w14:textId="77777777" w:rsidTr="00CE4388">
        <w:tc>
          <w:tcPr>
            <w:tcW w:w="8630" w:type="dxa"/>
            <w:gridSpan w:val="3"/>
            <w:shd w:val="clear" w:color="auto" w:fill="auto"/>
          </w:tcPr>
          <w:p w14:paraId="497754F1" w14:textId="77777777" w:rsidR="00C31280" w:rsidRDefault="00C31280" w:rsidP="001641F6">
            <w:pPr>
              <w:spacing w:after="0"/>
              <w:rPr>
                <w:rFonts w:ascii="Arial" w:hAnsi="Arial" w:cs="Arial"/>
                <w:b/>
                <w:bCs/>
                <w:sz w:val="18"/>
                <w:szCs w:val="18"/>
                <w:lang w:eastAsia="en-GB"/>
              </w:rPr>
            </w:pPr>
            <w:r>
              <w:rPr>
                <w:rFonts w:ascii="Arial" w:hAnsi="Arial" w:cs="Arial"/>
                <w:b/>
                <w:bCs/>
                <w:sz w:val="18"/>
                <w:szCs w:val="18"/>
                <w:lang w:eastAsia="en-GB"/>
              </w:rPr>
              <w:t>Document control sheet</w:t>
            </w:r>
          </w:p>
          <w:p w14:paraId="02028044" w14:textId="77777777" w:rsidR="00C31280" w:rsidRDefault="00C31280" w:rsidP="001641F6">
            <w:pPr>
              <w:spacing w:after="0"/>
              <w:rPr>
                <w:rFonts w:ascii="Arial" w:hAnsi="Arial" w:cs="Arial"/>
                <w:b/>
                <w:bCs/>
                <w:sz w:val="18"/>
                <w:szCs w:val="18"/>
                <w:lang w:eastAsia="en-GB"/>
              </w:rPr>
            </w:pPr>
          </w:p>
        </w:tc>
      </w:tr>
      <w:tr w:rsidR="005C0168" w:rsidRPr="0069271E" w14:paraId="620F4D73" w14:textId="77777777" w:rsidTr="00C31280">
        <w:tc>
          <w:tcPr>
            <w:tcW w:w="1510" w:type="dxa"/>
            <w:shd w:val="clear" w:color="auto" w:fill="auto"/>
          </w:tcPr>
          <w:p w14:paraId="425D2549" w14:textId="77777777" w:rsidR="0069271E" w:rsidRPr="0069271E" w:rsidRDefault="0069271E" w:rsidP="001641F6">
            <w:pPr>
              <w:rPr>
                <w:rFonts w:ascii="Arial" w:hAnsi="Arial" w:cs="Arial"/>
                <w:b/>
                <w:bCs/>
                <w:sz w:val="18"/>
                <w:szCs w:val="18"/>
                <w:lang w:eastAsia="en-GB"/>
              </w:rPr>
            </w:pPr>
            <w:r w:rsidRPr="0069271E">
              <w:rPr>
                <w:rFonts w:ascii="Arial" w:hAnsi="Arial" w:cs="Arial"/>
                <w:b/>
                <w:bCs/>
                <w:sz w:val="18"/>
                <w:szCs w:val="18"/>
                <w:lang w:eastAsia="en-GB"/>
              </w:rPr>
              <w:t>Document title</w:t>
            </w:r>
          </w:p>
        </w:tc>
        <w:tc>
          <w:tcPr>
            <w:tcW w:w="317" w:type="dxa"/>
            <w:shd w:val="clear" w:color="auto" w:fill="auto"/>
          </w:tcPr>
          <w:p w14:paraId="0A6C38BD" w14:textId="77777777" w:rsidR="0069271E" w:rsidRPr="0069271E" w:rsidRDefault="0069271E" w:rsidP="001641F6">
            <w:pPr>
              <w:rPr>
                <w:rFonts w:ascii="Arial" w:hAnsi="Arial" w:cs="Arial"/>
                <w:b/>
                <w:bCs/>
                <w:sz w:val="18"/>
                <w:szCs w:val="18"/>
                <w:lang w:eastAsia="en-GB"/>
              </w:rPr>
            </w:pPr>
          </w:p>
        </w:tc>
        <w:tc>
          <w:tcPr>
            <w:tcW w:w="6803" w:type="dxa"/>
            <w:shd w:val="clear" w:color="auto" w:fill="auto"/>
          </w:tcPr>
          <w:p w14:paraId="74C96E9E" w14:textId="77777777" w:rsidR="005E28AA" w:rsidRDefault="00D57377" w:rsidP="001641F6">
            <w:pPr>
              <w:spacing w:after="0"/>
              <w:rPr>
                <w:rFonts w:ascii="Arial" w:hAnsi="Arial" w:cs="Arial"/>
                <w:b/>
                <w:bCs/>
                <w:sz w:val="18"/>
                <w:szCs w:val="18"/>
                <w:lang w:eastAsia="en-GB"/>
              </w:rPr>
            </w:pPr>
            <w:r>
              <w:rPr>
                <w:rFonts w:ascii="Arial" w:hAnsi="Arial" w:cs="Arial"/>
                <w:b/>
                <w:bCs/>
                <w:sz w:val="18"/>
                <w:szCs w:val="18"/>
                <w:lang w:eastAsia="en-GB"/>
              </w:rPr>
              <w:t>Code of Conduct for Governors</w:t>
            </w:r>
            <w:r w:rsidR="005E28AA">
              <w:rPr>
                <w:rFonts w:ascii="Arial" w:hAnsi="Arial" w:cs="Arial"/>
                <w:b/>
                <w:bCs/>
                <w:sz w:val="18"/>
                <w:szCs w:val="18"/>
                <w:lang w:eastAsia="en-GB"/>
              </w:rPr>
              <w:t xml:space="preserve"> </w:t>
            </w:r>
          </w:p>
          <w:p w14:paraId="6EA599EF" w14:textId="50AECC15" w:rsidR="0069271E" w:rsidRPr="0069271E" w:rsidRDefault="0069271E" w:rsidP="001641F6">
            <w:pPr>
              <w:spacing w:after="0"/>
              <w:rPr>
                <w:rFonts w:ascii="Arial" w:hAnsi="Arial" w:cs="Arial"/>
                <w:b/>
                <w:bCs/>
                <w:sz w:val="18"/>
                <w:szCs w:val="18"/>
                <w:lang w:eastAsia="en-GB"/>
              </w:rPr>
            </w:pPr>
          </w:p>
        </w:tc>
      </w:tr>
      <w:tr w:rsidR="005C0168" w:rsidRPr="0069271E" w14:paraId="528BD8F8" w14:textId="77777777" w:rsidTr="00C31280">
        <w:tc>
          <w:tcPr>
            <w:tcW w:w="1510" w:type="dxa"/>
            <w:shd w:val="clear" w:color="auto" w:fill="auto"/>
          </w:tcPr>
          <w:p w14:paraId="001B16B6" w14:textId="77777777" w:rsidR="0069271E" w:rsidRPr="0069271E" w:rsidRDefault="0069271E" w:rsidP="001641F6">
            <w:pPr>
              <w:rPr>
                <w:rFonts w:ascii="Arial" w:hAnsi="Arial" w:cs="Arial"/>
                <w:bCs/>
                <w:sz w:val="18"/>
                <w:szCs w:val="18"/>
                <w:lang w:eastAsia="en-GB"/>
              </w:rPr>
            </w:pPr>
            <w:r w:rsidRPr="0069271E">
              <w:rPr>
                <w:rFonts w:ascii="Arial" w:hAnsi="Arial" w:cs="Arial"/>
                <w:bCs/>
                <w:sz w:val="18"/>
                <w:szCs w:val="18"/>
                <w:lang w:eastAsia="en-GB"/>
              </w:rPr>
              <w:t xml:space="preserve">Version </w:t>
            </w:r>
          </w:p>
        </w:tc>
        <w:tc>
          <w:tcPr>
            <w:tcW w:w="317" w:type="dxa"/>
            <w:shd w:val="clear" w:color="auto" w:fill="auto"/>
          </w:tcPr>
          <w:p w14:paraId="2A43071B" w14:textId="77777777" w:rsidR="0069271E" w:rsidRPr="0069271E" w:rsidRDefault="0069271E" w:rsidP="001641F6">
            <w:pPr>
              <w:rPr>
                <w:rFonts w:ascii="Arial" w:hAnsi="Arial" w:cs="Arial"/>
                <w:bCs/>
                <w:sz w:val="18"/>
                <w:szCs w:val="18"/>
                <w:lang w:eastAsia="en-GB"/>
              </w:rPr>
            </w:pPr>
            <w:r w:rsidRPr="0069271E">
              <w:rPr>
                <w:rFonts w:ascii="Arial" w:hAnsi="Arial" w:cs="Arial"/>
                <w:bCs/>
                <w:sz w:val="18"/>
                <w:szCs w:val="18"/>
                <w:lang w:eastAsia="en-GB"/>
              </w:rPr>
              <w:t>1</w:t>
            </w:r>
          </w:p>
        </w:tc>
        <w:tc>
          <w:tcPr>
            <w:tcW w:w="6803" w:type="dxa"/>
            <w:shd w:val="clear" w:color="auto" w:fill="auto"/>
          </w:tcPr>
          <w:p w14:paraId="6874591F" w14:textId="62792037" w:rsidR="0069271E" w:rsidRPr="0069271E" w:rsidRDefault="00A573AF" w:rsidP="006D4613">
            <w:pPr>
              <w:rPr>
                <w:rFonts w:ascii="Arial" w:hAnsi="Arial" w:cs="Arial"/>
                <w:bCs/>
                <w:sz w:val="18"/>
                <w:szCs w:val="18"/>
                <w:lang w:eastAsia="en-GB"/>
              </w:rPr>
            </w:pPr>
            <w:r>
              <w:rPr>
                <w:rFonts w:ascii="Arial" w:hAnsi="Arial" w:cs="Arial"/>
                <w:bCs/>
                <w:sz w:val="18"/>
                <w:szCs w:val="18"/>
                <w:lang w:eastAsia="en-GB"/>
              </w:rPr>
              <w:t>Approved by</w:t>
            </w:r>
            <w:bookmarkStart w:id="0" w:name="_GoBack"/>
            <w:bookmarkEnd w:id="0"/>
            <w:r w:rsidR="000121A0">
              <w:rPr>
                <w:rFonts w:ascii="Arial" w:hAnsi="Arial" w:cs="Arial"/>
                <w:bCs/>
                <w:sz w:val="18"/>
                <w:szCs w:val="18"/>
                <w:lang w:eastAsia="en-GB"/>
              </w:rPr>
              <w:t xml:space="preserve"> the Council of Governors at its meeting on </w:t>
            </w:r>
            <w:r w:rsidR="00737AFA" w:rsidRPr="00A938E8">
              <w:rPr>
                <w:rFonts w:ascii="Arial" w:hAnsi="Arial" w:cs="Arial"/>
                <w:bCs/>
                <w:sz w:val="18"/>
                <w:szCs w:val="18"/>
                <w:lang w:eastAsia="en-GB"/>
              </w:rPr>
              <w:t>15 July 2024</w:t>
            </w:r>
          </w:p>
        </w:tc>
      </w:tr>
      <w:tr w:rsidR="0069271E" w:rsidRPr="0069271E" w14:paraId="75E99CE8" w14:textId="77777777" w:rsidTr="00C31280">
        <w:tc>
          <w:tcPr>
            <w:tcW w:w="1510" w:type="dxa"/>
            <w:shd w:val="clear" w:color="auto" w:fill="auto"/>
          </w:tcPr>
          <w:p w14:paraId="5A0F92B6" w14:textId="77777777" w:rsidR="0069271E" w:rsidRPr="0069271E" w:rsidRDefault="0069271E" w:rsidP="001641F6">
            <w:pPr>
              <w:rPr>
                <w:rFonts w:ascii="Arial" w:eastAsia="Calibri" w:hAnsi="Arial" w:cs="Arial"/>
                <w:bCs/>
                <w:sz w:val="18"/>
                <w:szCs w:val="18"/>
                <w:lang w:eastAsia="en-GB"/>
              </w:rPr>
            </w:pPr>
            <w:r w:rsidRPr="0069271E">
              <w:rPr>
                <w:rFonts w:ascii="Arial" w:eastAsia="Calibri" w:hAnsi="Arial" w:cs="Arial"/>
                <w:bCs/>
                <w:sz w:val="18"/>
                <w:szCs w:val="18"/>
                <w:lang w:eastAsia="en-GB"/>
              </w:rPr>
              <w:t>Version</w:t>
            </w:r>
          </w:p>
        </w:tc>
        <w:tc>
          <w:tcPr>
            <w:tcW w:w="317" w:type="dxa"/>
            <w:shd w:val="clear" w:color="auto" w:fill="auto"/>
          </w:tcPr>
          <w:p w14:paraId="227C2A2F" w14:textId="77777777" w:rsidR="0069271E" w:rsidRPr="0069271E" w:rsidRDefault="0069271E" w:rsidP="001641F6">
            <w:pPr>
              <w:rPr>
                <w:rFonts w:ascii="Arial" w:eastAsia="Calibri" w:hAnsi="Arial" w:cs="Arial"/>
                <w:bCs/>
                <w:sz w:val="18"/>
                <w:szCs w:val="18"/>
                <w:lang w:eastAsia="en-GB"/>
              </w:rPr>
            </w:pPr>
            <w:r w:rsidRPr="0069271E">
              <w:rPr>
                <w:rFonts w:ascii="Arial" w:eastAsia="Calibri" w:hAnsi="Arial" w:cs="Arial"/>
                <w:bCs/>
                <w:sz w:val="18"/>
                <w:szCs w:val="18"/>
                <w:lang w:eastAsia="en-GB"/>
              </w:rPr>
              <w:t>2</w:t>
            </w:r>
          </w:p>
        </w:tc>
        <w:tc>
          <w:tcPr>
            <w:tcW w:w="6803" w:type="dxa"/>
            <w:shd w:val="clear" w:color="auto" w:fill="auto"/>
          </w:tcPr>
          <w:p w14:paraId="106B0D4A" w14:textId="77777777" w:rsidR="0069271E" w:rsidRPr="0069271E" w:rsidRDefault="0069271E" w:rsidP="001641F6">
            <w:pPr>
              <w:rPr>
                <w:rFonts w:ascii="Arial" w:eastAsia="Calibri" w:hAnsi="Arial" w:cs="Arial"/>
                <w:bCs/>
                <w:sz w:val="18"/>
                <w:szCs w:val="18"/>
                <w:lang w:eastAsia="en-GB"/>
              </w:rPr>
            </w:pPr>
          </w:p>
        </w:tc>
      </w:tr>
      <w:tr w:rsidR="00B57A2E" w:rsidRPr="0069271E" w14:paraId="53D7DB87" w14:textId="77777777" w:rsidTr="00C31280">
        <w:tc>
          <w:tcPr>
            <w:tcW w:w="1510" w:type="dxa"/>
            <w:shd w:val="clear" w:color="auto" w:fill="auto"/>
          </w:tcPr>
          <w:p w14:paraId="1E3565FF" w14:textId="77777777" w:rsidR="00B57A2E" w:rsidRPr="0069271E" w:rsidRDefault="00B57A2E" w:rsidP="001641F6">
            <w:pPr>
              <w:rPr>
                <w:rFonts w:ascii="Arial" w:eastAsia="Calibri" w:hAnsi="Arial" w:cs="Arial"/>
                <w:bCs/>
                <w:sz w:val="18"/>
                <w:szCs w:val="18"/>
                <w:lang w:eastAsia="en-GB"/>
              </w:rPr>
            </w:pPr>
            <w:r>
              <w:rPr>
                <w:rFonts w:ascii="Arial" w:eastAsia="Calibri" w:hAnsi="Arial" w:cs="Arial"/>
                <w:bCs/>
                <w:sz w:val="18"/>
                <w:szCs w:val="18"/>
                <w:lang w:eastAsia="en-GB"/>
              </w:rPr>
              <w:t>Version</w:t>
            </w:r>
          </w:p>
        </w:tc>
        <w:tc>
          <w:tcPr>
            <w:tcW w:w="317" w:type="dxa"/>
            <w:shd w:val="clear" w:color="auto" w:fill="auto"/>
          </w:tcPr>
          <w:p w14:paraId="0196A8E7" w14:textId="77777777" w:rsidR="00B57A2E" w:rsidRPr="0069271E" w:rsidRDefault="00B57A2E" w:rsidP="001641F6">
            <w:pPr>
              <w:rPr>
                <w:rFonts w:ascii="Arial" w:eastAsia="Calibri" w:hAnsi="Arial" w:cs="Arial"/>
                <w:bCs/>
                <w:sz w:val="18"/>
                <w:szCs w:val="18"/>
                <w:lang w:eastAsia="en-GB"/>
              </w:rPr>
            </w:pPr>
            <w:r>
              <w:rPr>
                <w:rFonts w:ascii="Arial" w:eastAsia="Calibri" w:hAnsi="Arial" w:cs="Arial"/>
                <w:bCs/>
                <w:sz w:val="18"/>
                <w:szCs w:val="18"/>
                <w:lang w:eastAsia="en-GB"/>
              </w:rPr>
              <w:t>3</w:t>
            </w:r>
          </w:p>
        </w:tc>
        <w:tc>
          <w:tcPr>
            <w:tcW w:w="6803" w:type="dxa"/>
            <w:shd w:val="clear" w:color="auto" w:fill="auto"/>
          </w:tcPr>
          <w:p w14:paraId="0BDA616A" w14:textId="77777777" w:rsidR="00B57A2E" w:rsidRPr="0069271E" w:rsidRDefault="00B57A2E" w:rsidP="001641F6">
            <w:pPr>
              <w:rPr>
                <w:rFonts w:ascii="Arial" w:hAnsi="Arial" w:cs="Arial"/>
                <w:bCs/>
                <w:sz w:val="18"/>
                <w:szCs w:val="18"/>
                <w:lang w:eastAsia="en-GB"/>
              </w:rPr>
            </w:pPr>
          </w:p>
        </w:tc>
      </w:tr>
    </w:tbl>
    <w:p w14:paraId="1B0D9BFB" w14:textId="77777777" w:rsidR="00D57377" w:rsidRDefault="00D57377" w:rsidP="001641F6">
      <w:pPr>
        <w:rPr>
          <w:b/>
          <w:noProof/>
          <w:sz w:val="24"/>
          <w:szCs w:val="24"/>
        </w:rPr>
      </w:pPr>
    </w:p>
    <w:p w14:paraId="7425A461" w14:textId="77777777" w:rsidR="00D57377" w:rsidRPr="00D57377" w:rsidRDefault="00D57377" w:rsidP="001641F6">
      <w:pPr>
        <w:rPr>
          <w:sz w:val="24"/>
          <w:szCs w:val="24"/>
        </w:rPr>
      </w:pPr>
    </w:p>
    <w:p w14:paraId="631FFFEB" w14:textId="77777777" w:rsidR="00D57377" w:rsidRDefault="00D57377" w:rsidP="001641F6">
      <w:pPr>
        <w:rPr>
          <w:sz w:val="24"/>
          <w:szCs w:val="24"/>
        </w:rPr>
      </w:pPr>
    </w:p>
    <w:p w14:paraId="5DA9BCC0" w14:textId="77777777" w:rsidR="00D57377" w:rsidRDefault="00D57377" w:rsidP="001641F6">
      <w:pPr>
        <w:rPr>
          <w:sz w:val="24"/>
          <w:szCs w:val="24"/>
        </w:rPr>
      </w:pPr>
    </w:p>
    <w:p w14:paraId="53BAFE8C" w14:textId="77777777" w:rsidR="00C50CF5" w:rsidRDefault="0069271E" w:rsidP="001641F6">
      <w:pPr>
        <w:rPr>
          <w:b/>
          <w:sz w:val="24"/>
          <w:szCs w:val="24"/>
        </w:rPr>
      </w:pPr>
      <w:r w:rsidRPr="00D57377">
        <w:rPr>
          <w:sz w:val="24"/>
          <w:szCs w:val="24"/>
        </w:rPr>
        <w:br w:type="page"/>
      </w:r>
    </w:p>
    <w:p w14:paraId="47C410CF" w14:textId="5BF4E238" w:rsidR="00F65FE2" w:rsidRDefault="00D57377" w:rsidP="005F71CE">
      <w:pPr>
        <w:widowControl/>
        <w:tabs>
          <w:tab w:val="center" w:pos="4513"/>
          <w:tab w:val="right" w:pos="9026"/>
        </w:tabs>
        <w:spacing w:after="0" w:line="240" w:lineRule="auto"/>
        <w:rPr>
          <w:rFonts w:ascii="Arial" w:eastAsia="MS Mincho" w:hAnsi="Arial" w:cs="Arial"/>
          <w:b/>
          <w:sz w:val="40"/>
          <w:szCs w:val="40"/>
          <w:lang w:val="en-GB" w:eastAsia="en-GB"/>
        </w:rPr>
      </w:pPr>
      <w:r w:rsidRPr="00D57377">
        <w:rPr>
          <w:rFonts w:ascii="Arial" w:eastAsia="MS Mincho" w:hAnsi="Arial" w:cs="Arial"/>
          <w:b/>
          <w:sz w:val="40"/>
          <w:szCs w:val="40"/>
          <w:lang w:val="en-GB" w:eastAsia="en-GB"/>
        </w:rPr>
        <w:lastRenderedPageBreak/>
        <w:t>Code of Conduct for Governors</w:t>
      </w:r>
    </w:p>
    <w:p w14:paraId="5C9771CF" w14:textId="77777777" w:rsidR="005F71CE" w:rsidRPr="00D57377" w:rsidRDefault="005F71CE" w:rsidP="005F71CE">
      <w:pPr>
        <w:widowControl/>
        <w:tabs>
          <w:tab w:val="center" w:pos="4513"/>
          <w:tab w:val="right" w:pos="9026"/>
        </w:tabs>
        <w:spacing w:after="0" w:line="240" w:lineRule="auto"/>
        <w:rPr>
          <w:rFonts w:ascii="Arial" w:eastAsia="MS Mincho" w:hAnsi="Arial" w:cs="Arial"/>
          <w:b/>
          <w:sz w:val="40"/>
          <w:szCs w:val="40"/>
          <w:lang w:val="en-GB" w:eastAsia="en-GB"/>
        </w:rPr>
      </w:pPr>
    </w:p>
    <w:p w14:paraId="04C210DA" w14:textId="52F09F4C" w:rsidR="00F65FE2" w:rsidRPr="007640EF" w:rsidRDefault="00F65FE2" w:rsidP="005F71CE">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Introduction</w:t>
      </w:r>
    </w:p>
    <w:p w14:paraId="240D3E55" w14:textId="77777777" w:rsidR="00D57377" w:rsidRPr="007640EF" w:rsidRDefault="00267C9F" w:rsidP="005F71CE">
      <w:pPr>
        <w:widowControl/>
        <w:autoSpaceDE w:val="0"/>
        <w:autoSpaceDN w:val="0"/>
        <w:adjustRightInd w:val="0"/>
        <w:spacing w:after="0" w:line="240" w:lineRule="auto"/>
        <w:rPr>
          <w:rFonts w:ascii="Arial" w:eastAsia="MS Mincho" w:hAnsi="Arial" w:cs="Arial"/>
          <w:b/>
          <w:color w:val="000000"/>
          <w:lang w:val="en-GB"/>
        </w:rPr>
      </w:pPr>
      <w:r w:rsidRPr="007640EF">
        <w:rPr>
          <w:rFonts w:ascii="Arial" w:eastAsia="MS Mincho" w:hAnsi="Arial" w:cs="Arial"/>
          <w:b/>
          <w:iCs/>
          <w:color w:val="000000"/>
          <w:lang w:val="en-GB"/>
        </w:rPr>
        <w:t xml:space="preserve">1.1 </w:t>
      </w:r>
      <w:r w:rsidR="00D57377" w:rsidRPr="007640EF">
        <w:rPr>
          <w:rFonts w:ascii="Arial" w:eastAsia="MS Mincho" w:hAnsi="Arial" w:cs="Arial"/>
          <w:b/>
          <w:iCs/>
          <w:color w:val="000000"/>
          <w:lang w:val="en-GB"/>
        </w:rPr>
        <w:t xml:space="preserve">Regulatory Framework  </w:t>
      </w:r>
    </w:p>
    <w:p w14:paraId="2B1D1321" w14:textId="4B7A7811"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Theme="minorHAnsi" w:hAnsi="Arial" w:cs="Arial"/>
          <w:lang w:val="en-GB"/>
        </w:rPr>
        <w:t>The Trust is governed by the NHS Act 2006, (as amended by the Health and</w:t>
      </w:r>
      <w:r w:rsidR="00F65FE2" w:rsidRPr="007640EF">
        <w:rPr>
          <w:rFonts w:ascii="Arial" w:eastAsiaTheme="minorHAnsi" w:hAnsi="Arial" w:cs="Arial"/>
          <w:lang w:val="en-GB"/>
        </w:rPr>
        <w:t xml:space="preserve"> </w:t>
      </w:r>
      <w:r w:rsidRPr="007640EF">
        <w:rPr>
          <w:rFonts w:ascii="Arial" w:eastAsiaTheme="minorHAnsi" w:hAnsi="Arial" w:cs="Arial"/>
          <w:lang w:val="en-GB"/>
        </w:rPr>
        <w:t>Social Care Act 2012</w:t>
      </w:r>
      <w:r w:rsidR="000340EF">
        <w:rPr>
          <w:rFonts w:ascii="Arial" w:eastAsiaTheme="minorHAnsi" w:hAnsi="Arial" w:cs="Arial"/>
          <w:lang w:val="en-GB"/>
        </w:rPr>
        <w:t>, the Health and Care Act 2022</w:t>
      </w:r>
      <w:r w:rsidRPr="007640EF">
        <w:rPr>
          <w:rFonts w:ascii="Arial" w:eastAsiaTheme="minorHAnsi" w:hAnsi="Arial" w:cs="Arial"/>
          <w:lang w:val="en-GB"/>
        </w:rPr>
        <w:t xml:space="preserve"> and any other subsequent legislation)</w:t>
      </w:r>
      <w:r w:rsidR="00C00D42" w:rsidRPr="007640EF">
        <w:rPr>
          <w:rFonts w:ascii="Arial" w:eastAsiaTheme="minorHAnsi" w:hAnsi="Arial" w:cs="Arial"/>
          <w:lang w:val="en-GB"/>
        </w:rPr>
        <w:t xml:space="preserve"> </w:t>
      </w:r>
      <w:r w:rsidR="004E4F8C" w:rsidRPr="007640EF">
        <w:rPr>
          <w:rFonts w:ascii="Arial" w:eastAsiaTheme="minorHAnsi" w:hAnsi="Arial" w:cs="Arial"/>
          <w:lang w:val="en-GB"/>
        </w:rPr>
        <w:t>the NHS provider licence</w:t>
      </w:r>
      <w:r w:rsidR="00B0524E" w:rsidRPr="007640EF">
        <w:rPr>
          <w:rFonts w:ascii="Arial" w:eastAsiaTheme="minorHAnsi" w:hAnsi="Arial" w:cs="Arial"/>
          <w:lang w:val="en-GB"/>
        </w:rPr>
        <w:t>, NHSE</w:t>
      </w:r>
      <w:r w:rsidR="00BF230F" w:rsidRPr="007640EF">
        <w:rPr>
          <w:rFonts w:ascii="Arial" w:eastAsiaTheme="minorHAnsi" w:hAnsi="Arial" w:cs="Arial"/>
          <w:lang w:val="en-GB"/>
        </w:rPr>
        <w:t xml:space="preserve"> policy including the </w:t>
      </w:r>
      <w:r w:rsidR="00B0524E" w:rsidRPr="007640EF">
        <w:rPr>
          <w:rFonts w:ascii="Arial" w:eastAsiaTheme="minorHAnsi" w:hAnsi="Arial" w:cs="Arial"/>
          <w:lang w:val="en-GB"/>
        </w:rPr>
        <w:t>Code of governance for NHS provider trusts</w:t>
      </w:r>
      <w:r w:rsidR="00BF230F" w:rsidRPr="007640EF">
        <w:rPr>
          <w:rFonts w:ascii="Arial" w:eastAsiaTheme="minorHAnsi" w:hAnsi="Arial" w:cs="Arial"/>
          <w:lang w:val="en-GB"/>
        </w:rPr>
        <w:t xml:space="preserve"> </w:t>
      </w:r>
      <w:r w:rsidRPr="007640EF">
        <w:rPr>
          <w:rFonts w:ascii="Arial" w:eastAsiaTheme="minorHAnsi" w:hAnsi="Arial" w:cs="Arial"/>
          <w:lang w:val="en-GB"/>
        </w:rPr>
        <w:t>and its Constitution</w:t>
      </w:r>
      <w:r w:rsidR="00F65FE2" w:rsidRPr="007640EF">
        <w:rPr>
          <w:rFonts w:ascii="Arial" w:eastAsiaTheme="minorHAnsi" w:hAnsi="Arial" w:cs="Arial"/>
          <w:lang w:val="en-GB"/>
        </w:rPr>
        <w:t xml:space="preserve"> </w:t>
      </w:r>
      <w:r w:rsidRPr="007640EF">
        <w:rPr>
          <w:rFonts w:ascii="Arial" w:eastAsiaTheme="minorHAnsi" w:hAnsi="Arial" w:cs="Arial"/>
          <w:lang w:val="en-GB"/>
        </w:rPr>
        <w:t>(together the “</w:t>
      </w:r>
      <w:r w:rsidRPr="007640EF">
        <w:rPr>
          <w:rFonts w:ascii="Arial" w:eastAsiaTheme="minorHAnsi" w:hAnsi="Arial" w:cs="Arial"/>
          <w:bCs/>
          <w:lang w:val="en-GB"/>
        </w:rPr>
        <w:t>Regulatory Framework</w:t>
      </w:r>
      <w:r w:rsidRPr="007640EF">
        <w:rPr>
          <w:rFonts w:ascii="Arial" w:eastAsiaTheme="minorHAnsi" w:hAnsi="Arial" w:cs="Arial"/>
          <w:lang w:val="en-GB"/>
        </w:rPr>
        <w:t>”). The Regulatory Framework gives the</w:t>
      </w:r>
      <w:r w:rsidR="00F65FE2" w:rsidRPr="007640EF">
        <w:rPr>
          <w:rFonts w:ascii="Arial" w:eastAsiaTheme="minorHAnsi" w:hAnsi="Arial" w:cs="Arial"/>
          <w:lang w:val="en-GB"/>
        </w:rPr>
        <w:t xml:space="preserve"> </w:t>
      </w:r>
      <w:r w:rsidRPr="007640EF">
        <w:rPr>
          <w:rFonts w:ascii="Arial" w:eastAsiaTheme="minorHAnsi" w:hAnsi="Arial" w:cs="Arial"/>
          <w:lang w:val="en-GB"/>
        </w:rPr>
        <w:t>Council of Governors various statutory roles and responsibilities which are mandatory for all governors. Members of the Council of Governors should therefore be familiar with the provisions of the Regulatory Framework to ensure they are aware of what it means to be a Governor of the Trust. Governors are required to act at all times in accordance</w:t>
      </w:r>
      <w:r w:rsidR="00F65FE2" w:rsidRPr="007640EF">
        <w:rPr>
          <w:rFonts w:ascii="Arial" w:eastAsiaTheme="minorHAnsi" w:hAnsi="Arial" w:cs="Arial"/>
          <w:lang w:val="en-GB"/>
        </w:rPr>
        <w:t xml:space="preserve"> </w:t>
      </w:r>
      <w:r w:rsidRPr="007640EF">
        <w:rPr>
          <w:rFonts w:ascii="Arial" w:eastAsiaTheme="minorHAnsi" w:hAnsi="Arial" w:cs="Arial"/>
          <w:lang w:val="en-GB"/>
        </w:rPr>
        <w:t>with the Regulatory Framework and this Code of Conduct (the "</w:t>
      </w:r>
      <w:r w:rsidRPr="007640EF">
        <w:rPr>
          <w:rFonts w:ascii="Arial" w:eastAsiaTheme="minorHAnsi" w:hAnsi="Arial" w:cs="Arial"/>
          <w:bCs/>
          <w:lang w:val="en-GB"/>
        </w:rPr>
        <w:t>Code</w:t>
      </w:r>
      <w:r w:rsidRPr="007640EF">
        <w:rPr>
          <w:rFonts w:ascii="Arial" w:eastAsiaTheme="minorHAnsi" w:hAnsi="Arial" w:cs="Arial"/>
          <w:lang w:val="en-GB"/>
        </w:rPr>
        <w:t>").</w:t>
      </w:r>
    </w:p>
    <w:p w14:paraId="1573A112"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0FF6FF57" w14:textId="77777777" w:rsidR="00D57377" w:rsidRPr="007640EF" w:rsidRDefault="00267C9F" w:rsidP="005F71CE">
      <w:pPr>
        <w:widowControl/>
        <w:autoSpaceDE w:val="0"/>
        <w:autoSpaceDN w:val="0"/>
        <w:adjustRightInd w:val="0"/>
        <w:spacing w:after="0" w:line="240" w:lineRule="auto"/>
        <w:rPr>
          <w:rFonts w:ascii="Arial" w:eastAsia="MS Mincho" w:hAnsi="Arial" w:cs="Arial"/>
          <w:b/>
          <w:iCs/>
          <w:color w:val="000000"/>
          <w:lang w:val="en-GB"/>
        </w:rPr>
      </w:pPr>
      <w:r w:rsidRPr="007640EF">
        <w:rPr>
          <w:rFonts w:ascii="Arial" w:eastAsia="MS Mincho" w:hAnsi="Arial" w:cs="Arial"/>
          <w:b/>
          <w:iCs/>
          <w:color w:val="000000"/>
          <w:lang w:val="en-GB"/>
        </w:rPr>
        <w:t xml:space="preserve">1.2 </w:t>
      </w:r>
      <w:r w:rsidR="00D57377" w:rsidRPr="007640EF">
        <w:rPr>
          <w:rFonts w:ascii="Arial" w:eastAsia="MS Mincho" w:hAnsi="Arial" w:cs="Arial"/>
          <w:b/>
          <w:iCs/>
          <w:color w:val="000000"/>
          <w:lang w:val="en-GB"/>
        </w:rPr>
        <w:t xml:space="preserve">Roles </w:t>
      </w:r>
    </w:p>
    <w:p w14:paraId="11AE713E"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color w:val="000000"/>
          <w:lang w:val="en-GB"/>
        </w:rPr>
        <w:t xml:space="preserve">Governors give their time and expertise, working in a voluntary capacity. They have a key role in the appointment, reappointment, appraisal and remuneration of the Chair and Non-Executive Directors, and also the appointment of the external auditors. </w:t>
      </w:r>
    </w:p>
    <w:p w14:paraId="6C3B19AF" w14:textId="77777777" w:rsidR="00A17B4B" w:rsidRPr="007640EF" w:rsidRDefault="00A17B4B" w:rsidP="005F71CE">
      <w:pPr>
        <w:widowControl/>
        <w:autoSpaceDE w:val="0"/>
        <w:autoSpaceDN w:val="0"/>
        <w:adjustRightInd w:val="0"/>
        <w:spacing w:after="0" w:line="240" w:lineRule="auto"/>
        <w:rPr>
          <w:rFonts w:ascii="Arial" w:eastAsia="MS Mincho" w:hAnsi="Arial" w:cs="Arial"/>
          <w:color w:val="000000"/>
          <w:lang w:val="en-GB"/>
        </w:rPr>
      </w:pPr>
    </w:p>
    <w:p w14:paraId="32553753" w14:textId="59BC986D" w:rsidR="00D57377" w:rsidRPr="007640EF" w:rsidRDefault="00267C9F"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b/>
          <w:color w:val="000000"/>
          <w:lang w:val="en-GB"/>
        </w:rPr>
        <w:t>1.2.1</w:t>
      </w:r>
      <w:r w:rsidRPr="007640EF">
        <w:rPr>
          <w:rFonts w:ascii="Arial" w:eastAsia="MS Mincho" w:hAnsi="Arial" w:cs="Arial"/>
          <w:color w:val="000000"/>
          <w:lang w:val="en-GB"/>
        </w:rPr>
        <w:t xml:space="preserve"> </w:t>
      </w:r>
      <w:r w:rsidR="00D57377" w:rsidRPr="007640EF">
        <w:rPr>
          <w:rFonts w:ascii="Arial" w:eastAsia="MS Mincho" w:hAnsi="Arial" w:cs="Arial"/>
          <w:color w:val="000000"/>
          <w:lang w:val="en-GB"/>
        </w:rPr>
        <w:t xml:space="preserve">Governors engage with </w:t>
      </w:r>
      <w:r w:rsidR="004E4F8C" w:rsidRPr="007640EF">
        <w:rPr>
          <w:rFonts w:ascii="Arial" w:eastAsia="MS Mincho" w:hAnsi="Arial" w:cs="Arial"/>
          <w:color w:val="000000"/>
          <w:lang w:val="en-GB"/>
        </w:rPr>
        <w:t>the membership of the Trust and the public (and in the case of appointed governors, with</w:t>
      </w:r>
      <w:r w:rsidR="00D57377" w:rsidRPr="007640EF">
        <w:rPr>
          <w:rFonts w:ascii="Arial" w:eastAsia="MS Mincho" w:hAnsi="Arial" w:cs="Arial"/>
          <w:color w:val="000000"/>
          <w:lang w:val="en-GB"/>
        </w:rPr>
        <w:t xml:space="preserve"> the bodies that appointed them</w:t>
      </w:r>
      <w:r w:rsidR="004E4F8C" w:rsidRPr="007640EF">
        <w:rPr>
          <w:rFonts w:ascii="Arial" w:eastAsia="MS Mincho" w:hAnsi="Arial" w:cs="Arial"/>
          <w:color w:val="000000"/>
          <w:lang w:val="en-GB"/>
        </w:rPr>
        <w:t>)</w:t>
      </w:r>
      <w:r w:rsidR="00D57377" w:rsidRPr="007640EF">
        <w:rPr>
          <w:rFonts w:ascii="Arial" w:eastAsia="MS Mincho" w:hAnsi="Arial" w:cs="Arial"/>
          <w:color w:val="000000"/>
          <w:lang w:val="en-GB"/>
        </w:rPr>
        <w:t xml:space="preserve">, acting as a two-way channel of communication. Equipped with this knowledge, they offer feedback to the Board of Directors on the future strategic direction of the Foundation Trust. </w:t>
      </w:r>
    </w:p>
    <w:p w14:paraId="0A384299"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2B5F9A16" w14:textId="76482FC8" w:rsidR="00D57377" w:rsidRPr="007640EF" w:rsidRDefault="00267C9F" w:rsidP="005F71CE">
      <w:pPr>
        <w:widowControl/>
        <w:autoSpaceDE w:val="0"/>
        <w:autoSpaceDN w:val="0"/>
        <w:adjustRightInd w:val="0"/>
        <w:spacing w:after="0" w:line="240" w:lineRule="auto"/>
        <w:rPr>
          <w:rFonts w:ascii="Arial" w:eastAsiaTheme="minorHAnsi" w:hAnsi="Arial" w:cs="Arial"/>
          <w:lang w:val="en-GB"/>
        </w:rPr>
      </w:pPr>
      <w:r w:rsidRPr="007640EF">
        <w:rPr>
          <w:rFonts w:ascii="Arial" w:eastAsiaTheme="minorHAnsi" w:hAnsi="Arial" w:cs="Arial"/>
          <w:b/>
          <w:lang w:val="en-GB"/>
        </w:rPr>
        <w:t>1.2.2</w:t>
      </w:r>
      <w:r w:rsidRPr="007640EF">
        <w:rPr>
          <w:rFonts w:ascii="Arial" w:eastAsiaTheme="minorHAnsi" w:hAnsi="Arial" w:cs="Arial"/>
          <w:lang w:val="en-GB"/>
        </w:rPr>
        <w:t xml:space="preserve"> </w:t>
      </w:r>
      <w:r w:rsidR="00D57377" w:rsidRPr="007640EF">
        <w:rPr>
          <w:rFonts w:ascii="Arial" w:eastAsiaTheme="minorHAnsi" w:hAnsi="Arial" w:cs="Arial"/>
          <w:lang w:val="en-GB"/>
        </w:rPr>
        <w:t>Governors shall bring their own individual skills and knowledge to bear in the</w:t>
      </w:r>
      <w:r w:rsidR="001641F6" w:rsidRPr="007640EF">
        <w:rPr>
          <w:rFonts w:ascii="Arial" w:eastAsiaTheme="minorHAnsi" w:hAnsi="Arial" w:cs="Arial"/>
          <w:lang w:val="en-GB"/>
        </w:rPr>
        <w:t xml:space="preserve"> </w:t>
      </w:r>
      <w:r w:rsidR="00D57377" w:rsidRPr="007640EF">
        <w:rPr>
          <w:rFonts w:ascii="Arial" w:eastAsiaTheme="minorHAnsi" w:hAnsi="Arial" w:cs="Arial"/>
          <w:lang w:val="en-GB"/>
        </w:rPr>
        <w:t xml:space="preserve">exercise of their role and shall, in their stewardship of the Trust's affairs, bring an appropriate perspective of the constituency or organisation by which they were elected or </w:t>
      </w:r>
      <w:r w:rsidR="00961381" w:rsidRPr="007640EF">
        <w:rPr>
          <w:rFonts w:ascii="Arial" w:eastAsiaTheme="minorHAnsi" w:hAnsi="Arial" w:cs="Arial"/>
          <w:lang w:val="en-GB"/>
        </w:rPr>
        <w:t>appointed</w:t>
      </w:r>
      <w:r w:rsidR="00D57377" w:rsidRPr="007640EF">
        <w:rPr>
          <w:rFonts w:ascii="Arial" w:eastAsiaTheme="minorHAnsi" w:hAnsi="Arial" w:cs="Arial"/>
          <w:lang w:val="en-GB"/>
        </w:rPr>
        <w:t>, and act collectively and not in pursuit of sectional or personal interests.</w:t>
      </w:r>
    </w:p>
    <w:p w14:paraId="0DA701CE"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5AFCFE12" w14:textId="77777777" w:rsidR="00D57377" w:rsidRPr="007640EF" w:rsidRDefault="00267C9F"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b/>
          <w:color w:val="000000"/>
          <w:lang w:val="en-GB"/>
        </w:rPr>
        <w:t>1.2.3</w:t>
      </w:r>
      <w:r w:rsidRPr="007640EF">
        <w:rPr>
          <w:rFonts w:ascii="Arial" w:eastAsia="MS Mincho" w:hAnsi="Arial" w:cs="Arial"/>
          <w:color w:val="000000"/>
          <w:lang w:val="en-GB"/>
        </w:rPr>
        <w:t xml:space="preserve"> </w:t>
      </w:r>
      <w:r w:rsidR="00D57377" w:rsidRPr="007640EF">
        <w:rPr>
          <w:rFonts w:ascii="Arial" w:eastAsia="MS Mincho" w:hAnsi="Arial" w:cs="Arial"/>
          <w:color w:val="000000"/>
          <w:lang w:val="en-GB"/>
        </w:rPr>
        <w:t xml:space="preserve">Unlike Executive and Non-Executive Directors, including the Chair, governors are not individually or collectively liable for the performance of the Foundation Trust. Therefore, governors are not involved in operational decision-making or any executive or managerial functions. Governors are responsible for holding Non-Executive Directors to account for the performance of the Board of Directors and should seek assurance that key objectives are met.  </w:t>
      </w:r>
    </w:p>
    <w:p w14:paraId="36ABE842" w14:textId="77777777" w:rsidR="00D57377" w:rsidRPr="007640EF" w:rsidRDefault="00D57377" w:rsidP="005F71CE">
      <w:pPr>
        <w:widowControl/>
        <w:autoSpaceDE w:val="0"/>
        <w:autoSpaceDN w:val="0"/>
        <w:adjustRightInd w:val="0"/>
        <w:spacing w:after="0" w:line="240" w:lineRule="auto"/>
        <w:rPr>
          <w:rFonts w:ascii="Arial" w:eastAsia="MS Mincho" w:hAnsi="Arial" w:cs="Arial"/>
          <w:iCs/>
          <w:color w:val="000000"/>
          <w:lang w:val="en-GB"/>
        </w:rPr>
      </w:pPr>
    </w:p>
    <w:p w14:paraId="7BF9FF25" w14:textId="77777777" w:rsidR="00D57377" w:rsidRPr="007640EF" w:rsidRDefault="00267C9F" w:rsidP="005F71CE">
      <w:pPr>
        <w:widowControl/>
        <w:autoSpaceDE w:val="0"/>
        <w:autoSpaceDN w:val="0"/>
        <w:adjustRightInd w:val="0"/>
        <w:spacing w:after="0" w:line="240" w:lineRule="auto"/>
        <w:rPr>
          <w:rFonts w:ascii="Arial" w:eastAsia="MS Mincho" w:hAnsi="Arial" w:cs="Arial"/>
          <w:b/>
          <w:color w:val="000000"/>
          <w:lang w:val="en-GB"/>
        </w:rPr>
      </w:pPr>
      <w:r w:rsidRPr="007640EF">
        <w:rPr>
          <w:rFonts w:ascii="Arial" w:eastAsia="MS Mincho" w:hAnsi="Arial" w:cs="Arial"/>
          <w:b/>
          <w:iCs/>
          <w:color w:val="000000"/>
          <w:lang w:val="en-GB"/>
        </w:rPr>
        <w:t xml:space="preserve">1.3 </w:t>
      </w:r>
      <w:r w:rsidR="00D57377" w:rsidRPr="007640EF">
        <w:rPr>
          <w:rFonts w:ascii="Arial" w:eastAsia="MS Mincho" w:hAnsi="Arial" w:cs="Arial"/>
          <w:b/>
          <w:iCs/>
          <w:color w:val="000000"/>
          <w:lang w:val="en-GB"/>
        </w:rPr>
        <w:t xml:space="preserve">Accountability </w:t>
      </w:r>
    </w:p>
    <w:p w14:paraId="40BE201C" w14:textId="67C835E6"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color w:val="000000"/>
          <w:lang w:val="en-GB"/>
        </w:rPr>
        <w:t>Governors are accountable to the membership</w:t>
      </w:r>
      <w:r w:rsidR="00961381" w:rsidRPr="007640EF">
        <w:rPr>
          <w:rFonts w:ascii="Arial" w:eastAsia="MS Mincho" w:hAnsi="Arial" w:cs="Arial"/>
          <w:color w:val="000000"/>
          <w:lang w:val="en-GB"/>
        </w:rPr>
        <w:t xml:space="preserve">, the Council of Governors </w:t>
      </w:r>
      <w:r w:rsidRPr="007640EF">
        <w:rPr>
          <w:rFonts w:ascii="Arial" w:eastAsia="MS Mincho" w:hAnsi="Arial" w:cs="Arial"/>
          <w:color w:val="000000"/>
          <w:lang w:val="en-GB"/>
        </w:rPr>
        <w:t xml:space="preserve">and to the </w:t>
      </w:r>
      <w:r w:rsidR="00961381" w:rsidRPr="007640EF">
        <w:rPr>
          <w:rFonts w:ascii="Arial" w:eastAsia="MS Mincho" w:hAnsi="Arial" w:cs="Arial"/>
          <w:color w:val="000000"/>
          <w:lang w:val="en-GB"/>
        </w:rPr>
        <w:t>C</w:t>
      </w:r>
      <w:r w:rsidRPr="007640EF">
        <w:rPr>
          <w:rFonts w:ascii="Arial" w:eastAsia="MS Mincho" w:hAnsi="Arial" w:cs="Arial"/>
          <w:color w:val="000000"/>
          <w:lang w:val="en-GB"/>
        </w:rPr>
        <w:t xml:space="preserve">hair of the Trust for their conduct. </w:t>
      </w:r>
    </w:p>
    <w:p w14:paraId="58E29AC7" w14:textId="77777777" w:rsidR="00D57377" w:rsidRPr="007640EF" w:rsidRDefault="00D57377" w:rsidP="005F71CE">
      <w:pPr>
        <w:widowControl/>
        <w:autoSpaceDE w:val="0"/>
        <w:autoSpaceDN w:val="0"/>
        <w:adjustRightInd w:val="0"/>
        <w:spacing w:after="0" w:line="240" w:lineRule="auto"/>
        <w:rPr>
          <w:rFonts w:ascii="Arial" w:eastAsia="MS Mincho" w:hAnsi="Arial" w:cs="Arial"/>
          <w:iCs/>
          <w:color w:val="000000"/>
          <w:lang w:val="en-GB"/>
        </w:rPr>
      </w:pPr>
    </w:p>
    <w:p w14:paraId="08589E83" w14:textId="77777777" w:rsidR="00D57377" w:rsidRPr="007640EF" w:rsidRDefault="00267C9F" w:rsidP="005F71CE">
      <w:pPr>
        <w:widowControl/>
        <w:autoSpaceDE w:val="0"/>
        <w:autoSpaceDN w:val="0"/>
        <w:adjustRightInd w:val="0"/>
        <w:spacing w:after="0" w:line="240" w:lineRule="auto"/>
        <w:rPr>
          <w:rFonts w:ascii="Arial" w:eastAsia="MS Mincho" w:hAnsi="Arial" w:cs="Arial"/>
          <w:b/>
          <w:color w:val="000000"/>
          <w:lang w:val="en-GB"/>
        </w:rPr>
      </w:pPr>
      <w:r w:rsidRPr="007640EF">
        <w:rPr>
          <w:rFonts w:ascii="Arial" w:eastAsia="MS Mincho" w:hAnsi="Arial" w:cs="Arial"/>
          <w:b/>
          <w:iCs/>
          <w:color w:val="000000"/>
          <w:lang w:val="en-GB"/>
        </w:rPr>
        <w:t xml:space="preserve">1.4 </w:t>
      </w:r>
      <w:r w:rsidR="00D57377" w:rsidRPr="007640EF">
        <w:rPr>
          <w:rFonts w:ascii="Arial" w:eastAsia="MS Mincho" w:hAnsi="Arial" w:cs="Arial"/>
          <w:b/>
          <w:iCs/>
          <w:color w:val="000000"/>
          <w:lang w:val="en-GB"/>
        </w:rPr>
        <w:t xml:space="preserve">Communication </w:t>
      </w:r>
    </w:p>
    <w:p w14:paraId="4AC5AF60" w14:textId="35D5F34D" w:rsidR="00D57377" w:rsidRPr="007640EF" w:rsidRDefault="00737AFA" w:rsidP="005F71CE">
      <w:pPr>
        <w:widowControl/>
        <w:autoSpaceDE w:val="0"/>
        <w:autoSpaceDN w:val="0"/>
        <w:adjustRightInd w:val="0"/>
        <w:spacing w:after="0" w:line="240" w:lineRule="auto"/>
        <w:rPr>
          <w:rFonts w:ascii="Arial" w:eastAsia="MS Mincho" w:hAnsi="Arial" w:cs="Arial"/>
          <w:color w:val="000000"/>
          <w:lang w:val="en-GB"/>
        </w:rPr>
      </w:pPr>
      <w:r>
        <w:rPr>
          <w:rFonts w:ascii="Arial" w:eastAsia="MS Mincho" w:hAnsi="Arial" w:cs="Arial"/>
          <w:color w:val="000000"/>
          <w:lang w:val="en-GB"/>
        </w:rPr>
        <w:t>Normally</w:t>
      </w:r>
      <w:r w:rsidR="00D57377" w:rsidRPr="007640EF">
        <w:rPr>
          <w:rFonts w:ascii="Arial" w:eastAsia="MS Mincho" w:hAnsi="Arial" w:cs="Arial"/>
          <w:color w:val="000000"/>
          <w:lang w:val="en-GB"/>
        </w:rPr>
        <w:t xml:space="preserve"> communication between Governors and the Trust will be through the</w:t>
      </w:r>
      <w:r>
        <w:rPr>
          <w:rFonts w:ascii="Arial" w:eastAsia="MS Mincho" w:hAnsi="Arial" w:cs="Arial"/>
          <w:color w:val="000000"/>
          <w:lang w:val="en-GB"/>
        </w:rPr>
        <w:t xml:space="preserve"> Trust Chair and</w:t>
      </w:r>
      <w:r w:rsidR="00D57377" w:rsidRPr="007640EF">
        <w:rPr>
          <w:rFonts w:ascii="Arial" w:eastAsia="MS Mincho" w:hAnsi="Arial" w:cs="Arial"/>
          <w:color w:val="000000"/>
          <w:lang w:val="en-GB"/>
        </w:rPr>
        <w:t xml:space="preserve"> Company Secretary. </w:t>
      </w:r>
    </w:p>
    <w:p w14:paraId="1CE5E106"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39F67347" w14:textId="6A66C85A" w:rsidR="00D57377" w:rsidRPr="007640EF" w:rsidRDefault="00267C9F"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b/>
          <w:color w:val="000000"/>
          <w:lang w:val="en-GB"/>
        </w:rPr>
        <w:t xml:space="preserve">1.4.1 </w:t>
      </w:r>
      <w:r w:rsidR="00D57377" w:rsidRPr="007640EF">
        <w:rPr>
          <w:rFonts w:ascii="Arial" w:eastAsia="MS Mincho" w:hAnsi="Arial" w:cs="Arial"/>
          <w:color w:val="000000"/>
          <w:lang w:val="en-GB"/>
        </w:rPr>
        <w:t>Public governors who receive comments, suggestions or complaints</w:t>
      </w:r>
      <w:r w:rsidR="00FC27DF">
        <w:rPr>
          <w:rFonts w:ascii="Arial" w:eastAsia="MS Mincho" w:hAnsi="Arial" w:cs="Arial"/>
          <w:color w:val="000000"/>
          <w:lang w:val="en-GB"/>
        </w:rPr>
        <w:t xml:space="preserve"> from individuals</w:t>
      </w:r>
      <w:r w:rsidR="00D57377" w:rsidRPr="007640EF">
        <w:rPr>
          <w:rFonts w:ascii="Arial" w:eastAsia="MS Mincho" w:hAnsi="Arial" w:cs="Arial"/>
          <w:color w:val="000000"/>
          <w:lang w:val="en-GB"/>
        </w:rPr>
        <w:t xml:space="preserve"> about Trust services, should advise the person concerned to contact the Patient Advice &amp; Liaison Service (PALS)</w:t>
      </w:r>
      <w:r w:rsidR="00FC27DF">
        <w:rPr>
          <w:rFonts w:ascii="Arial" w:eastAsia="MS Mincho" w:hAnsi="Arial" w:cs="Arial"/>
          <w:color w:val="000000"/>
          <w:lang w:val="en-GB"/>
        </w:rPr>
        <w:t>.</w:t>
      </w:r>
      <w:r w:rsidR="00D57377" w:rsidRPr="007640EF">
        <w:rPr>
          <w:rFonts w:ascii="Arial" w:eastAsia="MS Mincho" w:hAnsi="Arial" w:cs="Arial"/>
          <w:color w:val="000000"/>
          <w:lang w:val="en-GB"/>
        </w:rPr>
        <w:t xml:space="preserve"> Governors may also submit comments and feedback related to their personal experience as patients or visitors through the Patient Advice &amp; Liaison Service.</w:t>
      </w:r>
    </w:p>
    <w:p w14:paraId="3EB14B4D"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32A2A104" w14:textId="21A75C91" w:rsidR="00D57377" w:rsidRPr="007640EF" w:rsidRDefault="00267C9F"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b/>
          <w:color w:val="000000"/>
          <w:lang w:val="en-GB"/>
        </w:rPr>
        <w:lastRenderedPageBreak/>
        <w:t>1.4.2</w:t>
      </w:r>
      <w:r w:rsidRPr="007640EF">
        <w:rPr>
          <w:rFonts w:ascii="Arial" w:eastAsia="MS Mincho" w:hAnsi="Arial" w:cs="Arial"/>
          <w:color w:val="000000"/>
          <w:lang w:val="en-GB"/>
        </w:rPr>
        <w:t xml:space="preserve"> </w:t>
      </w:r>
      <w:r w:rsidR="00D57377" w:rsidRPr="007640EF">
        <w:rPr>
          <w:rFonts w:ascii="Arial" w:eastAsia="MS Mincho" w:hAnsi="Arial" w:cs="Arial"/>
          <w:color w:val="000000"/>
          <w:lang w:val="en-GB"/>
        </w:rPr>
        <w:t>Governors should not communicate with</w:t>
      </w:r>
      <w:r w:rsidR="006D4613">
        <w:rPr>
          <w:rFonts w:ascii="Arial" w:eastAsia="MS Mincho" w:hAnsi="Arial" w:cs="Arial"/>
          <w:color w:val="000000"/>
          <w:lang w:val="en-GB"/>
        </w:rPr>
        <w:t xml:space="preserve"> or express opinions to</w:t>
      </w:r>
      <w:r w:rsidR="00D57377" w:rsidRPr="007640EF">
        <w:rPr>
          <w:rFonts w:ascii="Arial" w:eastAsia="MS Mincho" w:hAnsi="Arial" w:cs="Arial"/>
          <w:color w:val="000000"/>
          <w:lang w:val="en-GB"/>
        </w:rPr>
        <w:t xml:space="preserve"> the press or broadcast media </w:t>
      </w:r>
      <w:r w:rsidR="006D4613">
        <w:rPr>
          <w:rFonts w:ascii="Arial" w:eastAsia="MS Mincho" w:hAnsi="Arial" w:cs="Arial"/>
          <w:color w:val="000000"/>
          <w:lang w:val="en-GB"/>
        </w:rPr>
        <w:t>in their capacity as a governor</w:t>
      </w:r>
      <w:r w:rsidR="00FC27DF">
        <w:rPr>
          <w:rFonts w:ascii="Arial" w:eastAsia="MS Mincho" w:hAnsi="Arial" w:cs="Arial"/>
          <w:color w:val="000000"/>
          <w:lang w:val="en-GB"/>
        </w:rPr>
        <w:t xml:space="preserve"> (representative of the Trust)</w:t>
      </w:r>
      <w:r w:rsidR="00D57377" w:rsidRPr="007640EF">
        <w:rPr>
          <w:rFonts w:ascii="Arial" w:eastAsia="MS Mincho" w:hAnsi="Arial" w:cs="Arial"/>
          <w:color w:val="000000"/>
          <w:lang w:val="en-GB"/>
        </w:rPr>
        <w:t xml:space="preserve"> without the approval of the Chair. </w:t>
      </w:r>
    </w:p>
    <w:p w14:paraId="2407DA57" w14:textId="77777777"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5C5004CF" w14:textId="74F4C178" w:rsidR="00D57377" w:rsidRPr="007640EF" w:rsidRDefault="00267C9F" w:rsidP="005F71CE">
      <w:pPr>
        <w:widowControl/>
        <w:autoSpaceDE w:val="0"/>
        <w:autoSpaceDN w:val="0"/>
        <w:adjustRightInd w:val="0"/>
        <w:spacing w:after="0" w:line="240" w:lineRule="auto"/>
        <w:rPr>
          <w:rFonts w:ascii="Arial" w:eastAsia="MS Mincho" w:hAnsi="Arial" w:cs="Arial"/>
          <w:color w:val="000000"/>
          <w:lang w:val="en-GB"/>
        </w:rPr>
      </w:pPr>
      <w:r w:rsidRPr="007640EF">
        <w:rPr>
          <w:rFonts w:ascii="Arial" w:eastAsia="MS Mincho" w:hAnsi="Arial" w:cs="Arial"/>
          <w:b/>
          <w:color w:val="000000"/>
          <w:lang w:val="en-GB"/>
        </w:rPr>
        <w:t>1.4.3</w:t>
      </w:r>
      <w:r w:rsidRPr="007640EF">
        <w:rPr>
          <w:rFonts w:ascii="Arial" w:eastAsia="MS Mincho" w:hAnsi="Arial" w:cs="Arial"/>
          <w:color w:val="000000"/>
          <w:lang w:val="en-GB"/>
        </w:rPr>
        <w:t xml:space="preserve"> </w:t>
      </w:r>
      <w:r w:rsidR="00D57377" w:rsidRPr="007640EF">
        <w:rPr>
          <w:rFonts w:ascii="Arial" w:eastAsia="MS Mincho" w:hAnsi="Arial" w:cs="Arial"/>
          <w:color w:val="000000"/>
          <w:lang w:val="en-GB"/>
        </w:rPr>
        <w:t>If Governors become aware of any significant issue that could bring the Trust into disrepute, they should</w:t>
      </w:r>
      <w:r w:rsidR="00737AFA">
        <w:rPr>
          <w:rFonts w:ascii="Arial" w:eastAsia="MS Mincho" w:hAnsi="Arial" w:cs="Arial"/>
          <w:color w:val="000000"/>
          <w:lang w:val="en-GB"/>
        </w:rPr>
        <w:t xml:space="preserve"> inform the Company Secretary,</w:t>
      </w:r>
      <w:r w:rsidR="00D57377" w:rsidRPr="007640EF">
        <w:rPr>
          <w:rFonts w:ascii="Arial" w:eastAsia="MS Mincho" w:hAnsi="Arial" w:cs="Arial"/>
          <w:color w:val="000000"/>
          <w:lang w:val="en-GB"/>
        </w:rPr>
        <w:t xml:space="preserve"> Chair</w:t>
      </w:r>
      <w:r w:rsidR="00737AFA">
        <w:rPr>
          <w:rFonts w:ascii="Arial" w:eastAsia="MS Mincho" w:hAnsi="Arial" w:cs="Arial"/>
          <w:color w:val="000000"/>
          <w:lang w:val="en-GB"/>
        </w:rPr>
        <w:t xml:space="preserve"> or Senior Independent Director</w:t>
      </w:r>
      <w:r w:rsidR="00D57377" w:rsidRPr="007640EF">
        <w:rPr>
          <w:rFonts w:ascii="Arial" w:eastAsia="MS Mincho" w:hAnsi="Arial" w:cs="Arial"/>
          <w:color w:val="000000"/>
          <w:lang w:val="en-GB"/>
        </w:rPr>
        <w:t xml:space="preserve"> immediately.  </w:t>
      </w:r>
    </w:p>
    <w:p w14:paraId="0988B9A8" w14:textId="741C138D" w:rsidR="00D57377" w:rsidRPr="007640EF" w:rsidRDefault="00D57377" w:rsidP="005F71CE">
      <w:pPr>
        <w:widowControl/>
        <w:autoSpaceDE w:val="0"/>
        <w:autoSpaceDN w:val="0"/>
        <w:adjustRightInd w:val="0"/>
        <w:spacing w:after="0" w:line="240" w:lineRule="auto"/>
        <w:rPr>
          <w:rFonts w:ascii="Arial" w:eastAsia="MS Mincho" w:hAnsi="Arial" w:cs="Arial"/>
          <w:color w:val="000000"/>
          <w:lang w:val="en-GB"/>
        </w:rPr>
      </w:pPr>
    </w:p>
    <w:p w14:paraId="0E1BEADB" w14:textId="57C8F4D1" w:rsidR="00F65FE2" w:rsidRPr="007640EF" w:rsidRDefault="00F65FE2" w:rsidP="005F71CE">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Values</w:t>
      </w:r>
    </w:p>
    <w:p w14:paraId="600D8250" w14:textId="30022981" w:rsidR="00D57377" w:rsidRPr="007640EF" w:rsidRDefault="00F65FE2" w:rsidP="005F71CE">
      <w:pPr>
        <w:widowControl/>
        <w:autoSpaceDE w:val="0"/>
        <w:autoSpaceDN w:val="0"/>
        <w:adjustRightInd w:val="0"/>
        <w:spacing w:after="0" w:line="240" w:lineRule="auto"/>
        <w:rPr>
          <w:rFonts w:ascii="Arial" w:eastAsia="MS Mincho" w:hAnsi="Arial" w:cs="Arial"/>
          <w:lang w:val="en-GB"/>
        </w:rPr>
      </w:pPr>
      <w:r w:rsidRPr="007640EF">
        <w:rPr>
          <w:rFonts w:ascii="Arial" w:eastAsia="MS Mincho" w:hAnsi="Arial" w:cs="Arial"/>
          <w:b/>
          <w:lang w:val="en-GB"/>
        </w:rPr>
        <w:t>2.1</w:t>
      </w:r>
      <w:r w:rsidRPr="007640EF">
        <w:rPr>
          <w:rFonts w:ascii="Arial" w:eastAsia="MS Mincho" w:hAnsi="Arial" w:cs="Arial"/>
          <w:lang w:val="en-GB"/>
        </w:rPr>
        <w:t xml:space="preserve"> </w:t>
      </w:r>
      <w:r w:rsidR="00D57377" w:rsidRPr="007640EF">
        <w:rPr>
          <w:rFonts w:ascii="Arial" w:eastAsia="MS Mincho" w:hAnsi="Arial" w:cs="Arial"/>
          <w:lang w:val="en-GB"/>
        </w:rPr>
        <w:t>Governors are expected to uphold the values of the NHS and the specific values and behaviours of Queen Victoria Hospital NHS Foundation Trust (QVH). Information about Trust values will be provided on induction</w:t>
      </w:r>
      <w:r w:rsidR="00BB779F" w:rsidRPr="007640EF">
        <w:rPr>
          <w:rFonts w:ascii="Arial" w:eastAsia="MS Mincho" w:hAnsi="Arial" w:cs="Arial"/>
          <w:lang w:val="en-GB"/>
        </w:rPr>
        <w:t xml:space="preserve"> but the following subset are particularly relevant for governors</w:t>
      </w:r>
      <w:r w:rsidR="00D57377" w:rsidRPr="007640EF">
        <w:rPr>
          <w:rFonts w:ascii="Arial" w:eastAsia="MS Mincho" w:hAnsi="Arial" w:cs="Arial"/>
          <w:lang w:val="en-GB"/>
        </w:rPr>
        <w:t xml:space="preserve">.   </w:t>
      </w:r>
    </w:p>
    <w:p w14:paraId="014D1E18"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068828D5" w14:textId="77777777" w:rsidR="00D57377" w:rsidRPr="007640EF" w:rsidRDefault="00F65FE2" w:rsidP="005F71CE">
      <w:pPr>
        <w:widowControl/>
        <w:autoSpaceDE w:val="0"/>
        <w:autoSpaceDN w:val="0"/>
        <w:adjustRightInd w:val="0"/>
        <w:spacing w:after="0" w:line="240" w:lineRule="auto"/>
        <w:rPr>
          <w:rFonts w:ascii="Arial" w:eastAsia="MS Mincho" w:hAnsi="Arial" w:cs="Arial"/>
          <w:lang w:val="en-GB"/>
        </w:rPr>
      </w:pPr>
      <w:r w:rsidRPr="007640EF">
        <w:rPr>
          <w:rFonts w:ascii="Arial" w:eastAsia="MS Mincho" w:hAnsi="Arial" w:cs="Arial"/>
          <w:b/>
          <w:lang w:val="en-GB"/>
        </w:rPr>
        <w:t>2.2</w:t>
      </w:r>
      <w:r w:rsidRPr="007640EF">
        <w:rPr>
          <w:rFonts w:ascii="Arial" w:eastAsia="MS Mincho" w:hAnsi="Arial" w:cs="Arial"/>
          <w:lang w:val="en-GB"/>
        </w:rPr>
        <w:t xml:space="preserve"> </w:t>
      </w:r>
      <w:r w:rsidR="00D57377" w:rsidRPr="007640EF">
        <w:rPr>
          <w:rFonts w:ascii="Arial" w:eastAsia="MS Mincho" w:hAnsi="Arial" w:cs="Arial"/>
          <w:lang w:val="en-GB"/>
        </w:rPr>
        <w:t xml:space="preserve">In particular, Governors should: </w:t>
      </w:r>
    </w:p>
    <w:p w14:paraId="30932A01"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18BF374C" w14:textId="77777777" w:rsidR="00D57377" w:rsidRPr="007640EF" w:rsidRDefault="00D57377" w:rsidP="005F71CE">
      <w:pPr>
        <w:widowControl/>
        <w:numPr>
          <w:ilvl w:val="0"/>
          <w:numId w:val="8"/>
        </w:numPr>
        <w:autoSpaceDE w:val="0"/>
        <w:autoSpaceDN w:val="0"/>
        <w:adjustRightInd w:val="0"/>
        <w:spacing w:after="0" w:line="240" w:lineRule="auto"/>
        <w:rPr>
          <w:rFonts w:ascii="Arial" w:eastAsia="MS Mincho" w:hAnsi="Arial" w:cs="Arial"/>
          <w:lang w:val="en-GB" w:eastAsia="en-GB"/>
        </w:rPr>
      </w:pPr>
      <w:r w:rsidRPr="007640EF">
        <w:rPr>
          <w:rFonts w:ascii="Arial" w:eastAsia="MS Mincho" w:hAnsi="Arial" w:cs="Arial"/>
          <w:lang w:val="en-GB" w:eastAsia="en-GB"/>
        </w:rPr>
        <w:t>Work together, respectfully and professionally, in the interest of the patient</w:t>
      </w:r>
    </w:p>
    <w:p w14:paraId="7AB92B5F" w14:textId="77777777" w:rsidR="00D57377" w:rsidRPr="007640EF" w:rsidRDefault="00D57377" w:rsidP="005F71CE">
      <w:pPr>
        <w:widowControl/>
        <w:autoSpaceDE w:val="0"/>
        <w:autoSpaceDN w:val="0"/>
        <w:adjustRightInd w:val="0"/>
        <w:spacing w:after="0" w:line="240" w:lineRule="auto"/>
        <w:ind w:left="720"/>
        <w:rPr>
          <w:rFonts w:ascii="Arial" w:eastAsia="MS Mincho" w:hAnsi="Arial" w:cs="Arial"/>
          <w:lang w:val="en-GB" w:eastAsia="en-GB"/>
        </w:rPr>
      </w:pPr>
      <w:r w:rsidRPr="007640EF">
        <w:rPr>
          <w:rFonts w:ascii="Arial" w:eastAsia="MS Mincho" w:hAnsi="Arial" w:cs="Arial"/>
          <w:lang w:val="en-GB" w:eastAsia="en-GB"/>
        </w:rPr>
        <w:t xml:space="preserve"> </w:t>
      </w:r>
    </w:p>
    <w:p w14:paraId="2CC1CC05" w14:textId="77777777" w:rsidR="00D57377" w:rsidRPr="007640EF" w:rsidRDefault="00D57377" w:rsidP="005F71CE">
      <w:pPr>
        <w:widowControl/>
        <w:numPr>
          <w:ilvl w:val="0"/>
          <w:numId w:val="8"/>
        </w:numPr>
        <w:autoSpaceDE w:val="0"/>
        <w:autoSpaceDN w:val="0"/>
        <w:adjustRightInd w:val="0"/>
        <w:spacing w:after="0" w:line="240" w:lineRule="auto"/>
        <w:rPr>
          <w:rFonts w:ascii="Arial" w:eastAsia="MS Mincho" w:hAnsi="Arial" w:cs="Arial"/>
          <w:lang w:val="en-GB" w:eastAsia="en-GB"/>
        </w:rPr>
      </w:pPr>
      <w:r w:rsidRPr="007640EF">
        <w:rPr>
          <w:rFonts w:ascii="Arial" w:eastAsia="MS Mincho" w:hAnsi="Arial" w:cs="Arial"/>
          <w:lang w:val="en-GB" w:eastAsia="en-GB"/>
        </w:rPr>
        <w:t xml:space="preserve">Be courteous and respectful to everyone </w:t>
      </w:r>
    </w:p>
    <w:p w14:paraId="19A210A5" w14:textId="52C324F5" w:rsidR="00D57377" w:rsidRPr="007640EF" w:rsidRDefault="00D57377" w:rsidP="00B0524E">
      <w:pPr>
        <w:widowControl/>
        <w:autoSpaceDE w:val="0"/>
        <w:autoSpaceDN w:val="0"/>
        <w:adjustRightInd w:val="0"/>
        <w:spacing w:after="0" w:line="240" w:lineRule="auto"/>
        <w:rPr>
          <w:rFonts w:ascii="Arial" w:eastAsia="MS Mincho" w:hAnsi="Arial" w:cs="Arial"/>
          <w:lang w:val="en-GB" w:eastAsia="en-GB"/>
        </w:rPr>
      </w:pPr>
    </w:p>
    <w:p w14:paraId="72110E49" w14:textId="53C62980" w:rsidR="00D57377" w:rsidRPr="007640EF" w:rsidRDefault="00D57377" w:rsidP="00B0524E">
      <w:pPr>
        <w:widowControl/>
        <w:numPr>
          <w:ilvl w:val="0"/>
          <w:numId w:val="8"/>
        </w:numPr>
        <w:autoSpaceDE w:val="0"/>
        <w:autoSpaceDN w:val="0"/>
        <w:adjustRightInd w:val="0"/>
        <w:spacing w:after="0" w:line="240" w:lineRule="auto"/>
        <w:rPr>
          <w:rFonts w:ascii="Arial" w:eastAsia="MS Mincho" w:hAnsi="Arial" w:cs="Arial"/>
          <w:lang w:val="en-GB" w:eastAsia="en-GB"/>
        </w:rPr>
      </w:pPr>
      <w:r w:rsidRPr="007640EF">
        <w:rPr>
          <w:rFonts w:ascii="Arial" w:eastAsia="MS Mincho" w:hAnsi="Arial" w:cs="Arial"/>
          <w:lang w:val="en-GB" w:eastAsia="en-GB"/>
        </w:rPr>
        <w:t xml:space="preserve">Communicate openly and honestly with everyone </w:t>
      </w:r>
    </w:p>
    <w:p w14:paraId="135DE8FA" w14:textId="77777777" w:rsidR="00D57377" w:rsidRPr="007640EF" w:rsidRDefault="00D57377" w:rsidP="005F71CE">
      <w:pPr>
        <w:widowControl/>
        <w:autoSpaceDE w:val="0"/>
        <w:autoSpaceDN w:val="0"/>
        <w:adjustRightInd w:val="0"/>
        <w:spacing w:after="0" w:line="240" w:lineRule="auto"/>
        <w:ind w:left="720"/>
        <w:rPr>
          <w:rFonts w:ascii="Arial" w:eastAsia="MS Mincho" w:hAnsi="Arial" w:cs="Arial"/>
          <w:lang w:val="en-GB" w:eastAsia="en-GB"/>
        </w:rPr>
      </w:pPr>
    </w:p>
    <w:p w14:paraId="14BF8C60" w14:textId="77777777" w:rsidR="00D57377" w:rsidRPr="007640EF" w:rsidRDefault="00D57377" w:rsidP="005F71CE">
      <w:pPr>
        <w:widowControl/>
        <w:numPr>
          <w:ilvl w:val="0"/>
          <w:numId w:val="8"/>
        </w:numPr>
        <w:autoSpaceDE w:val="0"/>
        <w:autoSpaceDN w:val="0"/>
        <w:adjustRightInd w:val="0"/>
        <w:spacing w:after="0" w:line="240" w:lineRule="auto"/>
        <w:rPr>
          <w:rFonts w:ascii="Arial" w:eastAsia="MS Mincho" w:hAnsi="Arial" w:cs="Arial"/>
          <w:lang w:val="en-GB" w:eastAsia="en-GB"/>
        </w:rPr>
      </w:pPr>
      <w:r w:rsidRPr="007640EF">
        <w:rPr>
          <w:rFonts w:ascii="Arial" w:eastAsia="MS Mincho" w:hAnsi="Arial" w:cs="Arial"/>
          <w:lang w:val="en-GB" w:eastAsia="en-GB"/>
        </w:rPr>
        <w:t xml:space="preserve">Be fair and consistent in everything </w:t>
      </w:r>
    </w:p>
    <w:p w14:paraId="1378F247" w14:textId="77777777" w:rsidR="00D57377" w:rsidRPr="007640EF" w:rsidRDefault="00D57377" w:rsidP="005F71CE">
      <w:pPr>
        <w:widowControl/>
        <w:autoSpaceDE w:val="0"/>
        <w:autoSpaceDN w:val="0"/>
        <w:adjustRightInd w:val="0"/>
        <w:spacing w:after="0" w:line="240" w:lineRule="auto"/>
        <w:ind w:left="720"/>
        <w:rPr>
          <w:rFonts w:ascii="Arial" w:eastAsia="MS Mincho" w:hAnsi="Arial" w:cs="Arial"/>
          <w:lang w:val="en-GB" w:eastAsia="en-GB"/>
        </w:rPr>
      </w:pPr>
    </w:p>
    <w:p w14:paraId="21F35880" w14:textId="1E989DEA" w:rsidR="00D57377" w:rsidRPr="007640EF" w:rsidRDefault="00B0524E" w:rsidP="00B0524E">
      <w:pPr>
        <w:widowControl/>
        <w:numPr>
          <w:ilvl w:val="0"/>
          <w:numId w:val="8"/>
        </w:numPr>
        <w:autoSpaceDE w:val="0"/>
        <w:autoSpaceDN w:val="0"/>
        <w:adjustRightInd w:val="0"/>
        <w:spacing w:after="0" w:line="240" w:lineRule="auto"/>
        <w:rPr>
          <w:rFonts w:ascii="Arial" w:eastAsia="MS Mincho" w:hAnsi="Arial" w:cs="Arial"/>
          <w:lang w:val="en-GB" w:eastAsia="en-GB"/>
        </w:rPr>
      </w:pPr>
      <w:r w:rsidRPr="007640EF">
        <w:rPr>
          <w:rFonts w:ascii="Arial" w:eastAsia="MS Mincho" w:hAnsi="Arial" w:cs="Arial"/>
          <w:lang w:val="en-GB" w:eastAsia="en-GB"/>
        </w:rPr>
        <w:t>S</w:t>
      </w:r>
      <w:r w:rsidR="00D57377" w:rsidRPr="007640EF">
        <w:rPr>
          <w:rFonts w:ascii="Arial" w:eastAsia="MS Mincho" w:hAnsi="Arial" w:cs="Arial"/>
          <w:lang w:val="en-GB" w:eastAsia="en-GB"/>
        </w:rPr>
        <w:t>upport the Board to build the QVH of the future</w:t>
      </w:r>
    </w:p>
    <w:p w14:paraId="0F96DDA7"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113388CF" w14:textId="1916485D" w:rsidR="00F65FE2" w:rsidRPr="007640EF" w:rsidRDefault="00267C9F" w:rsidP="005F71CE">
      <w:pPr>
        <w:widowControl/>
        <w:autoSpaceDE w:val="0"/>
        <w:autoSpaceDN w:val="0"/>
        <w:adjustRightInd w:val="0"/>
        <w:spacing w:after="0" w:line="240" w:lineRule="auto"/>
        <w:rPr>
          <w:rFonts w:ascii="Arial" w:eastAsia="MS Mincho" w:hAnsi="Arial" w:cs="Arial"/>
          <w:lang w:val="en-GB" w:eastAsia="en-GB"/>
        </w:rPr>
      </w:pPr>
      <w:r w:rsidRPr="007640EF">
        <w:rPr>
          <w:rFonts w:ascii="Arial" w:eastAsia="MS Mincho" w:hAnsi="Arial" w:cs="Arial"/>
          <w:b/>
          <w:lang w:val="en-GB" w:eastAsia="en-GB"/>
        </w:rPr>
        <w:t>2.</w:t>
      </w:r>
      <w:r w:rsidR="00F65FE2" w:rsidRPr="007640EF">
        <w:rPr>
          <w:rFonts w:ascii="Arial" w:eastAsia="MS Mincho" w:hAnsi="Arial" w:cs="Arial"/>
          <w:b/>
          <w:lang w:val="en-GB" w:eastAsia="en-GB"/>
        </w:rPr>
        <w:t>3</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 xml:space="preserve">It is the responsibility of </w:t>
      </w:r>
      <w:r w:rsidR="00D57377" w:rsidRPr="007640EF">
        <w:rPr>
          <w:rFonts w:ascii="Arial" w:eastAsia="MS Mincho" w:hAnsi="Arial" w:cs="Arial"/>
          <w:b/>
          <w:lang w:val="en-GB" w:eastAsia="en-GB"/>
        </w:rPr>
        <w:t>all Governors</w:t>
      </w:r>
      <w:r w:rsidR="00D57377" w:rsidRPr="007640EF">
        <w:rPr>
          <w:rFonts w:ascii="Arial" w:eastAsia="MS Mincho" w:hAnsi="Arial" w:cs="Arial"/>
          <w:lang w:val="en-GB" w:eastAsia="en-GB"/>
        </w:rPr>
        <w:t xml:space="preserve"> to acknowledge and appropriately challenge each other when values are not being adhered to. This may be demonstrated by poor behaviour both verbally and non-verbally at any meeting involving governors. It is emphasised that this challenge should be conducted appropriately and at the earliest opportunity.</w:t>
      </w:r>
    </w:p>
    <w:p w14:paraId="2B1060E3" w14:textId="77777777" w:rsidR="005F71CE" w:rsidRPr="007640EF" w:rsidRDefault="005F71CE" w:rsidP="005F71CE">
      <w:pPr>
        <w:widowControl/>
        <w:autoSpaceDE w:val="0"/>
        <w:autoSpaceDN w:val="0"/>
        <w:adjustRightInd w:val="0"/>
        <w:spacing w:after="0" w:line="240" w:lineRule="auto"/>
        <w:rPr>
          <w:rFonts w:ascii="Arial" w:eastAsia="MS Mincho" w:hAnsi="Arial" w:cs="Arial"/>
          <w:lang w:val="en-GB" w:eastAsia="en-GB"/>
        </w:rPr>
      </w:pPr>
    </w:p>
    <w:p w14:paraId="7D3912E0" w14:textId="48125EB8" w:rsidR="00F65FE2" w:rsidRPr="007640EF" w:rsidRDefault="00F65FE2" w:rsidP="005F71CE">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hAnsi="Arial" w:cs="Arial"/>
          <w:b/>
          <w:iCs/>
          <w:lang w:val="en-GB" w:eastAsia="en-GB"/>
        </w:rPr>
        <w:t>Responsibilities, Personal Conduct and Meetings Behaviour</w:t>
      </w:r>
    </w:p>
    <w:p w14:paraId="119627DF" w14:textId="77D8FB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r w:rsidRPr="007640EF">
        <w:rPr>
          <w:rFonts w:ascii="Arial" w:eastAsia="MS Mincho" w:hAnsi="Arial" w:cs="Arial"/>
          <w:lang w:val="en-GB"/>
        </w:rPr>
        <w:t>Governors are expected</w:t>
      </w:r>
      <w:r w:rsidR="00401AAB" w:rsidRPr="007640EF">
        <w:rPr>
          <w:rFonts w:ascii="Arial" w:eastAsia="MS Mincho" w:hAnsi="Arial" w:cs="Arial"/>
          <w:lang w:val="en-GB"/>
        </w:rPr>
        <w:t xml:space="preserve"> to adhere to the Standing Orders relating to Council of Governor meetings and</w:t>
      </w:r>
      <w:r w:rsidRPr="007640EF">
        <w:rPr>
          <w:rFonts w:ascii="Arial" w:eastAsia="MS Mincho" w:hAnsi="Arial" w:cs="Arial"/>
          <w:lang w:val="en-GB"/>
        </w:rPr>
        <w:t>:</w:t>
      </w:r>
    </w:p>
    <w:p w14:paraId="488444D7"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1551DA1A" w14:textId="77777777" w:rsidR="00D57377" w:rsidRPr="007640EF" w:rsidRDefault="00D57377" w:rsidP="0093243C">
      <w:pPr>
        <w:widowControl/>
        <w:numPr>
          <w:ilvl w:val="0"/>
          <w:numId w:val="13"/>
        </w:numPr>
        <w:autoSpaceDE w:val="0"/>
        <w:autoSpaceDN w:val="0"/>
        <w:adjustRightInd w:val="0"/>
        <w:spacing w:after="0" w:line="240" w:lineRule="auto"/>
        <w:ind w:left="709" w:hanging="283"/>
        <w:rPr>
          <w:rFonts w:ascii="Arial" w:eastAsia="MS Mincho" w:hAnsi="Arial" w:cs="Arial"/>
          <w:lang w:val="en-GB"/>
        </w:rPr>
      </w:pPr>
      <w:r w:rsidRPr="007640EF">
        <w:rPr>
          <w:rFonts w:ascii="Arial" w:eastAsia="MS Mincho" w:hAnsi="Arial" w:cs="Arial"/>
          <w:lang w:val="en-GB"/>
        </w:rPr>
        <w:t>to act in the best interests of the Trust</w:t>
      </w:r>
    </w:p>
    <w:p w14:paraId="0028E3CD" w14:textId="77777777" w:rsidR="00D57377" w:rsidRPr="007640EF" w:rsidRDefault="00D57377" w:rsidP="005F71CE">
      <w:pPr>
        <w:widowControl/>
        <w:autoSpaceDE w:val="0"/>
        <w:autoSpaceDN w:val="0"/>
        <w:adjustRightInd w:val="0"/>
        <w:spacing w:after="0" w:line="240" w:lineRule="auto"/>
        <w:ind w:left="1069"/>
        <w:rPr>
          <w:rFonts w:ascii="Arial" w:eastAsia="MS Mincho" w:hAnsi="Arial" w:cs="Arial"/>
          <w:lang w:val="en-GB"/>
        </w:rPr>
      </w:pPr>
      <w:r w:rsidRPr="007640EF">
        <w:rPr>
          <w:rFonts w:ascii="Arial" w:eastAsia="MS Mincho" w:hAnsi="Arial" w:cs="Arial"/>
          <w:lang w:val="en-GB"/>
        </w:rPr>
        <w:t xml:space="preserve"> </w:t>
      </w:r>
    </w:p>
    <w:p w14:paraId="3BB7E678" w14:textId="77777777" w:rsidR="00D57377" w:rsidRPr="007640EF" w:rsidRDefault="00D57377" w:rsidP="005F71CE">
      <w:pPr>
        <w:widowControl/>
        <w:numPr>
          <w:ilvl w:val="0"/>
          <w:numId w:val="11"/>
        </w:numPr>
        <w:autoSpaceDE w:val="0"/>
        <w:autoSpaceDN w:val="0"/>
        <w:adjustRightInd w:val="0"/>
        <w:spacing w:after="0" w:line="240" w:lineRule="auto"/>
        <w:ind w:left="709" w:hanging="283"/>
        <w:rPr>
          <w:rFonts w:ascii="Arial" w:eastAsia="MS Mincho" w:hAnsi="Arial" w:cs="Arial"/>
          <w:lang w:val="en-GB"/>
        </w:rPr>
      </w:pPr>
      <w:r w:rsidRPr="007640EF">
        <w:rPr>
          <w:rFonts w:ascii="Arial" w:eastAsia="MS Mincho" w:hAnsi="Arial" w:cs="Arial"/>
          <w:lang w:val="en-GB"/>
        </w:rPr>
        <w:t>to act in a manner which reflects positively on the Trust and do nothing that might bring it into disrepute</w:t>
      </w:r>
    </w:p>
    <w:p w14:paraId="19116FE0" w14:textId="77777777" w:rsidR="00D57377" w:rsidRPr="007640EF" w:rsidRDefault="00D57377" w:rsidP="005F71CE">
      <w:pPr>
        <w:widowControl/>
        <w:autoSpaceDE w:val="0"/>
        <w:autoSpaceDN w:val="0"/>
        <w:adjustRightInd w:val="0"/>
        <w:spacing w:after="0" w:line="240" w:lineRule="auto"/>
        <w:ind w:left="1069"/>
        <w:rPr>
          <w:rFonts w:ascii="Arial" w:eastAsia="MS Mincho" w:hAnsi="Arial" w:cs="Arial"/>
          <w:lang w:val="en-GB"/>
        </w:rPr>
      </w:pPr>
    </w:p>
    <w:p w14:paraId="4CFDA3EA" w14:textId="799B7B66" w:rsidR="00D57377" w:rsidRPr="007640EF" w:rsidRDefault="000527C8" w:rsidP="005F71CE">
      <w:pPr>
        <w:widowControl/>
        <w:numPr>
          <w:ilvl w:val="0"/>
          <w:numId w:val="11"/>
        </w:numPr>
        <w:autoSpaceDE w:val="0"/>
        <w:autoSpaceDN w:val="0"/>
        <w:adjustRightInd w:val="0"/>
        <w:spacing w:after="0" w:line="240" w:lineRule="auto"/>
        <w:ind w:left="709" w:hanging="283"/>
        <w:rPr>
          <w:rFonts w:ascii="Arial" w:eastAsia="MS Mincho" w:hAnsi="Arial" w:cs="Arial"/>
          <w:lang w:val="en-GB"/>
        </w:rPr>
      </w:pPr>
      <w:proofErr w:type="gramStart"/>
      <w:r w:rsidRPr="007640EF">
        <w:rPr>
          <w:rFonts w:ascii="Arial" w:eastAsia="MS Mincho" w:hAnsi="Arial" w:cs="Arial"/>
          <w:lang w:val="en-GB"/>
        </w:rPr>
        <w:t>to</w:t>
      </w:r>
      <w:proofErr w:type="gramEnd"/>
      <w:r w:rsidRPr="007640EF">
        <w:rPr>
          <w:rFonts w:ascii="Arial" w:eastAsia="MS Mincho" w:hAnsi="Arial" w:cs="Arial"/>
          <w:lang w:val="en-GB"/>
        </w:rPr>
        <w:t xml:space="preserve"> </w:t>
      </w:r>
      <w:r w:rsidR="00D57377" w:rsidRPr="007640EF">
        <w:rPr>
          <w:rFonts w:ascii="Arial" w:eastAsia="MS Mincho" w:hAnsi="Arial" w:cs="Arial"/>
          <w:lang w:val="en-GB"/>
        </w:rPr>
        <w:t>exercise discretion and care in respect of contentious or confidential matters</w:t>
      </w:r>
      <w:r w:rsidR="001D1EEE" w:rsidRPr="007640EF">
        <w:rPr>
          <w:rFonts w:ascii="Arial" w:eastAsia="MS Mincho" w:hAnsi="Arial" w:cs="Arial"/>
          <w:lang w:val="en-GB"/>
        </w:rPr>
        <w:t>. The Trust will advise governors if a matter is</w:t>
      </w:r>
      <w:r w:rsidR="00401AAB" w:rsidRPr="007640EF">
        <w:rPr>
          <w:rFonts w:ascii="Arial" w:eastAsia="MS Mincho" w:hAnsi="Arial" w:cs="Arial"/>
          <w:lang w:val="en-GB"/>
        </w:rPr>
        <w:t xml:space="preserve"> to be kept </w:t>
      </w:r>
      <w:r w:rsidR="001D1EEE" w:rsidRPr="007640EF">
        <w:rPr>
          <w:rFonts w:ascii="Arial" w:eastAsia="MS Mincho" w:hAnsi="Arial" w:cs="Arial"/>
          <w:lang w:val="en-GB"/>
        </w:rPr>
        <w:t>confidential</w:t>
      </w:r>
      <w:r w:rsidR="00401AAB" w:rsidRPr="007640EF">
        <w:rPr>
          <w:rFonts w:ascii="Arial" w:eastAsia="MS Mincho" w:hAnsi="Arial" w:cs="Arial"/>
          <w:lang w:val="en-GB"/>
        </w:rPr>
        <w:t xml:space="preserve"> and not shared with a wider audience</w:t>
      </w:r>
      <w:r w:rsidR="001D1EEE" w:rsidRPr="007640EF">
        <w:rPr>
          <w:rFonts w:ascii="Arial" w:eastAsia="MS Mincho" w:hAnsi="Arial" w:cs="Arial"/>
          <w:lang w:val="en-GB"/>
        </w:rPr>
        <w:t xml:space="preserve"> </w:t>
      </w:r>
    </w:p>
    <w:p w14:paraId="3986230C"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69FB516F" w14:textId="77777777" w:rsidR="00D57377" w:rsidRPr="007640EF" w:rsidRDefault="00D57377" w:rsidP="005F71CE">
      <w:pPr>
        <w:widowControl/>
        <w:numPr>
          <w:ilvl w:val="0"/>
          <w:numId w:val="11"/>
        </w:numPr>
        <w:autoSpaceDE w:val="0"/>
        <w:autoSpaceDN w:val="0"/>
        <w:adjustRightInd w:val="0"/>
        <w:spacing w:after="0" w:line="240" w:lineRule="auto"/>
        <w:ind w:left="709" w:hanging="283"/>
        <w:rPr>
          <w:rFonts w:ascii="Arial" w:eastAsia="MS Mincho" w:hAnsi="Arial" w:cs="Arial"/>
          <w:lang w:val="en-GB"/>
        </w:rPr>
      </w:pPr>
      <w:r w:rsidRPr="007640EF">
        <w:rPr>
          <w:rFonts w:ascii="Arial" w:eastAsia="MS Mincho" w:hAnsi="Arial" w:cs="Arial"/>
          <w:lang w:val="en-GB"/>
        </w:rPr>
        <w:t>to abide by and uphold the policies of the Trust</w:t>
      </w:r>
    </w:p>
    <w:p w14:paraId="696FF380"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06DD7016" w14:textId="77777777" w:rsidR="00D57377" w:rsidRPr="007640EF" w:rsidRDefault="00D57377" w:rsidP="005F71CE">
      <w:pPr>
        <w:widowControl/>
        <w:numPr>
          <w:ilvl w:val="0"/>
          <w:numId w:val="11"/>
        </w:numPr>
        <w:autoSpaceDE w:val="0"/>
        <w:autoSpaceDN w:val="0"/>
        <w:adjustRightInd w:val="0"/>
        <w:spacing w:after="0" w:line="240" w:lineRule="auto"/>
        <w:ind w:left="709" w:hanging="283"/>
        <w:rPr>
          <w:rFonts w:ascii="Arial" w:eastAsia="MS Mincho" w:hAnsi="Arial" w:cs="Arial"/>
          <w:lang w:val="en-GB"/>
        </w:rPr>
      </w:pPr>
      <w:r w:rsidRPr="007640EF">
        <w:rPr>
          <w:rFonts w:ascii="Arial" w:eastAsia="MS Mincho" w:hAnsi="Arial" w:cs="Arial"/>
          <w:lang w:val="en-GB"/>
        </w:rPr>
        <w:t>to</w:t>
      </w:r>
      <w:r w:rsidR="000121A0" w:rsidRPr="007640EF">
        <w:rPr>
          <w:rFonts w:ascii="Arial" w:eastAsia="MS Mincho" w:hAnsi="Arial" w:cs="Arial"/>
          <w:lang w:val="en-GB"/>
        </w:rPr>
        <w:t xml:space="preserve"> </w:t>
      </w:r>
      <w:r w:rsidRPr="007640EF">
        <w:rPr>
          <w:rFonts w:ascii="Arial" w:eastAsia="MS Mincho" w:hAnsi="Arial" w:cs="Arial"/>
          <w:lang w:val="en-GB"/>
        </w:rPr>
        <w:t xml:space="preserve">uphold the seven principles for standards in public life enumerated by the Nolan Committee (see 4 below) recognising that the Council of Governors and Board of Directors share a common purpose and adopt a team approach in ensuring the success of the Trust </w:t>
      </w:r>
    </w:p>
    <w:p w14:paraId="7821B5C2" w14:textId="77777777" w:rsidR="00D57377" w:rsidRPr="007640EF" w:rsidRDefault="00D57377" w:rsidP="005F71CE">
      <w:pPr>
        <w:widowControl/>
        <w:autoSpaceDE w:val="0"/>
        <w:autoSpaceDN w:val="0"/>
        <w:adjustRightInd w:val="0"/>
        <w:spacing w:after="0" w:line="240" w:lineRule="auto"/>
        <w:ind w:left="720"/>
        <w:rPr>
          <w:rFonts w:ascii="Arial" w:eastAsia="MS Mincho" w:hAnsi="Arial" w:cs="Arial"/>
          <w:lang w:val="en-GB"/>
        </w:rPr>
      </w:pPr>
    </w:p>
    <w:p w14:paraId="4046D567" w14:textId="77777777" w:rsidR="00D57377" w:rsidRPr="007640EF" w:rsidRDefault="00D57377" w:rsidP="005F71CE">
      <w:pPr>
        <w:widowControl/>
        <w:numPr>
          <w:ilvl w:val="0"/>
          <w:numId w:val="7"/>
        </w:numPr>
        <w:autoSpaceDE w:val="0"/>
        <w:autoSpaceDN w:val="0"/>
        <w:adjustRightInd w:val="0"/>
        <w:spacing w:after="0" w:line="240" w:lineRule="auto"/>
        <w:rPr>
          <w:rFonts w:ascii="Arial" w:eastAsia="MS Mincho" w:hAnsi="Arial" w:cs="Arial"/>
          <w:lang w:val="en-GB"/>
        </w:rPr>
      </w:pPr>
      <w:r w:rsidRPr="007640EF">
        <w:rPr>
          <w:rFonts w:ascii="Arial" w:eastAsia="MS Mincho" w:hAnsi="Arial" w:cs="Arial"/>
          <w:lang w:val="en-GB"/>
        </w:rPr>
        <w:lastRenderedPageBreak/>
        <w:t>to keep themselves informed and come to meetings prepared by reading information provided</w:t>
      </w:r>
    </w:p>
    <w:p w14:paraId="7875A90E" w14:textId="77777777" w:rsidR="00D57377" w:rsidRPr="007640EF" w:rsidRDefault="00D57377" w:rsidP="005F71CE">
      <w:pPr>
        <w:widowControl/>
        <w:autoSpaceDE w:val="0"/>
        <w:autoSpaceDN w:val="0"/>
        <w:adjustRightInd w:val="0"/>
        <w:spacing w:after="0" w:line="240" w:lineRule="auto"/>
        <w:ind w:left="720"/>
        <w:rPr>
          <w:rFonts w:ascii="Arial" w:eastAsia="MS Mincho" w:hAnsi="Arial" w:cs="Arial"/>
          <w:lang w:val="en-GB"/>
        </w:rPr>
      </w:pPr>
    </w:p>
    <w:p w14:paraId="54E379B7" w14:textId="77777777" w:rsidR="00D57377" w:rsidRPr="007640EF" w:rsidRDefault="00D57377" w:rsidP="005F71CE">
      <w:pPr>
        <w:widowControl/>
        <w:numPr>
          <w:ilvl w:val="0"/>
          <w:numId w:val="7"/>
        </w:numPr>
        <w:autoSpaceDE w:val="0"/>
        <w:autoSpaceDN w:val="0"/>
        <w:adjustRightInd w:val="0"/>
        <w:spacing w:after="0" w:line="240" w:lineRule="auto"/>
        <w:rPr>
          <w:rFonts w:ascii="Arial" w:eastAsia="MS Mincho" w:hAnsi="Arial" w:cs="Arial"/>
          <w:lang w:val="en-GB"/>
        </w:rPr>
      </w:pPr>
      <w:r w:rsidRPr="007640EF">
        <w:rPr>
          <w:rFonts w:ascii="Arial" w:eastAsia="MS Mincho" w:hAnsi="Arial" w:cs="Arial"/>
          <w:lang w:val="en-GB"/>
        </w:rPr>
        <w:t>to seek clarification, if required, on any information given in a timely way</w:t>
      </w:r>
    </w:p>
    <w:p w14:paraId="35C15698" w14:textId="77777777" w:rsidR="00D57377" w:rsidRPr="007640EF" w:rsidRDefault="00D57377" w:rsidP="005F71CE">
      <w:pPr>
        <w:widowControl/>
        <w:autoSpaceDE w:val="0"/>
        <w:autoSpaceDN w:val="0"/>
        <w:adjustRightInd w:val="0"/>
        <w:spacing w:after="0" w:line="240" w:lineRule="auto"/>
        <w:rPr>
          <w:rFonts w:ascii="Arial" w:eastAsia="MS Mincho" w:hAnsi="Arial" w:cs="Arial"/>
          <w:lang w:val="en-GB"/>
        </w:rPr>
      </w:pPr>
    </w:p>
    <w:p w14:paraId="5523DB63" w14:textId="77777777" w:rsidR="00D57377" w:rsidRPr="007640EF" w:rsidRDefault="00D57377" w:rsidP="005F71CE">
      <w:pPr>
        <w:widowControl/>
        <w:numPr>
          <w:ilvl w:val="0"/>
          <w:numId w:val="7"/>
        </w:numPr>
        <w:autoSpaceDE w:val="0"/>
        <w:autoSpaceDN w:val="0"/>
        <w:adjustRightInd w:val="0"/>
        <w:spacing w:after="0" w:line="240" w:lineRule="auto"/>
        <w:rPr>
          <w:rFonts w:ascii="Arial" w:eastAsia="MS Mincho" w:hAnsi="Arial" w:cs="Arial"/>
          <w:lang w:val="en-GB"/>
        </w:rPr>
      </w:pPr>
      <w:r w:rsidRPr="007640EF">
        <w:rPr>
          <w:rFonts w:ascii="Arial" w:eastAsia="MS Mincho" w:hAnsi="Arial" w:cs="Arial"/>
          <w:lang w:val="en-GB"/>
        </w:rPr>
        <w:t>to attend meetings and actively contribute to the working of the Council of Governors to enable them to fulfil their functions</w:t>
      </w:r>
    </w:p>
    <w:p w14:paraId="5BA43A75" w14:textId="77777777" w:rsidR="00D57377" w:rsidRPr="007640EF" w:rsidRDefault="00D57377" w:rsidP="005F71CE">
      <w:pPr>
        <w:widowControl/>
        <w:autoSpaceDE w:val="0"/>
        <w:autoSpaceDN w:val="0"/>
        <w:adjustRightInd w:val="0"/>
        <w:spacing w:after="0" w:line="240" w:lineRule="auto"/>
        <w:ind w:left="720"/>
        <w:rPr>
          <w:rFonts w:ascii="Arial" w:eastAsia="MS Mincho" w:hAnsi="Arial" w:cs="Arial"/>
          <w:lang w:val="en-GB"/>
        </w:rPr>
      </w:pPr>
    </w:p>
    <w:p w14:paraId="46637E02" w14:textId="77777777" w:rsidR="00D57377" w:rsidRPr="007640EF" w:rsidRDefault="00D57377" w:rsidP="005F71CE">
      <w:pPr>
        <w:widowControl/>
        <w:numPr>
          <w:ilvl w:val="0"/>
          <w:numId w:val="7"/>
        </w:numPr>
        <w:autoSpaceDE w:val="0"/>
        <w:autoSpaceDN w:val="0"/>
        <w:adjustRightInd w:val="0"/>
        <w:spacing w:after="0" w:line="240" w:lineRule="auto"/>
        <w:rPr>
          <w:rFonts w:ascii="Arial" w:eastAsia="MS Mincho" w:hAnsi="Arial" w:cs="Arial"/>
          <w:lang w:val="en-GB"/>
        </w:rPr>
      </w:pPr>
      <w:r w:rsidRPr="007640EF">
        <w:rPr>
          <w:rFonts w:ascii="Arial" w:eastAsia="MS Mincho" w:hAnsi="Arial" w:cs="Arial"/>
          <w:lang w:val="en-GB"/>
        </w:rPr>
        <w:t>as per section</w:t>
      </w:r>
      <w:r w:rsidR="001641F6" w:rsidRPr="007640EF">
        <w:rPr>
          <w:rFonts w:ascii="Arial" w:eastAsia="MS Mincho" w:hAnsi="Arial" w:cs="Arial"/>
          <w:lang w:val="en-GB"/>
        </w:rPr>
        <w:t>s</w:t>
      </w:r>
      <w:r w:rsidRPr="007640EF">
        <w:rPr>
          <w:rFonts w:ascii="Arial" w:eastAsia="MS Mincho" w:hAnsi="Arial" w:cs="Arial"/>
          <w:lang w:val="en-GB"/>
        </w:rPr>
        <w:t xml:space="preserve"> 18.12 </w:t>
      </w:r>
      <w:r w:rsidR="001641F6" w:rsidRPr="007640EF">
        <w:rPr>
          <w:rFonts w:ascii="Arial" w:eastAsia="MS Mincho" w:hAnsi="Arial" w:cs="Arial"/>
          <w:lang w:val="en-GB"/>
        </w:rPr>
        <w:t>and</w:t>
      </w:r>
      <w:r w:rsidRPr="007640EF">
        <w:rPr>
          <w:rFonts w:ascii="Arial" w:eastAsia="MS Mincho" w:hAnsi="Arial" w:cs="Arial"/>
          <w:lang w:val="en-GB"/>
        </w:rPr>
        <w:t xml:space="preserve"> 18.13 of the Foundation Trust’s Constitution to demonstrate an overall annual attendance commitment of key meetings and training and development, unless other Governors are satisfied that the absences were due to reasonable cause and they will be able to start attending meetings again within such a period as the other Governors consider reasonable  </w:t>
      </w:r>
    </w:p>
    <w:p w14:paraId="71E5F4F4" w14:textId="77777777" w:rsidR="00D57377" w:rsidRPr="007640EF" w:rsidRDefault="00D57377" w:rsidP="005F71CE">
      <w:pPr>
        <w:widowControl/>
        <w:autoSpaceDE w:val="0"/>
        <w:autoSpaceDN w:val="0"/>
        <w:adjustRightInd w:val="0"/>
        <w:spacing w:after="0" w:line="240" w:lineRule="auto"/>
        <w:ind w:left="720"/>
        <w:jc w:val="both"/>
        <w:rPr>
          <w:rFonts w:ascii="Arial" w:eastAsia="MS Mincho" w:hAnsi="Arial" w:cs="Arial"/>
          <w:lang w:val="en-GB"/>
        </w:rPr>
      </w:pPr>
    </w:p>
    <w:p w14:paraId="1DF339DE"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to su</w:t>
      </w:r>
      <w:r w:rsidR="001641F6" w:rsidRPr="007640EF">
        <w:rPr>
          <w:rFonts w:ascii="Arial" w:eastAsia="MS Mincho" w:hAnsi="Arial" w:cs="Arial"/>
          <w:lang w:val="en-GB"/>
        </w:rPr>
        <w:t>pport the work of any governor s</w:t>
      </w:r>
      <w:r w:rsidRPr="007640EF">
        <w:rPr>
          <w:rFonts w:ascii="Arial" w:eastAsia="MS Mincho" w:hAnsi="Arial" w:cs="Arial"/>
          <w:lang w:val="en-GB"/>
        </w:rPr>
        <w:t xml:space="preserve">ubgroups </w:t>
      </w:r>
    </w:p>
    <w:p w14:paraId="16FFABA1" w14:textId="77777777" w:rsidR="00D57377" w:rsidRPr="007640EF" w:rsidRDefault="00D57377" w:rsidP="005F71CE">
      <w:pPr>
        <w:widowControl/>
        <w:autoSpaceDE w:val="0"/>
        <w:autoSpaceDN w:val="0"/>
        <w:adjustRightInd w:val="0"/>
        <w:spacing w:after="0" w:line="240" w:lineRule="auto"/>
        <w:ind w:left="720"/>
        <w:jc w:val="both"/>
        <w:rPr>
          <w:rFonts w:ascii="Arial" w:eastAsia="MS Mincho" w:hAnsi="Arial" w:cs="Arial"/>
          <w:lang w:val="en-GB"/>
        </w:rPr>
      </w:pPr>
    </w:p>
    <w:p w14:paraId="6967F8E2"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 xml:space="preserve">to send their apologies in advance if they are unable to attend a meeting </w:t>
      </w:r>
    </w:p>
    <w:p w14:paraId="54C3D52F" w14:textId="77777777" w:rsidR="00D57377" w:rsidRPr="007640EF" w:rsidRDefault="00D57377" w:rsidP="005F71CE">
      <w:pPr>
        <w:widowControl/>
        <w:autoSpaceDE w:val="0"/>
        <w:autoSpaceDN w:val="0"/>
        <w:adjustRightInd w:val="0"/>
        <w:spacing w:after="0" w:line="240" w:lineRule="auto"/>
        <w:ind w:left="720"/>
        <w:jc w:val="both"/>
        <w:rPr>
          <w:rFonts w:ascii="Arial" w:eastAsia="MS Mincho" w:hAnsi="Arial" w:cs="Arial"/>
          <w:lang w:val="en-GB"/>
        </w:rPr>
      </w:pPr>
    </w:p>
    <w:p w14:paraId="77D6592B"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proofErr w:type="gramStart"/>
      <w:r w:rsidRPr="007640EF">
        <w:rPr>
          <w:rFonts w:ascii="Arial" w:eastAsia="MS Mincho" w:hAnsi="Arial" w:cs="Arial"/>
          <w:lang w:val="en-GB"/>
        </w:rPr>
        <w:t>to</w:t>
      </w:r>
      <w:proofErr w:type="gramEnd"/>
      <w:r w:rsidRPr="007640EF">
        <w:rPr>
          <w:rFonts w:ascii="Arial" w:eastAsia="MS Mincho" w:hAnsi="Arial" w:cs="Arial"/>
          <w:lang w:val="en-GB"/>
        </w:rPr>
        <w:t xml:space="preserve"> maintain good practice with regard to the conduct of meetings, behaving with courtesy and respect, and acting in a manner to ensure business is concluded on time. This includes ensuring discussion is relevant and personal agendas are left outside of the meeting</w:t>
      </w:r>
    </w:p>
    <w:p w14:paraId="7527B271" w14:textId="77777777" w:rsidR="00D57377" w:rsidRPr="007640EF" w:rsidRDefault="00D57377" w:rsidP="005F71CE">
      <w:pPr>
        <w:widowControl/>
        <w:autoSpaceDE w:val="0"/>
        <w:autoSpaceDN w:val="0"/>
        <w:adjustRightInd w:val="0"/>
        <w:spacing w:after="0" w:line="240" w:lineRule="auto"/>
        <w:ind w:left="720"/>
        <w:jc w:val="both"/>
        <w:rPr>
          <w:rFonts w:ascii="Arial" w:eastAsia="MS Mincho" w:hAnsi="Arial" w:cs="Arial"/>
          <w:lang w:val="en-GB"/>
        </w:rPr>
      </w:pPr>
    </w:p>
    <w:p w14:paraId="0EF58194"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 xml:space="preserve">to appropriately challenge individuals who start discussions which are not relevant to the agenda of meetings or in the best interests of the Trust </w:t>
      </w:r>
    </w:p>
    <w:p w14:paraId="7B78CD39"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64660854" w14:textId="53F8AECE"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 xml:space="preserve">to accept decisions that were </w:t>
      </w:r>
      <w:r w:rsidR="00B0524E" w:rsidRPr="007640EF">
        <w:rPr>
          <w:rFonts w:ascii="Arial" w:eastAsia="MS Mincho" w:hAnsi="Arial" w:cs="Arial"/>
          <w:lang w:val="en-GB"/>
        </w:rPr>
        <w:t>reasonably</w:t>
      </w:r>
      <w:r w:rsidRPr="007640EF">
        <w:rPr>
          <w:rFonts w:ascii="Arial" w:eastAsia="MS Mincho" w:hAnsi="Arial" w:cs="Arial"/>
          <w:lang w:val="en-GB"/>
        </w:rPr>
        <w:t xml:space="preserve"> made by a majority of the Council, even if they do not agree with them or were not present when they were made </w:t>
      </w:r>
    </w:p>
    <w:p w14:paraId="395A6BD6"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5CE7CB1B"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proofErr w:type="gramStart"/>
      <w:r w:rsidRPr="007640EF">
        <w:rPr>
          <w:rFonts w:ascii="Arial" w:eastAsia="MS Mincho" w:hAnsi="Arial" w:cs="Arial"/>
          <w:lang w:val="en-GB"/>
        </w:rPr>
        <w:t>to</w:t>
      </w:r>
      <w:proofErr w:type="gramEnd"/>
      <w:r w:rsidRPr="007640EF">
        <w:rPr>
          <w:rFonts w:ascii="Arial" w:eastAsia="MS Mincho" w:hAnsi="Arial" w:cs="Arial"/>
          <w:lang w:val="en-GB"/>
        </w:rPr>
        <w:t xml:space="preserve"> provide feedback to the membership or the bodies which appointed them. QVH will support this process through a regular Membership Newsletter and other ad hoc communication as required </w:t>
      </w:r>
    </w:p>
    <w:p w14:paraId="4367A6E5"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7A7A8218"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to undertake appropriate training and development</w:t>
      </w:r>
    </w:p>
    <w:p w14:paraId="48DDC9EE"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7F9888FF"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to declare any possible conflict of interest (see 7 below)</w:t>
      </w:r>
    </w:p>
    <w:p w14:paraId="19CCA12A"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5A4F8BEB"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to notify the Company Secretary of any criminal law conviction arising during their term of office</w:t>
      </w:r>
    </w:p>
    <w:p w14:paraId="38B79109" w14:textId="77777777" w:rsidR="00D57377" w:rsidRPr="007640EF" w:rsidRDefault="00D57377" w:rsidP="005F71CE">
      <w:pPr>
        <w:widowControl/>
        <w:autoSpaceDE w:val="0"/>
        <w:autoSpaceDN w:val="0"/>
        <w:adjustRightInd w:val="0"/>
        <w:spacing w:after="0" w:line="240" w:lineRule="auto"/>
        <w:ind w:left="720"/>
        <w:jc w:val="both"/>
        <w:rPr>
          <w:rFonts w:ascii="Arial" w:eastAsia="MS Mincho" w:hAnsi="Arial" w:cs="Arial"/>
          <w:lang w:val="en-GB"/>
        </w:rPr>
      </w:pPr>
    </w:p>
    <w:p w14:paraId="7543D7DD" w14:textId="77777777" w:rsidR="00D57377" w:rsidRPr="007640EF" w:rsidRDefault="00D57377" w:rsidP="005F71CE">
      <w:pPr>
        <w:widowControl/>
        <w:numPr>
          <w:ilvl w:val="0"/>
          <w:numId w:val="7"/>
        </w:numPr>
        <w:autoSpaceDE w:val="0"/>
        <w:autoSpaceDN w:val="0"/>
        <w:adjustRightInd w:val="0"/>
        <w:spacing w:after="0" w:line="240" w:lineRule="auto"/>
        <w:jc w:val="both"/>
        <w:rPr>
          <w:rFonts w:ascii="Arial" w:eastAsia="MS Mincho" w:hAnsi="Arial" w:cs="Arial"/>
          <w:lang w:val="en-GB"/>
        </w:rPr>
      </w:pPr>
      <w:proofErr w:type="gramStart"/>
      <w:r w:rsidRPr="007640EF">
        <w:rPr>
          <w:rFonts w:ascii="Arial" w:eastAsia="MS Mincho" w:hAnsi="Arial" w:cs="Arial"/>
          <w:lang w:val="en-GB"/>
        </w:rPr>
        <w:t>to</w:t>
      </w:r>
      <w:proofErr w:type="gramEnd"/>
      <w:r w:rsidRPr="007640EF">
        <w:rPr>
          <w:rFonts w:ascii="Arial" w:eastAsia="MS Mincho" w:hAnsi="Arial" w:cs="Arial"/>
          <w:lang w:val="en-GB"/>
        </w:rPr>
        <w:t xml:space="preserve"> notify the Company Secretary of any circumstance arising during the term of their office which brings their eligibility to continue as a Governor into doubt (see 8 below)</w:t>
      </w:r>
      <w:r w:rsidR="001641F6" w:rsidRPr="007640EF">
        <w:rPr>
          <w:rFonts w:ascii="Arial" w:eastAsia="MS Mincho" w:hAnsi="Arial" w:cs="Arial"/>
          <w:lang w:val="en-GB"/>
        </w:rPr>
        <w:t>.</w:t>
      </w:r>
    </w:p>
    <w:p w14:paraId="1C33227A" w14:textId="06E2D980" w:rsidR="005F71CE" w:rsidRPr="007640EF" w:rsidRDefault="005F71CE" w:rsidP="007640EF">
      <w:pPr>
        <w:widowControl/>
        <w:autoSpaceDE w:val="0"/>
        <w:autoSpaceDN w:val="0"/>
        <w:adjustRightInd w:val="0"/>
        <w:spacing w:after="0" w:line="240" w:lineRule="auto"/>
        <w:jc w:val="both"/>
        <w:rPr>
          <w:rFonts w:ascii="Arial" w:eastAsia="MS Mincho" w:hAnsi="Arial" w:cs="Arial"/>
          <w:lang w:val="en-GB"/>
        </w:rPr>
      </w:pPr>
    </w:p>
    <w:p w14:paraId="044CFEF9" w14:textId="02BFCB04" w:rsidR="00D57377" w:rsidRPr="007640EF" w:rsidRDefault="00F65FE2" w:rsidP="007640EF">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The Nolan Principles</w:t>
      </w:r>
    </w:p>
    <w:p w14:paraId="18DE3F39"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lang w:val="en-GB"/>
        </w:rPr>
      </w:pPr>
      <w:r w:rsidRPr="007640EF">
        <w:rPr>
          <w:rFonts w:ascii="Arial" w:eastAsia="MS Mincho" w:hAnsi="Arial" w:cs="Arial"/>
          <w:b/>
          <w:bCs/>
          <w:iCs/>
          <w:lang w:val="en-GB"/>
        </w:rPr>
        <w:t>Selflessness</w:t>
      </w:r>
      <w:r w:rsidRPr="007640EF">
        <w:rPr>
          <w:rFonts w:ascii="Arial" w:eastAsia="MS Mincho" w:hAnsi="Arial" w:cs="Arial"/>
          <w:b/>
          <w:bCs/>
          <w:lang w:val="en-GB"/>
        </w:rPr>
        <w:t>:</w:t>
      </w:r>
      <w:r w:rsidRPr="007640EF">
        <w:rPr>
          <w:rFonts w:ascii="Arial" w:eastAsia="MS Mincho" w:hAnsi="Arial" w:cs="Arial"/>
          <w:lang w:val="en-GB"/>
        </w:rPr>
        <w:t xml:space="preserve"> holders of public office should take decisions solely in terms of the public interest. They should not do so in order to gain financial or other material benefits for themselves, their family or their friends</w:t>
      </w:r>
    </w:p>
    <w:p w14:paraId="212C19FE"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 xml:space="preserve"> </w:t>
      </w:r>
    </w:p>
    <w:p w14:paraId="33EDE62A"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lang w:val="en-GB"/>
        </w:rPr>
      </w:pPr>
      <w:r w:rsidRPr="007640EF">
        <w:rPr>
          <w:rFonts w:ascii="Arial" w:eastAsia="MS Mincho" w:hAnsi="Arial" w:cs="Arial"/>
          <w:b/>
          <w:bCs/>
          <w:iCs/>
          <w:lang w:val="en-GB"/>
        </w:rPr>
        <w:t>Integrity</w:t>
      </w:r>
      <w:r w:rsidRPr="007640EF">
        <w:rPr>
          <w:rFonts w:ascii="Arial" w:eastAsia="MS Mincho" w:hAnsi="Arial" w:cs="Arial"/>
          <w:b/>
          <w:bCs/>
          <w:lang w:val="en-GB"/>
        </w:rPr>
        <w:t>:</w:t>
      </w:r>
      <w:r w:rsidRPr="007640EF">
        <w:rPr>
          <w:rFonts w:ascii="Arial" w:eastAsia="MS Mincho" w:hAnsi="Arial" w:cs="Arial"/>
          <w:lang w:val="en-GB"/>
        </w:rPr>
        <w:t xml:space="preserve"> holders of public office should not place themselves under any financial or other obligation to outside individuals or organisations that might influence them in the performance of their official duties</w:t>
      </w:r>
    </w:p>
    <w:p w14:paraId="48A39846"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4715860D"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lang w:val="en-GB"/>
        </w:rPr>
      </w:pPr>
      <w:r w:rsidRPr="007640EF">
        <w:rPr>
          <w:rFonts w:ascii="Arial" w:eastAsia="MS Mincho" w:hAnsi="Arial" w:cs="Arial"/>
          <w:b/>
          <w:bCs/>
          <w:iCs/>
          <w:lang w:val="en-GB"/>
        </w:rPr>
        <w:t>Objectivity</w:t>
      </w:r>
      <w:r w:rsidRPr="007640EF">
        <w:rPr>
          <w:rFonts w:ascii="Arial" w:eastAsia="MS Mincho" w:hAnsi="Arial" w:cs="Arial"/>
          <w:b/>
          <w:bCs/>
          <w:lang w:val="en-GB"/>
        </w:rPr>
        <w:t>:</w:t>
      </w:r>
      <w:r w:rsidRPr="007640EF">
        <w:rPr>
          <w:rFonts w:ascii="Arial" w:eastAsia="MS Mincho" w:hAnsi="Arial" w:cs="Arial"/>
          <w:lang w:val="en-GB"/>
        </w:rPr>
        <w:t xml:space="preserve"> in carrying out public business, including making public appointments, awarding contracts, or recommending individuals for rewards and benefits, holders of public office should make choices on merit</w:t>
      </w:r>
    </w:p>
    <w:p w14:paraId="1FC48BA6"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522E1A7F"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iCs/>
          <w:lang w:val="en-GB"/>
        </w:rPr>
      </w:pPr>
      <w:r w:rsidRPr="007640EF">
        <w:rPr>
          <w:rFonts w:ascii="Arial" w:eastAsia="MS Mincho" w:hAnsi="Arial" w:cs="Arial"/>
          <w:b/>
          <w:bCs/>
          <w:iCs/>
          <w:lang w:val="en-GB"/>
        </w:rPr>
        <w:t xml:space="preserve">Accountability: </w:t>
      </w:r>
      <w:r w:rsidRPr="007640EF">
        <w:rPr>
          <w:rFonts w:ascii="Arial" w:eastAsia="MS Mincho" w:hAnsi="Arial" w:cs="Arial"/>
          <w:iCs/>
          <w:lang w:val="en-GB"/>
        </w:rPr>
        <w:t>holders of public office are accountable for their decisions and actions to the public and must submit themselves to whatever scrutiny is appropriate to their office</w:t>
      </w:r>
    </w:p>
    <w:p w14:paraId="4DBB6702" w14:textId="77777777" w:rsidR="00D57377" w:rsidRPr="007640EF" w:rsidRDefault="00D57377" w:rsidP="005F71CE">
      <w:pPr>
        <w:widowControl/>
        <w:autoSpaceDE w:val="0"/>
        <w:autoSpaceDN w:val="0"/>
        <w:adjustRightInd w:val="0"/>
        <w:spacing w:after="0" w:line="240" w:lineRule="auto"/>
        <w:ind w:left="720"/>
        <w:contextualSpacing/>
        <w:jc w:val="both"/>
        <w:rPr>
          <w:rFonts w:ascii="Arial" w:eastAsia="MS Mincho" w:hAnsi="Arial" w:cs="Arial"/>
          <w:b/>
          <w:bCs/>
          <w:iCs/>
          <w:lang w:val="en-GB"/>
        </w:rPr>
      </w:pPr>
    </w:p>
    <w:p w14:paraId="296B8EA5"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iCs/>
          <w:lang w:val="en-GB"/>
        </w:rPr>
      </w:pPr>
      <w:r w:rsidRPr="007640EF">
        <w:rPr>
          <w:rFonts w:ascii="Arial" w:eastAsia="MS Mincho" w:hAnsi="Arial" w:cs="Arial"/>
          <w:b/>
          <w:bCs/>
          <w:iCs/>
          <w:lang w:val="en-GB"/>
        </w:rPr>
        <w:t xml:space="preserve">Openness: </w:t>
      </w:r>
      <w:r w:rsidRPr="007640EF">
        <w:rPr>
          <w:rFonts w:ascii="Arial" w:eastAsia="MS Mincho" w:hAnsi="Arial" w:cs="Arial"/>
          <w:iCs/>
          <w:lang w:val="en-GB"/>
        </w:rPr>
        <w:t>holders of public office should be as open as possible about all the decisions and actions that they take. They should give reasons for their decisions and restrict information only when the wider public interest clearly demands</w:t>
      </w:r>
    </w:p>
    <w:p w14:paraId="1E4C1E65" w14:textId="77777777" w:rsidR="00D57377" w:rsidRPr="007640EF" w:rsidRDefault="00D57377" w:rsidP="005F71CE">
      <w:pPr>
        <w:widowControl/>
        <w:autoSpaceDE w:val="0"/>
        <w:autoSpaceDN w:val="0"/>
        <w:adjustRightInd w:val="0"/>
        <w:spacing w:after="0" w:line="240" w:lineRule="auto"/>
        <w:ind w:left="720"/>
        <w:contextualSpacing/>
        <w:jc w:val="both"/>
        <w:rPr>
          <w:rFonts w:ascii="Arial" w:eastAsia="MS Mincho" w:hAnsi="Arial" w:cs="Arial"/>
          <w:b/>
          <w:bCs/>
          <w:iCs/>
          <w:lang w:val="en-GB"/>
        </w:rPr>
      </w:pPr>
    </w:p>
    <w:p w14:paraId="6936C2FC"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b/>
          <w:bCs/>
          <w:iCs/>
          <w:lang w:val="en-GB"/>
        </w:rPr>
      </w:pPr>
      <w:r w:rsidRPr="007640EF">
        <w:rPr>
          <w:rFonts w:ascii="Arial" w:eastAsia="MS Mincho" w:hAnsi="Arial" w:cs="Arial"/>
          <w:b/>
          <w:bCs/>
          <w:iCs/>
          <w:lang w:val="en-GB"/>
        </w:rPr>
        <w:t xml:space="preserve">Honesty: </w:t>
      </w:r>
      <w:r w:rsidRPr="007640EF">
        <w:rPr>
          <w:rFonts w:ascii="Arial" w:eastAsia="MS Mincho" w:hAnsi="Arial" w:cs="Arial"/>
          <w:iCs/>
          <w:lang w:val="en-GB"/>
        </w:rPr>
        <w:t>holders of public office have a duty to declare any private interests relating to their public duties and to take steps to resolve any conflicts arising in a way that protects the public interest</w:t>
      </w:r>
    </w:p>
    <w:p w14:paraId="74E32385" w14:textId="77777777" w:rsidR="00D57377" w:rsidRPr="007640EF" w:rsidRDefault="00D57377" w:rsidP="005F71CE">
      <w:pPr>
        <w:widowControl/>
        <w:autoSpaceDE w:val="0"/>
        <w:autoSpaceDN w:val="0"/>
        <w:adjustRightInd w:val="0"/>
        <w:spacing w:after="0" w:line="240" w:lineRule="auto"/>
        <w:ind w:left="720"/>
        <w:contextualSpacing/>
        <w:jc w:val="both"/>
        <w:rPr>
          <w:rFonts w:ascii="Arial" w:eastAsia="MS Mincho" w:hAnsi="Arial" w:cs="Arial"/>
          <w:b/>
          <w:bCs/>
          <w:iCs/>
          <w:lang w:val="en-GB"/>
        </w:rPr>
      </w:pPr>
    </w:p>
    <w:p w14:paraId="48D6ADB0"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iCs/>
          <w:lang w:val="en-GB"/>
        </w:rPr>
      </w:pPr>
      <w:r w:rsidRPr="007640EF">
        <w:rPr>
          <w:rFonts w:ascii="Arial" w:eastAsia="MS Mincho" w:hAnsi="Arial" w:cs="Arial"/>
          <w:b/>
          <w:bCs/>
          <w:iCs/>
          <w:lang w:val="en-GB"/>
        </w:rPr>
        <w:t xml:space="preserve">Leadership: </w:t>
      </w:r>
      <w:r w:rsidRPr="007640EF">
        <w:rPr>
          <w:rFonts w:ascii="Arial" w:eastAsia="MS Mincho" w:hAnsi="Arial" w:cs="Arial"/>
          <w:iCs/>
          <w:lang w:val="en-GB"/>
        </w:rPr>
        <w:t>holders of public office should promote and support these principles by leadership and example</w:t>
      </w:r>
    </w:p>
    <w:p w14:paraId="09C5C963" w14:textId="47BEC271" w:rsidR="00F65FE2" w:rsidRPr="007640EF" w:rsidRDefault="00F65FE2" w:rsidP="005F71CE">
      <w:pPr>
        <w:widowControl/>
        <w:autoSpaceDE w:val="0"/>
        <w:autoSpaceDN w:val="0"/>
        <w:adjustRightInd w:val="0"/>
        <w:spacing w:after="0" w:line="240" w:lineRule="auto"/>
        <w:jc w:val="both"/>
        <w:rPr>
          <w:rFonts w:ascii="Arial" w:eastAsia="MS Mincho" w:hAnsi="Arial" w:cs="Arial"/>
          <w:b/>
          <w:bCs/>
          <w:lang w:val="en-GB"/>
        </w:rPr>
      </w:pPr>
    </w:p>
    <w:p w14:paraId="31CB663E" w14:textId="0FB95FBF" w:rsidR="00D57377" w:rsidRPr="007640EF" w:rsidRDefault="00F65FE2" w:rsidP="007640EF">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Representation</w:t>
      </w:r>
    </w:p>
    <w:p w14:paraId="631E2DB7" w14:textId="172A9B31" w:rsidR="00D57377" w:rsidRPr="007640EF" w:rsidRDefault="00267C9F"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5.1</w:t>
      </w:r>
      <w:r w:rsidRPr="007640EF">
        <w:rPr>
          <w:rFonts w:ascii="Arial" w:eastAsia="MS Mincho" w:hAnsi="Arial" w:cs="Arial"/>
          <w:lang w:val="en-GB"/>
        </w:rPr>
        <w:t xml:space="preserve"> </w:t>
      </w:r>
      <w:r w:rsidR="00D57377" w:rsidRPr="007640EF">
        <w:rPr>
          <w:rFonts w:ascii="Arial" w:eastAsia="MS Mincho" w:hAnsi="Arial" w:cs="Arial"/>
          <w:lang w:val="en-GB"/>
        </w:rPr>
        <w:t>Governors are representative</w:t>
      </w:r>
      <w:r w:rsidR="00C31280" w:rsidRPr="007640EF">
        <w:rPr>
          <w:rFonts w:ascii="Arial" w:eastAsia="MS Mincho" w:hAnsi="Arial" w:cs="Arial"/>
          <w:lang w:val="en-GB"/>
        </w:rPr>
        <w:t>s</w:t>
      </w:r>
      <w:r w:rsidR="00D57377" w:rsidRPr="007640EF">
        <w:rPr>
          <w:rFonts w:ascii="Arial" w:eastAsia="MS Mincho" w:hAnsi="Arial" w:cs="Arial"/>
          <w:lang w:val="en-GB"/>
        </w:rPr>
        <w:t xml:space="preserve"> of the members who elected them or the bodies which appointed them. They should contribute to collective decision making after hearing the views of other Governors or Directors. </w:t>
      </w:r>
    </w:p>
    <w:p w14:paraId="17CCB37A"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6F4872D8" w14:textId="58C5D388" w:rsidR="00D57377" w:rsidRDefault="00267C9F"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 xml:space="preserve">5.2 </w:t>
      </w:r>
      <w:r w:rsidR="00D57377" w:rsidRPr="007640EF">
        <w:rPr>
          <w:rFonts w:ascii="Arial" w:eastAsia="MS Mincho" w:hAnsi="Arial" w:cs="Arial"/>
          <w:lang w:val="en-GB"/>
        </w:rPr>
        <w:t xml:space="preserve">Governors should not seek to speak on behalf of bodies they may happen to belong to but which are not their appointing body.  </w:t>
      </w:r>
    </w:p>
    <w:p w14:paraId="3850EA7D" w14:textId="13408E56" w:rsidR="00661067" w:rsidRDefault="00661067" w:rsidP="005F71CE">
      <w:pPr>
        <w:widowControl/>
        <w:autoSpaceDE w:val="0"/>
        <w:autoSpaceDN w:val="0"/>
        <w:adjustRightInd w:val="0"/>
        <w:spacing w:after="0" w:line="240" w:lineRule="auto"/>
        <w:jc w:val="both"/>
        <w:rPr>
          <w:rFonts w:ascii="Arial" w:eastAsia="MS Mincho" w:hAnsi="Arial" w:cs="Arial"/>
          <w:lang w:val="en-GB"/>
        </w:rPr>
      </w:pPr>
    </w:p>
    <w:p w14:paraId="2EA13350" w14:textId="16F086E2" w:rsidR="00661067" w:rsidRPr="00661067" w:rsidRDefault="00661067" w:rsidP="005F71CE">
      <w:pPr>
        <w:widowControl/>
        <w:autoSpaceDE w:val="0"/>
        <w:autoSpaceDN w:val="0"/>
        <w:adjustRightInd w:val="0"/>
        <w:spacing w:after="0" w:line="240" w:lineRule="auto"/>
        <w:jc w:val="both"/>
        <w:rPr>
          <w:rFonts w:ascii="Arial" w:eastAsia="MS Mincho" w:hAnsi="Arial" w:cs="Arial"/>
          <w:lang w:val="en-GB"/>
        </w:rPr>
      </w:pPr>
      <w:r>
        <w:rPr>
          <w:rFonts w:ascii="Arial" w:eastAsia="MS Mincho" w:hAnsi="Arial" w:cs="Arial"/>
          <w:b/>
          <w:lang w:val="en-GB"/>
        </w:rPr>
        <w:t xml:space="preserve">5.3 </w:t>
      </w:r>
      <w:r>
        <w:rPr>
          <w:rFonts w:ascii="Arial" w:eastAsia="MS Mincho" w:hAnsi="Arial" w:cs="Arial"/>
          <w:lang w:val="en-GB"/>
        </w:rPr>
        <w:t xml:space="preserve">Governors should represent the interest of the foundation trust members, the public at large and staff. </w:t>
      </w:r>
    </w:p>
    <w:p w14:paraId="496AAEBF" w14:textId="77777777" w:rsidR="00F65FE2" w:rsidRPr="007640EF" w:rsidRDefault="00F65FE2" w:rsidP="005F71CE">
      <w:pPr>
        <w:widowControl/>
        <w:autoSpaceDE w:val="0"/>
        <w:autoSpaceDN w:val="0"/>
        <w:adjustRightInd w:val="0"/>
        <w:spacing w:after="0" w:line="240" w:lineRule="auto"/>
        <w:jc w:val="both"/>
        <w:rPr>
          <w:rFonts w:ascii="Arial" w:eastAsia="MS Mincho" w:hAnsi="Arial" w:cs="Arial"/>
          <w:lang w:val="en-GB"/>
        </w:rPr>
      </w:pPr>
    </w:p>
    <w:p w14:paraId="59FED99F" w14:textId="2BCA9603" w:rsidR="00D57377" w:rsidRPr="007640EF" w:rsidRDefault="00F65FE2" w:rsidP="007640EF">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Visits to Trust Premises</w:t>
      </w:r>
    </w:p>
    <w:p w14:paraId="20EF8AB2" w14:textId="209F8756" w:rsidR="00D57377" w:rsidRPr="007640EF" w:rsidRDefault="00267C9F"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6.1</w:t>
      </w:r>
      <w:r w:rsidRPr="007640EF">
        <w:rPr>
          <w:rFonts w:ascii="Arial" w:eastAsia="MS Mincho" w:hAnsi="Arial" w:cs="Arial"/>
          <w:lang w:val="en-GB"/>
        </w:rPr>
        <w:t xml:space="preserve"> </w:t>
      </w:r>
      <w:r w:rsidR="00737AFA">
        <w:rPr>
          <w:rFonts w:ascii="Arial" w:eastAsia="MS Mincho" w:hAnsi="Arial" w:cs="Arial"/>
          <w:lang w:val="en-GB"/>
        </w:rPr>
        <w:t xml:space="preserve">Governors are welcome to visit any location across the Trust in their capacity as a governor. </w:t>
      </w:r>
      <w:r w:rsidR="00D57377" w:rsidRPr="007640EF">
        <w:rPr>
          <w:rFonts w:ascii="Arial" w:eastAsia="MS Mincho" w:hAnsi="Arial" w:cs="Arial"/>
          <w:lang w:val="en-GB"/>
        </w:rPr>
        <w:t xml:space="preserve">If a governor </w:t>
      </w:r>
      <w:r w:rsidR="00DE6C2F" w:rsidRPr="007640EF">
        <w:rPr>
          <w:rFonts w:ascii="Arial" w:eastAsia="MS Mincho" w:hAnsi="Arial" w:cs="Arial"/>
          <w:lang w:val="en-GB"/>
        </w:rPr>
        <w:t xml:space="preserve">intends to </w:t>
      </w:r>
      <w:r w:rsidR="00D57377" w:rsidRPr="007640EF">
        <w:rPr>
          <w:rFonts w:ascii="Arial" w:eastAsia="MS Mincho" w:hAnsi="Arial" w:cs="Arial"/>
          <w:lang w:val="en-GB"/>
        </w:rPr>
        <w:t>visit any location across the Trust in their capacity as a governor (rather than as a patient or visitor), other than for meetings, workshops and training and development events, the</w:t>
      </w:r>
      <w:r w:rsidR="006D4613">
        <w:rPr>
          <w:rFonts w:ascii="Arial" w:eastAsia="MS Mincho" w:hAnsi="Arial" w:cs="Arial"/>
          <w:lang w:val="en-GB"/>
        </w:rPr>
        <w:t xml:space="preserve"> Company Secretary should support with making the necessary arrangements</w:t>
      </w:r>
      <w:r w:rsidR="00D57377" w:rsidRPr="007640EF">
        <w:rPr>
          <w:rFonts w:ascii="Arial" w:eastAsia="MS Mincho" w:hAnsi="Arial" w:cs="Arial"/>
          <w:lang w:val="en-GB"/>
        </w:rPr>
        <w:t xml:space="preserve">. </w:t>
      </w:r>
    </w:p>
    <w:p w14:paraId="7DE875FA" w14:textId="3C840DA8" w:rsidR="00F65FE2" w:rsidRPr="007640EF" w:rsidRDefault="00F65FE2" w:rsidP="005F71CE">
      <w:pPr>
        <w:widowControl/>
        <w:autoSpaceDE w:val="0"/>
        <w:autoSpaceDN w:val="0"/>
        <w:adjustRightInd w:val="0"/>
        <w:spacing w:after="0" w:line="240" w:lineRule="auto"/>
        <w:jc w:val="both"/>
        <w:rPr>
          <w:rFonts w:ascii="Arial" w:eastAsia="MS Mincho" w:hAnsi="Arial" w:cs="Arial"/>
          <w:b/>
          <w:bCs/>
          <w:lang w:val="en-GB"/>
        </w:rPr>
      </w:pPr>
    </w:p>
    <w:p w14:paraId="3D84C047" w14:textId="3EEB01D1" w:rsidR="00D57377" w:rsidRPr="007640EF" w:rsidRDefault="00F65FE2" w:rsidP="007640EF">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Conflicts of Interest</w:t>
      </w:r>
    </w:p>
    <w:p w14:paraId="28D12F79" w14:textId="4AB1C1F3" w:rsidR="00D57377" w:rsidRPr="007640EF" w:rsidRDefault="00267C9F"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7.1</w:t>
      </w:r>
      <w:r w:rsidRPr="007640EF">
        <w:rPr>
          <w:rFonts w:ascii="Arial" w:eastAsia="MS Mincho" w:hAnsi="Arial" w:cs="Arial"/>
          <w:lang w:val="en-GB"/>
        </w:rPr>
        <w:t xml:space="preserve"> </w:t>
      </w:r>
      <w:r w:rsidR="00D57377" w:rsidRPr="007640EF">
        <w:rPr>
          <w:rFonts w:ascii="Arial" w:eastAsia="MS Mincho" w:hAnsi="Arial" w:cs="Arial"/>
          <w:lang w:val="en-GB"/>
        </w:rPr>
        <w:t xml:space="preserve">All governors are required to list all relevant </w:t>
      </w:r>
      <w:r w:rsidR="00C15960" w:rsidRPr="007640EF">
        <w:rPr>
          <w:rFonts w:ascii="Arial" w:eastAsia="MS Mincho" w:hAnsi="Arial" w:cs="Arial"/>
          <w:lang w:val="en-GB"/>
        </w:rPr>
        <w:t xml:space="preserve">or material </w:t>
      </w:r>
      <w:r w:rsidR="00D57377" w:rsidRPr="007640EF">
        <w:rPr>
          <w:rFonts w:ascii="Arial" w:eastAsia="MS Mincho" w:hAnsi="Arial" w:cs="Arial"/>
          <w:lang w:val="en-GB"/>
        </w:rPr>
        <w:t xml:space="preserve">interests which may reasonably be thought to influence their actions in the performance of their duties. It is the responsibility of the governor to inform the Company Secretary immediately in writing of any changes to their interests. </w:t>
      </w:r>
    </w:p>
    <w:p w14:paraId="7C16F9F6" w14:textId="77777777"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0F98C972" w14:textId="2BB0B1B5" w:rsidR="00D57377" w:rsidRPr="007640EF" w:rsidRDefault="00F65FE2"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7.2</w:t>
      </w:r>
      <w:r w:rsidRPr="007640EF">
        <w:rPr>
          <w:rFonts w:ascii="Arial" w:eastAsia="MS Mincho" w:hAnsi="Arial" w:cs="Arial"/>
          <w:lang w:val="en-GB"/>
        </w:rPr>
        <w:t xml:space="preserve"> </w:t>
      </w:r>
      <w:r w:rsidR="00D57377" w:rsidRPr="007640EF">
        <w:rPr>
          <w:rFonts w:ascii="Arial" w:eastAsia="MS Mincho" w:hAnsi="Arial" w:cs="Arial"/>
          <w:lang w:val="en-GB"/>
        </w:rPr>
        <w:t xml:space="preserve">Governors should ensure that: </w:t>
      </w:r>
    </w:p>
    <w:p w14:paraId="7374CD36" w14:textId="77777777"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iCs/>
          <w:lang w:val="en-GB"/>
        </w:rPr>
      </w:pPr>
      <w:r w:rsidRPr="007640EF">
        <w:rPr>
          <w:rFonts w:ascii="Arial" w:eastAsia="MS Mincho" w:hAnsi="Arial" w:cs="Arial"/>
          <w:iCs/>
          <w:lang w:val="en-GB"/>
        </w:rPr>
        <w:t xml:space="preserve">any actual or potential conflicts of interest are made known to the Company Secretary and/or the Chair as soon as they arise </w:t>
      </w:r>
    </w:p>
    <w:p w14:paraId="62F196A9" w14:textId="77777777" w:rsidR="00D57377" w:rsidRPr="007640EF" w:rsidRDefault="00D57377" w:rsidP="005F71CE">
      <w:pPr>
        <w:widowControl/>
        <w:autoSpaceDE w:val="0"/>
        <w:autoSpaceDN w:val="0"/>
        <w:adjustRightInd w:val="0"/>
        <w:spacing w:after="0" w:line="240" w:lineRule="auto"/>
        <w:ind w:left="720"/>
        <w:contextualSpacing/>
        <w:jc w:val="both"/>
        <w:rPr>
          <w:rFonts w:ascii="Arial" w:eastAsia="MS Mincho" w:hAnsi="Arial" w:cs="Arial"/>
          <w:iCs/>
          <w:lang w:val="en-GB"/>
        </w:rPr>
      </w:pPr>
    </w:p>
    <w:p w14:paraId="692DCFF2" w14:textId="6640A591"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iCs/>
          <w:lang w:val="en-GB"/>
        </w:rPr>
      </w:pPr>
      <w:r w:rsidRPr="007640EF">
        <w:rPr>
          <w:rFonts w:ascii="Arial" w:eastAsia="MS Mincho" w:hAnsi="Arial" w:cs="Arial"/>
          <w:iCs/>
          <w:lang w:val="en-GB"/>
        </w:rPr>
        <w:t>if a matter in which they have a</w:t>
      </w:r>
      <w:r w:rsidR="00C15960" w:rsidRPr="007640EF">
        <w:rPr>
          <w:rFonts w:ascii="Arial" w:eastAsia="MS Mincho" w:hAnsi="Arial" w:cs="Arial"/>
          <w:iCs/>
          <w:lang w:val="en-GB"/>
        </w:rPr>
        <w:t xml:space="preserve"> relevant or</w:t>
      </w:r>
      <w:r w:rsidRPr="007640EF">
        <w:rPr>
          <w:rFonts w:ascii="Arial" w:eastAsia="MS Mincho" w:hAnsi="Arial" w:cs="Arial"/>
          <w:iCs/>
          <w:lang w:val="en-GB"/>
        </w:rPr>
        <w:t xml:space="preserve"> material interest is discussed, they take no part in the discussion</w:t>
      </w:r>
    </w:p>
    <w:p w14:paraId="1D8F6F1A" w14:textId="77777777" w:rsidR="00D57377" w:rsidRPr="007640EF" w:rsidRDefault="00D57377" w:rsidP="005F71CE">
      <w:pPr>
        <w:widowControl/>
        <w:autoSpaceDE w:val="0"/>
        <w:autoSpaceDN w:val="0"/>
        <w:adjustRightInd w:val="0"/>
        <w:spacing w:after="0" w:line="240" w:lineRule="auto"/>
        <w:ind w:left="720"/>
        <w:contextualSpacing/>
        <w:jc w:val="both"/>
        <w:rPr>
          <w:rFonts w:ascii="Arial" w:eastAsia="MS Mincho" w:hAnsi="Arial" w:cs="Arial"/>
          <w:iCs/>
          <w:lang w:val="en-GB"/>
        </w:rPr>
      </w:pPr>
    </w:p>
    <w:p w14:paraId="22A5F969" w14:textId="04943F4D" w:rsidR="00D57377" w:rsidRPr="007640EF" w:rsidRDefault="00D57377" w:rsidP="005F71CE">
      <w:pPr>
        <w:widowControl/>
        <w:numPr>
          <w:ilvl w:val="0"/>
          <w:numId w:val="14"/>
        </w:numPr>
        <w:autoSpaceDE w:val="0"/>
        <w:autoSpaceDN w:val="0"/>
        <w:adjustRightInd w:val="0"/>
        <w:spacing w:after="0" w:line="240" w:lineRule="auto"/>
        <w:contextualSpacing/>
        <w:jc w:val="both"/>
        <w:rPr>
          <w:rFonts w:ascii="Arial" w:eastAsia="MS Mincho" w:hAnsi="Arial" w:cs="Arial"/>
          <w:iCs/>
          <w:lang w:val="en-GB"/>
        </w:rPr>
      </w:pPr>
      <w:r w:rsidRPr="007640EF">
        <w:rPr>
          <w:rFonts w:ascii="Arial" w:eastAsia="MS Mincho" w:hAnsi="Arial" w:cs="Arial"/>
          <w:iCs/>
          <w:lang w:val="en-GB"/>
        </w:rPr>
        <w:t xml:space="preserve">if a matter in which they have a </w:t>
      </w:r>
      <w:r w:rsidR="00C15960" w:rsidRPr="007640EF">
        <w:rPr>
          <w:rFonts w:ascii="Arial" w:eastAsia="MS Mincho" w:hAnsi="Arial" w:cs="Arial"/>
          <w:iCs/>
          <w:lang w:val="en-GB"/>
        </w:rPr>
        <w:t xml:space="preserve">relevant or </w:t>
      </w:r>
      <w:r w:rsidRPr="007640EF">
        <w:rPr>
          <w:rFonts w:ascii="Arial" w:eastAsia="MS Mincho" w:hAnsi="Arial" w:cs="Arial"/>
          <w:iCs/>
          <w:lang w:val="en-GB"/>
        </w:rPr>
        <w:t xml:space="preserve">material interest is put to the vote, they take no part in the voting </w:t>
      </w:r>
    </w:p>
    <w:p w14:paraId="33DE797E" w14:textId="310CBE00" w:rsidR="00F65FE2" w:rsidRPr="007640EF" w:rsidRDefault="00F65FE2" w:rsidP="005F71CE">
      <w:pPr>
        <w:widowControl/>
        <w:autoSpaceDE w:val="0"/>
        <w:autoSpaceDN w:val="0"/>
        <w:adjustRightInd w:val="0"/>
        <w:spacing w:after="0" w:line="240" w:lineRule="auto"/>
        <w:jc w:val="both"/>
        <w:rPr>
          <w:rFonts w:ascii="Arial" w:eastAsia="MS Mincho" w:hAnsi="Arial" w:cs="Arial"/>
          <w:lang w:val="en-GB"/>
        </w:rPr>
      </w:pPr>
    </w:p>
    <w:p w14:paraId="34CDE080" w14:textId="2E49E333" w:rsidR="007640EF" w:rsidRPr="007640EF" w:rsidRDefault="00F65FE2" w:rsidP="007640EF">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Eligibility to be a Governor</w:t>
      </w:r>
    </w:p>
    <w:p w14:paraId="7887B9B8" w14:textId="77777777" w:rsidR="00D57377" w:rsidRPr="007640EF" w:rsidRDefault="00D57377" w:rsidP="005F71CE">
      <w:pPr>
        <w:widowControl/>
        <w:spacing w:after="0" w:line="240" w:lineRule="auto"/>
        <w:rPr>
          <w:rFonts w:ascii="Arial" w:eastAsia="MS Mincho" w:hAnsi="Arial" w:cs="Arial"/>
          <w:b/>
          <w:lang w:val="en-GB" w:eastAsia="en-GB"/>
        </w:rPr>
      </w:pPr>
      <w:r w:rsidRPr="007640EF">
        <w:rPr>
          <w:rFonts w:ascii="Arial" w:eastAsia="MS Mincho" w:hAnsi="Arial" w:cs="Arial"/>
          <w:b/>
          <w:lang w:val="en-GB" w:eastAsia="en-GB"/>
        </w:rPr>
        <w:t>8.1 Fit and proper person</w:t>
      </w:r>
    </w:p>
    <w:p w14:paraId="09ECCDF8" w14:textId="3077061A" w:rsidR="00D57377" w:rsidRPr="007640EF" w:rsidRDefault="00D57377" w:rsidP="005F71CE">
      <w:pPr>
        <w:widowControl/>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Governors must be a ‘fit and proper person.’ </w:t>
      </w:r>
    </w:p>
    <w:p w14:paraId="5CA65BF7" w14:textId="5143EAE5" w:rsidR="00D57377" w:rsidRPr="007640EF" w:rsidRDefault="00CE59E9" w:rsidP="005F71CE">
      <w:pPr>
        <w:widowControl/>
        <w:spacing w:after="0" w:line="240" w:lineRule="auto"/>
        <w:jc w:val="both"/>
        <w:rPr>
          <w:rFonts w:ascii="Arial" w:eastAsia="MS Mincho" w:hAnsi="Arial" w:cs="Arial"/>
          <w:lang w:val="en-GB" w:eastAsia="en-GB"/>
        </w:rPr>
      </w:pPr>
      <w:r>
        <w:rPr>
          <w:rFonts w:ascii="Arial" w:eastAsia="MS Mincho" w:hAnsi="Arial" w:cs="Arial"/>
          <w:lang w:val="en-GB" w:eastAsia="en-GB"/>
        </w:rPr>
        <w:t>A</w:t>
      </w:r>
      <w:r w:rsidR="00D57377" w:rsidRPr="007640EF">
        <w:rPr>
          <w:rFonts w:ascii="Arial" w:eastAsia="MS Mincho" w:hAnsi="Arial" w:cs="Arial"/>
          <w:lang w:val="en-GB" w:eastAsia="en-GB"/>
        </w:rPr>
        <w:t>n unfit person is an individual who</w:t>
      </w:r>
      <w:r w:rsidR="00CF1C20">
        <w:rPr>
          <w:rFonts w:ascii="Arial" w:eastAsia="MS Mincho" w:hAnsi="Arial" w:cs="Arial"/>
          <w:lang w:val="en-GB" w:eastAsia="en-GB"/>
        </w:rPr>
        <w:t>:</w:t>
      </w:r>
      <w:r w:rsidR="00D57377" w:rsidRPr="007640EF">
        <w:rPr>
          <w:rFonts w:ascii="Arial" w:eastAsia="MS Mincho" w:hAnsi="Arial" w:cs="Arial"/>
          <w:lang w:val="en-GB" w:eastAsia="en-GB"/>
        </w:rPr>
        <w:t xml:space="preserve">  </w:t>
      </w:r>
    </w:p>
    <w:p w14:paraId="7522E766" w14:textId="77777777" w:rsidR="00D57377" w:rsidRPr="007640EF" w:rsidRDefault="00D57377" w:rsidP="005F71CE">
      <w:pPr>
        <w:pStyle w:val="ListParagraph"/>
        <w:widowControl/>
        <w:numPr>
          <w:ilvl w:val="0"/>
          <w:numId w:val="14"/>
        </w:numPr>
        <w:spacing w:after="0" w:line="240" w:lineRule="auto"/>
        <w:ind w:left="714" w:hanging="357"/>
        <w:jc w:val="both"/>
        <w:rPr>
          <w:rFonts w:ascii="Arial" w:eastAsia="MS Mincho" w:hAnsi="Arial" w:cs="Arial"/>
          <w:lang w:val="en-GB" w:eastAsia="en-GB"/>
        </w:rPr>
      </w:pPr>
      <w:r w:rsidRPr="007640EF">
        <w:rPr>
          <w:rFonts w:ascii="Arial" w:eastAsia="MS Mincho" w:hAnsi="Arial" w:cs="Arial"/>
          <w:lang w:val="en-GB" w:eastAsia="en-GB"/>
        </w:rPr>
        <w:t xml:space="preserve">has been adjudged bankrupt or whose estate has been sequestrated and (in either case) has not been discharged; or </w:t>
      </w:r>
    </w:p>
    <w:p w14:paraId="571417A2" w14:textId="77777777" w:rsidR="00D57377" w:rsidRPr="007640EF" w:rsidRDefault="00D57377" w:rsidP="005F71CE">
      <w:pPr>
        <w:pStyle w:val="ListParagraph"/>
        <w:widowControl/>
        <w:numPr>
          <w:ilvl w:val="0"/>
          <w:numId w:val="14"/>
        </w:numPr>
        <w:spacing w:after="0" w:line="240" w:lineRule="auto"/>
        <w:ind w:left="714" w:hanging="357"/>
        <w:jc w:val="both"/>
        <w:rPr>
          <w:rFonts w:ascii="Arial" w:eastAsia="MS Mincho" w:hAnsi="Arial" w:cs="Arial"/>
          <w:lang w:val="en-GB" w:eastAsia="en-GB"/>
        </w:rPr>
      </w:pPr>
      <w:r w:rsidRPr="007640EF">
        <w:rPr>
          <w:rFonts w:ascii="Arial" w:eastAsia="MS Mincho" w:hAnsi="Arial" w:cs="Arial"/>
          <w:lang w:val="en-GB" w:eastAsia="en-GB"/>
        </w:rPr>
        <w:t xml:space="preserve">has made a composition or arrangement with, or granted a trust deed for, his   creditors and has not been discharged in respect of it; or </w:t>
      </w:r>
    </w:p>
    <w:p w14:paraId="38DB8B20" w14:textId="77777777" w:rsidR="00D57377" w:rsidRPr="007640EF" w:rsidRDefault="00D57377" w:rsidP="005F71CE">
      <w:pPr>
        <w:pStyle w:val="ListParagraph"/>
        <w:widowControl/>
        <w:numPr>
          <w:ilvl w:val="0"/>
          <w:numId w:val="14"/>
        </w:numPr>
        <w:spacing w:after="0" w:line="240" w:lineRule="auto"/>
        <w:ind w:left="714" w:hanging="357"/>
        <w:jc w:val="both"/>
        <w:rPr>
          <w:rFonts w:ascii="Arial" w:eastAsia="MS Mincho" w:hAnsi="Arial" w:cs="Arial"/>
          <w:lang w:val="en-GB" w:eastAsia="en-GB"/>
        </w:rPr>
      </w:pPr>
      <w:r w:rsidRPr="007640EF">
        <w:rPr>
          <w:rFonts w:ascii="Arial" w:eastAsia="MS Mincho" w:hAnsi="Arial" w:cs="Arial"/>
          <w:lang w:val="en-GB" w:eastAsia="en-GB"/>
        </w:rPr>
        <w:t xml:space="preserve">within the preceding five years has been convicted in the British Islands of any offence and a sentence of imprisonment (whether suspended or not) for a period of not less than three months (without the option of a fine) was imposed on him; or </w:t>
      </w:r>
    </w:p>
    <w:p w14:paraId="59752C55" w14:textId="11879B5F" w:rsidR="00D57377" w:rsidRPr="007640EF" w:rsidRDefault="00D57377" w:rsidP="005F71CE">
      <w:pPr>
        <w:pStyle w:val="ListParagraph"/>
        <w:widowControl/>
        <w:numPr>
          <w:ilvl w:val="0"/>
          <w:numId w:val="14"/>
        </w:numPr>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who is subject to an unexpired disqualification order made under the Company Directors’ Disqualification Act 1986; </w:t>
      </w:r>
    </w:p>
    <w:p w14:paraId="1A6052B2" w14:textId="77777777" w:rsidR="00B0524E" w:rsidRPr="007640EF" w:rsidRDefault="00B0524E" w:rsidP="00B0524E">
      <w:pPr>
        <w:widowControl/>
        <w:spacing w:after="0" w:line="240" w:lineRule="auto"/>
        <w:ind w:left="360"/>
        <w:jc w:val="both"/>
        <w:rPr>
          <w:rFonts w:ascii="Arial" w:eastAsia="MS Mincho" w:hAnsi="Arial" w:cs="Arial"/>
          <w:lang w:val="en-GB" w:eastAsia="en-GB"/>
        </w:rPr>
      </w:pPr>
    </w:p>
    <w:p w14:paraId="7F328D52" w14:textId="468902B8" w:rsidR="00D57377" w:rsidRPr="007640EF" w:rsidRDefault="00D57377" w:rsidP="005F71CE">
      <w:pPr>
        <w:widowControl/>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Governors must certify on appointment, and each year that they are/remain a fit and proper person.  </w:t>
      </w:r>
    </w:p>
    <w:p w14:paraId="113A2EDA" w14:textId="77777777" w:rsidR="005F71CE" w:rsidRPr="007640EF" w:rsidRDefault="005F71CE" w:rsidP="005F71CE">
      <w:pPr>
        <w:widowControl/>
        <w:spacing w:after="0" w:line="240" w:lineRule="auto"/>
        <w:jc w:val="both"/>
        <w:rPr>
          <w:rFonts w:ascii="Arial" w:eastAsia="MS Mincho" w:hAnsi="Arial" w:cs="Arial"/>
          <w:lang w:val="en-GB" w:eastAsia="en-GB"/>
        </w:rPr>
      </w:pPr>
    </w:p>
    <w:p w14:paraId="516477D4" w14:textId="77777777" w:rsidR="00D57377" w:rsidRPr="007640EF" w:rsidRDefault="00D57377" w:rsidP="005F71CE">
      <w:pPr>
        <w:widowControl/>
        <w:spacing w:after="0" w:line="240" w:lineRule="auto"/>
        <w:jc w:val="both"/>
        <w:rPr>
          <w:rFonts w:ascii="Arial" w:eastAsia="MS Mincho" w:hAnsi="Arial" w:cs="Arial"/>
          <w:b/>
          <w:lang w:val="en-GB" w:eastAsia="en-GB"/>
        </w:rPr>
      </w:pPr>
      <w:r w:rsidRPr="007640EF">
        <w:rPr>
          <w:rFonts w:ascii="Arial" w:eastAsia="MS Mincho" w:hAnsi="Arial" w:cs="Arial"/>
          <w:b/>
          <w:lang w:val="en-GB" w:eastAsia="en-GB"/>
        </w:rPr>
        <w:t>8.2 Eligibility Criteria</w:t>
      </w:r>
    </w:p>
    <w:p w14:paraId="1655CF5E" w14:textId="443A1612" w:rsidR="00D57377" w:rsidRPr="007640EF" w:rsidRDefault="005B0499"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8.2.1</w:t>
      </w:r>
      <w:r w:rsidRPr="007640EF">
        <w:rPr>
          <w:rFonts w:ascii="Arial" w:eastAsia="MS Mincho" w:hAnsi="Arial" w:cs="Arial"/>
          <w:lang w:val="en-GB"/>
        </w:rPr>
        <w:t xml:space="preserve"> </w:t>
      </w:r>
      <w:r w:rsidR="0074648F" w:rsidRPr="007640EF">
        <w:rPr>
          <w:rFonts w:ascii="Arial" w:eastAsia="MS Mincho" w:hAnsi="Arial" w:cs="Arial"/>
          <w:lang w:val="en-GB"/>
        </w:rPr>
        <w:t xml:space="preserve">The </w:t>
      </w:r>
      <w:r w:rsidR="00D57377" w:rsidRPr="007640EF">
        <w:rPr>
          <w:rFonts w:ascii="Arial" w:eastAsia="MS Mincho" w:hAnsi="Arial" w:cs="Arial"/>
          <w:lang w:val="en-GB"/>
        </w:rPr>
        <w:t xml:space="preserve">eligibility criteria for governors </w:t>
      </w:r>
      <w:r w:rsidR="0074648F" w:rsidRPr="007640EF">
        <w:rPr>
          <w:rFonts w:ascii="Arial" w:eastAsia="MS Mincho" w:hAnsi="Arial" w:cs="Arial"/>
          <w:lang w:val="en-GB"/>
        </w:rPr>
        <w:t xml:space="preserve">is </w:t>
      </w:r>
      <w:r w:rsidR="00D57377" w:rsidRPr="007640EF">
        <w:rPr>
          <w:rFonts w:ascii="Arial" w:eastAsia="MS Mincho" w:hAnsi="Arial" w:cs="Arial"/>
          <w:lang w:val="en-GB"/>
        </w:rPr>
        <w:t>set out within the Foundation Trust’s Constitution section 18.1</w:t>
      </w:r>
      <w:r w:rsidR="00353EDC" w:rsidRPr="007640EF">
        <w:rPr>
          <w:rFonts w:ascii="Arial" w:eastAsia="MS Mincho" w:hAnsi="Arial" w:cs="Arial"/>
          <w:lang w:val="en-GB"/>
        </w:rPr>
        <w:t xml:space="preserve"> and 18.2 and Annex 5</w:t>
      </w:r>
      <w:r w:rsidR="0074648F" w:rsidRPr="007640EF">
        <w:rPr>
          <w:rFonts w:ascii="Arial" w:eastAsia="MS Mincho" w:hAnsi="Arial" w:cs="Arial"/>
          <w:lang w:val="en-GB"/>
        </w:rPr>
        <w:t>.</w:t>
      </w:r>
      <w:r w:rsidR="00D57377" w:rsidRPr="007640EF">
        <w:rPr>
          <w:rFonts w:ascii="Arial" w:eastAsia="MS Mincho" w:hAnsi="Arial" w:cs="Arial"/>
          <w:lang w:val="en-GB"/>
        </w:rPr>
        <w:t xml:space="preserve"> </w:t>
      </w:r>
      <w:r w:rsidR="0074648F" w:rsidRPr="007640EF">
        <w:rPr>
          <w:rFonts w:ascii="Arial" w:eastAsia="MS Mincho" w:hAnsi="Arial" w:cs="Arial"/>
          <w:lang w:val="en-GB"/>
        </w:rPr>
        <w:t>A</w:t>
      </w:r>
      <w:r w:rsidR="00D57377" w:rsidRPr="007640EF">
        <w:rPr>
          <w:rFonts w:ascii="Arial" w:eastAsia="MS Mincho" w:hAnsi="Arial" w:cs="Arial"/>
          <w:lang w:val="en-GB"/>
        </w:rPr>
        <w:t xml:space="preserve"> person may not become a governor, and if already holding such office will immediately cease to do so, if</w:t>
      </w:r>
      <w:r w:rsidR="0074648F" w:rsidRPr="007640EF">
        <w:rPr>
          <w:rFonts w:ascii="Arial" w:eastAsia="MS Mincho" w:hAnsi="Arial" w:cs="Arial"/>
          <w:lang w:val="en-GB"/>
        </w:rPr>
        <w:t xml:space="preserve"> any of the criteria listed apply.</w:t>
      </w:r>
      <w:r w:rsidR="00D57377" w:rsidRPr="007640EF">
        <w:rPr>
          <w:rFonts w:ascii="Arial" w:eastAsia="MS Mincho" w:hAnsi="Arial" w:cs="Arial"/>
          <w:lang w:val="en-GB"/>
        </w:rPr>
        <w:t xml:space="preserve"> </w:t>
      </w:r>
    </w:p>
    <w:p w14:paraId="75010A55" w14:textId="77777777" w:rsidR="00D57377" w:rsidRPr="007640EF" w:rsidRDefault="00D57377" w:rsidP="005F71CE">
      <w:pPr>
        <w:widowControl/>
        <w:autoSpaceDE w:val="0"/>
        <w:autoSpaceDN w:val="0"/>
        <w:adjustRightInd w:val="0"/>
        <w:spacing w:after="0" w:line="240" w:lineRule="auto"/>
        <w:ind w:left="360"/>
        <w:jc w:val="both"/>
        <w:rPr>
          <w:rFonts w:ascii="Arial" w:eastAsia="MS Mincho" w:hAnsi="Arial" w:cs="Arial"/>
          <w:lang w:val="en-GB"/>
        </w:rPr>
      </w:pPr>
    </w:p>
    <w:p w14:paraId="16330FFD" w14:textId="13C0F47B" w:rsidR="00D57377" w:rsidRPr="007640EF" w:rsidRDefault="005B0499" w:rsidP="005F71CE">
      <w:pPr>
        <w:widowControl/>
        <w:spacing w:after="0" w:line="240" w:lineRule="auto"/>
        <w:rPr>
          <w:rFonts w:ascii="Arial" w:eastAsiaTheme="minorHAnsi" w:hAnsi="Arial" w:cs="Arial"/>
          <w:color w:val="000000"/>
          <w:lang w:val="en-GB"/>
        </w:rPr>
      </w:pPr>
      <w:r w:rsidRPr="007640EF">
        <w:rPr>
          <w:rFonts w:ascii="Arial" w:eastAsia="MS Mincho" w:hAnsi="Arial" w:cs="Arial"/>
          <w:b/>
          <w:bCs/>
          <w:lang w:val="en-GB"/>
        </w:rPr>
        <w:t>8.2.2</w:t>
      </w:r>
      <w:r w:rsidRPr="007640EF">
        <w:rPr>
          <w:rFonts w:ascii="Arial" w:eastAsia="MS Mincho" w:hAnsi="Arial" w:cs="Arial"/>
          <w:bCs/>
          <w:lang w:val="en-GB"/>
        </w:rPr>
        <w:t xml:space="preserve"> </w:t>
      </w:r>
      <w:r w:rsidR="00D57377" w:rsidRPr="007640EF">
        <w:rPr>
          <w:rFonts w:ascii="Arial" w:eastAsia="MS Mincho" w:hAnsi="Arial" w:cs="Arial"/>
          <w:bCs/>
          <w:lang w:val="en-GB"/>
        </w:rPr>
        <w:t xml:space="preserve">Governors must notify the Chair and Company Secretary, as </w:t>
      </w:r>
      <w:r w:rsidR="00D57377" w:rsidRPr="007640EF">
        <w:rPr>
          <w:rFonts w:ascii="Arial" w:eastAsia="MS Mincho" w:hAnsi="Arial" w:cs="Arial"/>
          <w:lang w:val="en-GB" w:eastAsia="en-GB"/>
        </w:rPr>
        <w:t>per paragraph 18.3 of the Foundation Trust’s Constitution,</w:t>
      </w:r>
      <w:r w:rsidR="00D57377" w:rsidRPr="007640EF">
        <w:rPr>
          <w:rFonts w:ascii="Arial" w:eastAsia="MS Mincho" w:hAnsi="Arial" w:cs="Arial"/>
          <w:bCs/>
          <w:lang w:val="en-GB"/>
        </w:rPr>
        <w:t xml:space="preserve"> at the earliest opportunity if they become aware of any circumstance which means they no longer </w:t>
      </w:r>
      <w:r w:rsidR="00D57377" w:rsidRPr="007640EF">
        <w:rPr>
          <w:rFonts w:ascii="Arial" w:eastAsia="MS Mincho" w:hAnsi="Arial" w:cs="Arial"/>
          <w:lang w:val="en-GB"/>
        </w:rPr>
        <w:t xml:space="preserve">comply with the eligibility criteria. </w:t>
      </w:r>
      <w:r w:rsidR="00353EDC" w:rsidRPr="007640EF">
        <w:rPr>
          <w:rFonts w:ascii="Arial" w:eastAsia="MS Mincho" w:hAnsi="Arial" w:cs="Arial"/>
          <w:lang w:val="en-GB"/>
        </w:rPr>
        <w:t xml:space="preserve">A Governor’s tenure of office shall be terminated upon receipt of a notification from the Company Secretary that they are disqualified and </w:t>
      </w:r>
      <w:r w:rsidR="00353EDC" w:rsidRPr="007640EF">
        <w:rPr>
          <w:rFonts w:ascii="Arial" w:eastAsiaTheme="minorHAnsi" w:hAnsi="Arial" w:cs="Arial"/>
          <w:color w:val="000000"/>
          <w:lang w:val="en-GB"/>
        </w:rPr>
        <w:t>f</w:t>
      </w:r>
      <w:r w:rsidR="00D57377" w:rsidRPr="007640EF">
        <w:rPr>
          <w:rFonts w:ascii="Arial" w:eastAsiaTheme="minorHAnsi" w:hAnsi="Arial" w:cs="Arial"/>
          <w:color w:val="000000"/>
          <w:lang w:val="en-GB"/>
        </w:rPr>
        <w:t>rom that point, the individual shall immediately cease to be or act as a Governor.</w:t>
      </w:r>
    </w:p>
    <w:p w14:paraId="0698355D" w14:textId="50E1C2EA" w:rsidR="005F71CE" w:rsidRPr="007640EF" w:rsidRDefault="005F71CE" w:rsidP="005F71CE">
      <w:pPr>
        <w:widowControl/>
        <w:autoSpaceDE w:val="0"/>
        <w:autoSpaceDN w:val="0"/>
        <w:adjustRightInd w:val="0"/>
        <w:spacing w:after="0" w:line="240" w:lineRule="auto"/>
        <w:jc w:val="both"/>
        <w:rPr>
          <w:rFonts w:ascii="Arial" w:eastAsia="MS Mincho" w:hAnsi="Arial" w:cs="Arial"/>
          <w:b/>
          <w:bCs/>
          <w:lang w:val="en-GB"/>
        </w:rPr>
      </w:pPr>
    </w:p>
    <w:p w14:paraId="24193024" w14:textId="34425985" w:rsidR="00D57377" w:rsidRPr="007640EF" w:rsidRDefault="00F65FE2" w:rsidP="007640EF">
      <w:pPr>
        <w:pStyle w:val="ListParagraph"/>
        <w:widowControl/>
        <w:numPr>
          <w:ilvl w:val="0"/>
          <w:numId w:val="27"/>
        </w:numPr>
        <w:autoSpaceDE w:val="0"/>
        <w:autoSpaceDN w:val="0"/>
        <w:adjustRightInd w:val="0"/>
        <w:spacing w:after="0" w:line="240" w:lineRule="auto"/>
        <w:ind w:left="426" w:hanging="426"/>
        <w:rPr>
          <w:rFonts w:ascii="Arial" w:eastAsia="MS Mincho" w:hAnsi="Arial" w:cs="Arial"/>
          <w:b/>
          <w:iCs/>
          <w:color w:val="000000"/>
          <w:lang w:val="en-GB"/>
        </w:rPr>
      </w:pPr>
      <w:r w:rsidRPr="007640EF">
        <w:rPr>
          <w:rFonts w:ascii="Arial" w:eastAsia="MS Mincho" w:hAnsi="Arial" w:cs="Arial"/>
          <w:b/>
          <w:iCs/>
          <w:color w:val="000000"/>
          <w:lang w:val="en-GB"/>
        </w:rPr>
        <w:t>Breaches of the Code of Conduct</w:t>
      </w:r>
    </w:p>
    <w:p w14:paraId="068E1A1F" w14:textId="720F56E2" w:rsidR="00CE59E9" w:rsidRPr="00CE59E9" w:rsidRDefault="00CE59E9" w:rsidP="00CE59E9">
      <w:pPr>
        <w:widowControl/>
        <w:spacing w:after="0" w:line="240" w:lineRule="auto"/>
        <w:rPr>
          <w:rFonts w:ascii="Arial" w:eastAsia="MS Mincho" w:hAnsi="Arial" w:cs="Arial"/>
          <w:bCs/>
          <w:lang w:val="en-GB"/>
        </w:rPr>
      </w:pPr>
      <w:r w:rsidRPr="00CE59E9">
        <w:rPr>
          <w:rFonts w:ascii="Arial" w:eastAsia="MS Mincho" w:hAnsi="Arial" w:cs="Arial"/>
          <w:bCs/>
          <w:lang w:val="en-GB"/>
        </w:rPr>
        <w:t xml:space="preserve">The process </w:t>
      </w:r>
      <w:r>
        <w:rPr>
          <w:rFonts w:ascii="Arial" w:eastAsia="MS Mincho" w:hAnsi="Arial" w:cs="Arial"/>
          <w:bCs/>
          <w:lang w:val="en-GB"/>
        </w:rPr>
        <w:t xml:space="preserve">that the Trust will adopt </w:t>
      </w:r>
      <w:r w:rsidRPr="00CE59E9">
        <w:rPr>
          <w:rFonts w:ascii="Arial" w:eastAsia="MS Mincho" w:hAnsi="Arial" w:cs="Arial"/>
          <w:bCs/>
          <w:lang w:val="en-GB"/>
        </w:rPr>
        <w:t xml:space="preserve">for </w:t>
      </w:r>
      <w:r>
        <w:rPr>
          <w:rFonts w:ascii="Arial" w:eastAsia="MS Mincho" w:hAnsi="Arial" w:cs="Arial"/>
          <w:bCs/>
          <w:lang w:val="en-GB"/>
        </w:rPr>
        <w:t xml:space="preserve">managing any suspected or actual </w:t>
      </w:r>
      <w:r w:rsidRPr="00CE59E9">
        <w:rPr>
          <w:rFonts w:ascii="Arial" w:eastAsia="MS Mincho" w:hAnsi="Arial" w:cs="Arial"/>
          <w:bCs/>
          <w:lang w:val="en-GB"/>
        </w:rPr>
        <w:t>breach of this Code of Conduct are set out in the Annex to this document.</w:t>
      </w:r>
    </w:p>
    <w:p w14:paraId="6E67F392" w14:textId="77777777" w:rsidR="00CE59E9" w:rsidRDefault="00CE59E9" w:rsidP="005F71CE">
      <w:pPr>
        <w:widowControl/>
        <w:autoSpaceDE w:val="0"/>
        <w:autoSpaceDN w:val="0"/>
        <w:adjustRightInd w:val="0"/>
        <w:spacing w:after="0" w:line="240" w:lineRule="auto"/>
        <w:jc w:val="both"/>
        <w:rPr>
          <w:rFonts w:ascii="Arial" w:eastAsia="MS Mincho" w:hAnsi="Arial" w:cs="Arial"/>
          <w:b/>
          <w:lang w:val="en-GB"/>
        </w:rPr>
        <w:sectPr w:rsidR="00CE59E9" w:rsidSect="00F63B47">
          <w:headerReference w:type="default" r:id="rId9"/>
          <w:footerReference w:type="default" r:id="rId10"/>
          <w:pgSz w:w="12240" w:h="15840"/>
          <w:pgMar w:top="0" w:right="1800" w:bottom="720" w:left="1800" w:header="706" w:footer="288" w:gutter="0"/>
          <w:cols w:space="708"/>
          <w:docGrid w:linePitch="360"/>
        </w:sectPr>
      </w:pPr>
      <w:r>
        <w:rPr>
          <w:rFonts w:ascii="Arial" w:eastAsia="MS Mincho" w:hAnsi="Arial" w:cs="Arial"/>
          <w:b/>
          <w:lang w:val="en-GB"/>
        </w:rPr>
        <w:t xml:space="preserve"> </w:t>
      </w:r>
    </w:p>
    <w:p w14:paraId="14C2C294" w14:textId="04F12D3E" w:rsidR="00CE59E9" w:rsidRDefault="00CE59E9" w:rsidP="00CE59E9">
      <w:pPr>
        <w:widowControl/>
        <w:autoSpaceDE w:val="0"/>
        <w:autoSpaceDN w:val="0"/>
        <w:adjustRightInd w:val="0"/>
        <w:spacing w:after="0" w:line="240" w:lineRule="auto"/>
        <w:jc w:val="center"/>
        <w:rPr>
          <w:rFonts w:ascii="Arial" w:eastAsia="MS Mincho" w:hAnsi="Arial" w:cs="Arial"/>
          <w:b/>
          <w:lang w:val="en-GB"/>
        </w:rPr>
      </w:pPr>
      <w:r>
        <w:rPr>
          <w:rFonts w:ascii="Arial" w:eastAsia="MS Mincho" w:hAnsi="Arial" w:cs="Arial"/>
          <w:b/>
          <w:lang w:val="en-GB"/>
        </w:rPr>
        <w:lastRenderedPageBreak/>
        <w:t>Annex – Management of breaches of the Code of Conduct</w:t>
      </w:r>
    </w:p>
    <w:p w14:paraId="33616144" w14:textId="77777777" w:rsidR="00CE59E9" w:rsidRDefault="00CE59E9" w:rsidP="005F71CE">
      <w:pPr>
        <w:widowControl/>
        <w:autoSpaceDE w:val="0"/>
        <w:autoSpaceDN w:val="0"/>
        <w:adjustRightInd w:val="0"/>
        <w:spacing w:after="0" w:line="240" w:lineRule="auto"/>
        <w:jc w:val="both"/>
        <w:rPr>
          <w:rFonts w:ascii="Arial" w:eastAsia="MS Mincho" w:hAnsi="Arial" w:cs="Arial"/>
          <w:b/>
          <w:lang w:val="en-GB"/>
        </w:rPr>
      </w:pPr>
    </w:p>
    <w:p w14:paraId="618C94F8" w14:textId="05340BBC" w:rsidR="00D57377" w:rsidRPr="007640EF" w:rsidRDefault="005B0499" w:rsidP="005F71CE">
      <w:pPr>
        <w:widowControl/>
        <w:autoSpaceDE w:val="0"/>
        <w:autoSpaceDN w:val="0"/>
        <w:adjustRightInd w:val="0"/>
        <w:spacing w:after="0" w:line="240" w:lineRule="auto"/>
        <w:jc w:val="both"/>
        <w:rPr>
          <w:rFonts w:ascii="Arial" w:eastAsia="MS Mincho" w:hAnsi="Arial" w:cs="Arial"/>
          <w:b/>
          <w:lang w:val="en-GB"/>
        </w:rPr>
      </w:pPr>
      <w:r w:rsidRPr="007640EF">
        <w:rPr>
          <w:rFonts w:ascii="Arial" w:eastAsia="MS Mincho" w:hAnsi="Arial" w:cs="Arial"/>
          <w:b/>
          <w:lang w:val="en-GB"/>
        </w:rPr>
        <w:t xml:space="preserve">1 </w:t>
      </w:r>
      <w:r w:rsidR="00D57377" w:rsidRPr="007640EF">
        <w:rPr>
          <w:rFonts w:ascii="Arial" w:eastAsia="MS Mincho" w:hAnsi="Arial" w:cs="Arial"/>
          <w:b/>
          <w:lang w:val="en-GB"/>
        </w:rPr>
        <w:t>Introduction</w:t>
      </w:r>
    </w:p>
    <w:p w14:paraId="693BE60D" w14:textId="38B2E511"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lang w:val="en-GB"/>
        </w:rPr>
        <w:t>If any governor</w:t>
      </w:r>
      <w:r w:rsidR="0093243C" w:rsidRPr="007640EF">
        <w:rPr>
          <w:rFonts w:ascii="Arial" w:eastAsia="MS Mincho" w:hAnsi="Arial" w:cs="Arial"/>
          <w:lang w:val="en-GB"/>
        </w:rPr>
        <w:t xml:space="preserve">, non-executive </w:t>
      </w:r>
      <w:r w:rsidRPr="007640EF">
        <w:rPr>
          <w:rFonts w:ascii="Arial" w:eastAsia="MS Mincho" w:hAnsi="Arial" w:cs="Arial"/>
          <w:lang w:val="en-GB"/>
        </w:rPr>
        <w:t xml:space="preserve">director or member of staff believes another governor has not upheld the Code of Conduct and/or is made aware of any circumstance that </w:t>
      </w:r>
      <w:r w:rsidR="0093243C" w:rsidRPr="007640EF">
        <w:rPr>
          <w:rFonts w:ascii="Arial" w:eastAsia="MS Mincho" w:hAnsi="Arial" w:cs="Arial"/>
          <w:lang w:val="en-GB"/>
        </w:rPr>
        <w:t xml:space="preserve">may </w:t>
      </w:r>
      <w:r w:rsidRPr="007640EF">
        <w:rPr>
          <w:rFonts w:ascii="Arial" w:eastAsia="MS Mincho" w:hAnsi="Arial" w:cs="Arial"/>
          <w:lang w:val="en-GB"/>
        </w:rPr>
        <w:t xml:space="preserve">breach the Code of Conduct they should, at the earliest possible opportunity, notify the Chair and/or the Company Secretary. Similarly, if the Chair or the Company Secretary believes a breach of the code </w:t>
      </w:r>
      <w:r w:rsidR="0093243C" w:rsidRPr="007640EF">
        <w:rPr>
          <w:rFonts w:ascii="Arial" w:eastAsia="MS Mincho" w:hAnsi="Arial" w:cs="Arial"/>
          <w:lang w:val="en-GB"/>
        </w:rPr>
        <w:t xml:space="preserve">may have </w:t>
      </w:r>
      <w:r w:rsidRPr="007640EF">
        <w:rPr>
          <w:rFonts w:ascii="Arial" w:eastAsia="MS Mincho" w:hAnsi="Arial" w:cs="Arial"/>
          <w:lang w:val="en-GB"/>
        </w:rPr>
        <w:t xml:space="preserve">occurred they </w:t>
      </w:r>
      <w:r w:rsidR="00CE59E9">
        <w:rPr>
          <w:rFonts w:ascii="Arial" w:eastAsia="MS Mincho" w:hAnsi="Arial" w:cs="Arial"/>
          <w:lang w:val="en-GB"/>
        </w:rPr>
        <w:t>shall apply the process set out in paragraphs 2 to 4 of this Annex</w:t>
      </w:r>
      <w:r w:rsidRPr="007640EF">
        <w:rPr>
          <w:rFonts w:ascii="Arial" w:eastAsia="MS Mincho" w:hAnsi="Arial" w:cs="Arial"/>
          <w:lang w:val="en-GB"/>
        </w:rPr>
        <w:t xml:space="preserve">.  </w:t>
      </w:r>
    </w:p>
    <w:p w14:paraId="39F57982" w14:textId="74A82DD9" w:rsidR="00A17B4B" w:rsidRPr="007640EF" w:rsidRDefault="00A17B4B" w:rsidP="005F71CE">
      <w:pPr>
        <w:widowControl/>
        <w:autoSpaceDE w:val="0"/>
        <w:autoSpaceDN w:val="0"/>
        <w:adjustRightInd w:val="0"/>
        <w:spacing w:after="0" w:line="240" w:lineRule="auto"/>
        <w:contextualSpacing/>
        <w:jc w:val="both"/>
        <w:rPr>
          <w:rFonts w:ascii="Arial" w:eastAsia="MS Mincho" w:hAnsi="Arial" w:cs="Arial"/>
          <w:b/>
          <w:lang w:val="en-GB"/>
        </w:rPr>
      </w:pPr>
    </w:p>
    <w:p w14:paraId="445DCCC8" w14:textId="420A98BD" w:rsidR="00D57377" w:rsidRPr="009520B8" w:rsidRDefault="005B0499" w:rsidP="009520B8">
      <w:pPr>
        <w:widowControl/>
        <w:autoSpaceDE w:val="0"/>
        <w:autoSpaceDN w:val="0"/>
        <w:adjustRightInd w:val="0"/>
        <w:spacing w:after="0" w:line="240" w:lineRule="auto"/>
        <w:contextualSpacing/>
        <w:jc w:val="both"/>
        <w:rPr>
          <w:rFonts w:ascii="Arial" w:eastAsia="MS Mincho" w:hAnsi="Arial" w:cs="Arial"/>
          <w:b/>
          <w:lang w:val="en-GB"/>
        </w:rPr>
      </w:pPr>
      <w:r w:rsidRPr="007640EF">
        <w:rPr>
          <w:rFonts w:ascii="Arial" w:eastAsia="MS Mincho" w:hAnsi="Arial" w:cs="Arial"/>
          <w:b/>
          <w:lang w:val="en-GB"/>
        </w:rPr>
        <w:t xml:space="preserve">2 </w:t>
      </w:r>
      <w:r w:rsidR="00D57377" w:rsidRPr="007640EF">
        <w:rPr>
          <w:rFonts w:ascii="Arial" w:eastAsia="MS Mincho" w:hAnsi="Arial" w:cs="Arial"/>
          <w:b/>
          <w:lang w:val="en-GB"/>
        </w:rPr>
        <w:t>Informal resolution</w:t>
      </w:r>
    </w:p>
    <w:p w14:paraId="5D85E427" w14:textId="22DC1FE8" w:rsidR="00D57377" w:rsidRPr="007640EF" w:rsidRDefault="005B0499"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2.1</w:t>
      </w:r>
      <w:r w:rsidRPr="007640EF">
        <w:rPr>
          <w:rFonts w:ascii="Arial" w:eastAsia="MS Mincho" w:hAnsi="Arial" w:cs="Arial"/>
          <w:lang w:val="en-GB"/>
        </w:rPr>
        <w:t xml:space="preserve"> </w:t>
      </w:r>
      <w:r w:rsidR="00113698">
        <w:rPr>
          <w:rFonts w:ascii="Arial" w:eastAsia="MS Mincho" w:hAnsi="Arial" w:cs="Arial"/>
          <w:lang w:val="en-GB"/>
        </w:rPr>
        <w:t>Subject to paragraph 2.3, i</w:t>
      </w:r>
      <w:r w:rsidR="00D57377" w:rsidRPr="007640EF">
        <w:rPr>
          <w:rFonts w:ascii="Arial" w:eastAsia="MS Mincho" w:hAnsi="Arial" w:cs="Arial"/>
          <w:lang w:val="en-GB"/>
        </w:rPr>
        <w:t>n the first instance, the Chair/Company Secretary will seek to resolve the matter on an informal basis in consultation with the Lead Governor</w:t>
      </w:r>
      <w:r w:rsidR="00940A04" w:rsidRPr="007640EF">
        <w:rPr>
          <w:rFonts w:ascii="Arial" w:eastAsia="MS Mincho" w:hAnsi="Arial" w:cs="Arial"/>
          <w:lang w:val="en-GB"/>
        </w:rPr>
        <w:t xml:space="preserve"> (or if the Lead Governor is the person under investigation, </w:t>
      </w:r>
      <w:r w:rsidR="006D4613">
        <w:rPr>
          <w:rFonts w:ascii="Arial" w:eastAsia="MS Mincho" w:hAnsi="Arial" w:cs="Arial"/>
          <w:lang w:val="en-GB"/>
        </w:rPr>
        <w:t xml:space="preserve">the Deputy Lead Governor or </w:t>
      </w:r>
      <w:r w:rsidR="00940A04" w:rsidRPr="007640EF">
        <w:rPr>
          <w:rFonts w:ascii="Arial" w:eastAsia="MS Mincho" w:hAnsi="Arial" w:cs="Arial"/>
          <w:lang w:val="en-GB"/>
        </w:rPr>
        <w:t>another governor selected by the Chair / Company Secretary)</w:t>
      </w:r>
      <w:r w:rsidR="00D57377" w:rsidRPr="007640EF">
        <w:rPr>
          <w:rFonts w:ascii="Arial" w:eastAsia="MS Mincho" w:hAnsi="Arial" w:cs="Arial"/>
          <w:lang w:val="en-GB"/>
        </w:rPr>
        <w:t xml:space="preserve">. </w:t>
      </w:r>
    </w:p>
    <w:p w14:paraId="748EA1A7" w14:textId="6422896D" w:rsidR="00D57377" w:rsidRPr="007640EF" w:rsidRDefault="00D57377" w:rsidP="005F71CE">
      <w:pPr>
        <w:widowControl/>
        <w:autoSpaceDE w:val="0"/>
        <w:autoSpaceDN w:val="0"/>
        <w:adjustRightInd w:val="0"/>
        <w:spacing w:after="0" w:line="240" w:lineRule="auto"/>
        <w:jc w:val="both"/>
        <w:rPr>
          <w:rFonts w:ascii="Arial" w:eastAsia="MS Mincho" w:hAnsi="Arial" w:cs="Arial"/>
          <w:lang w:val="en-GB"/>
        </w:rPr>
      </w:pPr>
    </w:p>
    <w:p w14:paraId="1EDC7CAE" w14:textId="6D804B30" w:rsidR="00D57377" w:rsidRPr="007640EF" w:rsidRDefault="005B0499"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2.2</w:t>
      </w:r>
      <w:r w:rsidRPr="007640EF">
        <w:rPr>
          <w:rFonts w:ascii="Arial" w:eastAsia="MS Mincho" w:hAnsi="Arial" w:cs="Arial"/>
          <w:lang w:val="en-GB"/>
        </w:rPr>
        <w:t xml:space="preserve"> </w:t>
      </w:r>
      <w:r w:rsidR="00D57377" w:rsidRPr="007640EF">
        <w:rPr>
          <w:rFonts w:ascii="Arial" w:eastAsia="MS Mincho" w:hAnsi="Arial" w:cs="Arial"/>
          <w:lang w:val="en-GB"/>
        </w:rPr>
        <w:t>If an informal resolution is not possible or ineffective the process</w:t>
      </w:r>
      <w:r w:rsidR="00CE59E9">
        <w:rPr>
          <w:rFonts w:ascii="Arial" w:eastAsia="MS Mincho" w:hAnsi="Arial" w:cs="Arial"/>
          <w:lang w:val="en-GB"/>
        </w:rPr>
        <w:t xml:space="preserve"> set out in </w:t>
      </w:r>
      <w:r w:rsidR="00113698">
        <w:rPr>
          <w:rFonts w:ascii="Arial" w:eastAsia="MS Mincho" w:hAnsi="Arial" w:cs="Arial"/>
          <w:lang w:val="en-GB"/>
        </w:rPr>
        <w:t>paragraphs 3 and 4</w:t>
      </w:r>
      <w:r w:rsidR="00D57377" w:rsidRPr="007640EF">
        <w:rPr>
          <w:rFonts w:ascii="Arial" w:eastAsia="MS Mincho" w:hAnsi="Arial" w:cs="Arial"/>
          <w:lang w:val="en-GB"/>
        </w:rPr>
        <w:t xml:space="preserve"> will then be followed</w:t>
      </w:r>
      <w:r w:rsidR="00113698">
        <w:rPr>
          <w:rFonts w:ascii="Arial" w:eastAsia="MS Mincho" w:hAnsi="Arial" w:cs="Arial"/>
          <w:lang w:val="en-GB"/>
        </w:rPr>
        <w:t>,</w:t>
      </w:r>
      <w:r w:rsidR="00D57377" w:rsidRPr="007640EF">
        <w:rPr>
          <w:rFonts w:ascii="Arial" w:eastAsia="MS Mincho" w:hAnsi="Arial" w:cs="Arial"/>
          <w:lang w:val="en-GB"/>
        </w:rPr>
        <w:t xml:space="preserve"> seeking to resolve any concerns, difficulties or disputes in a constructive way. </w:t>
      </w:r>
    </w:p>
    <w:p w14:paraId="0B2BA7A1" w14:textId="610D06B1" w:rsidR="0093243C" w:rsidRPr="007640EF" w:rsidRDefault="0093243C" w:rsidP="005F71CE">
      <w:pPr>
        <w:widowControl/>
        <w:autoSpaceDE w:val="0"/>
        <w:autoSpaceDN w:val="0"/>
        <w:adjustRightInd w:val="0"/>
        <w:spacing w:after="0" w:line="240" w:lineRule="auto"/>
        <w:jc w:val="both"/>
        <w:rPr>
          <w:rFonts w:ascii="Arial" w:eastAsia="MS Mincho" w:hAnsi="Arial" w:cs="Arial"/>
          <w:lang w:val="en-GB"/>
        </w:rPr>
      </w:pPr>
    </w:p>
    <w:p w14:paraId="06F4413A" w14:textId="76AD3F5C" w:rsidR="0093243C" w:rsidRPr="007640EF" w:rsidRDefault="0093243C" w:rsidP="005F71CE">
      <w:pPr>
        <w:widowControl/>
        <w:autoSpaceDE w:val="0"/>
        <w:autoSpaceDN w:val="0"/>
        <w:adjustRightInd w:val="0"/>
        <w:spacing w:after="0" w:line="240" w:lineRule="auto"/>
        <w:jc w:val="both"/>
        <w:rPr>
          <w:rFonts w:ascii="Arial" w:eastAsia="MS Mincho" w:hAnsi="Arial" w:cs="Arial"/>
          <w:lang w:val="en-GB"/>
        </w:rPr>
      </w:pPr>
      <w:r w:rsidRPr="007640EF">
        <w:rPr>
          <w:rFonts w:ascii="Arial" w:eastAsia="MS Mincho" w:hAnsi="Arial" w:cs="Arial"/>
          <w:b/>
          <w:lang w:val="en-GB"/>
        </w:rPr>
        <w:t>2.3</w:t>
      </w:r>
      <w:r w:rsidRPr="007640EF">
        <w:rPr>
          <w:rFonts w:ascii="Arial" w:eastAsia="MS Mincho" w:hAnsi="Arial" w:cs="Arial"/>
          <w:lang w:val="en-GB"/>
        </w:rPr>
        <w:t xml:space="preserve"> </w:t>
      </w:r>
      <w:r w:rsidR="0091560B" w:rsidRPr="007640EF">
        <w:rPr>
          <w:rFonts w:ascii="Arial" w:hAnsi="Arial" w:cs="Arial"/>
        </w:rPr>
        <w:t>If a c</w:t>
      </w:r>
      <w:r w:rsidRPr="007640EF">
        <w:rPr>
          <w:rFonts w:ascii="Arial" w:hAnsi="Arial" w:cs="Arial"/>
        </w:rPr>
        <w:t>omplaint</w:t>
      </w:r>
      <w:r w:rsidR="0091560B" w:rsidRPr="007640EF">
        <w:rPr>
          <w:rFonts w:ascii="Arial" w:hAnsi="Arial" w:cs="Arial"/>
        </w:rPr>
        <w:t xml:space="preserve"> i</w:t>
      </w:r>
      <w:r w:rsidRPr="007640EF">
        <w:rPr>
          <w:rFonts w:ascii="Arial" w:hAnsi="Arial" w:cs="Arial"/>
        </w:rPr>
        <w:t>s</w:t>
      </w:r>
      <w:r w:rsidR="0091560B" w:rsidRPr="007640EF">
        <w:rPr>
          <w:rFonts w:ascii="Arial" w:hAnsi="Arial" w:cs="Arial"/>
        </w:rPr>
        <w:t> considered</w:t>
      </w:r>
      <w:r w:rsidRPr="007640EF">
        <w:rPr>
          <w:rFonts w:ascii="Arial" w:hAnsi="Arial" w:cs="Arial"/>
        </w:rPr>
        <w:t xml:space="preserve"> by the Chair </w:t>
      </w:r>
      <w:r w:rsidR="0016036A" w:rsidRPr="007640EF">
        <w:rPr>
          <w:rFonts w:ascii="Arial" w:hAnsi="Arial" w:cs="Arial"/>
        </w:rPr>
        <w:t xml:space="preserve">to be </w:t>
      </w:r>
      <w:r w:rsidRPr="007640EF">
        <w:rPr>
          <w:rFonts w:ascii="Arial" w:hAnsi="Arial" w:cs="Arial"/>
        </w:rPr>
        <w:t>of a potentially very serious nature</w:t>
      </w:r>
      <w:r w:rsidR="0091560B" w:rsidRPr="007640EF">
        <w:rPr>
          <w:rFonts w:ascii="Arial" w:hAnsi="Arial" w:cs="Arial"/>
        </w:rPr>
        <w:t>, and</w:t>
      </w:r>
      <w:r w:rsidRPr="007640EF">
        <w:rPr>
          <w:rFonts w:ascii="Arial" w:hAnsi="Arial" w:cs="Arial"/>
        </w:rPr>
        <w:t xml:space="preserve"> so not suitable for informal resolution</w:t>
      </w:r>
      <w:r w:rsidR="0091560B" w:rsidRPr="007640EF">
        <w:rPr>
          <w:rFonts w:ascii="Arial" w:hAnsi="Arial" w:cs="Arial"/>
        </w:rPr>
        <w:t>,</w:t>
      </w:r>
      <w:r w:rsidRPr="007640EF">
        <w:rPr>
          <w:rFonts w:ascii="Arial" w:hAnsi="Arial" w:cs="Arial"/>
        </w:rPr>
        <w:t xml:space="preserve"> </w:t>
      </w:r>
      <w:r w:rsidR="0091560B" w:rsidRPr="007640EF">
        <w:rPr>
          <w:rFonts w:ascii="Arial" w:hAnsi="Arial" w:cs="Arial"/>
        </w:rPr>
        <w:t xml:space="preserve">the process set out </w:t>
      </w:r>
      <w:r w:rsidR="00113698">
        <w:rPr>
          <w:rFonts w:ascii="Arial" w:hAnsi="Arial" w:cs="Arial"/>
        </w:rPr>
        <w:t>in paragraphs 3 and 4</w:t>
      </w:r>
      <w:r w:rsidR="00113698" w:rsidRPr="007640EF">
        <w:rPr>
          <w:rFonts w:ascii="Arial" w:hAnsi="Arial" w:cs="Arial"/>
        </w:rPr>
        <w:t xml:space="preserve"> </w:t>
      </w:r>
      <w:r w:rsidR="0091560B" w:rsidRPr="007640EF">
        <w:rPr>
          <w:rFonts w:ascii="Arial" w:hAnsi="Arial" w:cs="Arial"/>
        </w:rPr>
        <w:t>will be followed without an initial informal resolution stage</w:t>
      </w:r>
      <w:r w:rsidRPr="007640EF">
        <w:rPr>
          <w:rFonts w:ascii="Arial" w:hAnsi="Arial" w:cs="Arial"/>
        </w:rPr>
        <w:t>.</w:t>
      </w:r>
      <w:r w:rsidR="00FC27DF">
        <w:rPr>
          <w:rFonts w:ascii="Arial" w:hAnsi="Arial" w:cs="Arial"/>
        </w:rPr>
        <w:t xml:space="preserve"> It will be for the Chair to determine what constitutes a complaint of very serious nature on a case by case basis. </w:t>
      </w:r>
    </w:p>
    <w:p w14:paraId="0BA7E02D" w14:textId="72316336" w:rsidR="00D57377" w:rsidRPr="007640EF" w:rsidRDefault="00D57377" w:rsidP="005F71CE">
      <w:pPr>
        <w:widowControl/>
        <w:autoSpaceDE w:val="0"/>
        <w:autoSpaceDN w:val="0"/>
        <w:adjustRightInd w:val="0"/>
        <w:spacing w:after="0" w:line="240" w:lineRule="auto"/>
        <w:jc w:val="both"/>
        <w:rPr>
          <w:rFonts w:ascii="Arial" w:eastAsia="MS Mincho" w:hAnsi="Arial" w:cs="Arial"/>
          <w:b/>
          <w:bCs/>
          <w:lang w:val="en-GB"/>
        </w:rPr>
      </w:pPr>
    </w:p>
    <w:p w14:paraId="0DF75D62" w14:textId="13E2B083" w:rsidR="00D57377" w:rsidRPr="009520B8" w:rsidRDefault="005B0499" w:rsidP="009520B8">
      <w:pPr>
        <w:widowControl/>
        <w:spacing w:after="0" w:line="240" w:lineRule="auto"/>
        <w:contextualSpacing/>
        <w:jc w:val="both"/>
        <w:rPr>
          <w:rFonts w:ascii="Arial" w:eastAsia="MS Mincho" w:hAnsi="Arial" w:cs="Arial"/>
          <w:b/>
          <w:bCs/>
          <w:lang w:val="en-GB" w:eastAsia="en-GB"/>
        </w:rPr>
      </w:pPr>
      <w:r w:rsidRPr="007640EF">
        <w:rPr>
          <w:rFonts w:ascii="Arial" w:eastAsia="MS Mincho" w:hAnsi="Arial" w:cs="Arial"/>
          <w:b/>
          <w:bCs/>
          <w:lang w:val="en-GB" w:eastAsia="en-GB"/>
        </w:rPr>
        <w:t xml:space="preserve">3 </w:t>
      </w:r>
      <w:r w:rsidR="00D57377" w:rsidRPr="007640EF">
        <w:rPr>
          <w:rFonts w:ascii="Arial" w:eastAsia="MS Mincho" w:hAnsi="Arial" w:cs="Arial"/>
          <w:b/>
          <w:bCs/>
          <w:lang w:val="en-GB" w:eastAsia="en-GB"/>
        </w:rPr>
        <w:t>Stage 1: Chair’s Investigation</w:t>
      </w:r>
      <w:r w:rsidR="009520B8">
        <w:rPr>
          <w:rFonts w:ascii="Arial" w:eastAsia="MS Mincho" w:hAnsi="Arial" w:cs="Arial"/>
          <w:b/>
          <w:bCs/>
          <w:lang w:val="en-GB" w:eastAsia="en-GB"/>
        </w:rPr>
        <w:t xml:space="preserve"> and removal</w:t>
      </w:r>
      <w:r w:rsidR="00D57377" w:rsidRPr="007640EF">
        <w:rPr>
          <w:rFonts w:ascii="Arial" w:eastAsia="MS Mincho" w:hAnsi="Arial" w:cs="Arial"/>
          <w:b/>
          <w:bCs/>
          <w:lang w:val="en-GB" w:eastAsia="en-GB"/>
        </w:rPr>
        <w:t>:</w:t>
      </w:r>
    </w:p>
    <w:p w14:paraId="65C63D89" w14:textId="79882CE7" w:rsidR="00D57377" w:rsidRPr="007640EF" w:rsidRDefault="00F65FE2" w:rsidP="005F71CE">
      <w:pPr>
        <w:widowControl/>
        <w:spacing w:after="0" w:line="240" w:lineRule="auto"/>
        <w:jc w:val="both"/>
        <w:rPr>
          <w:rFonts w:ascii="Arial" w:eastAsia="MS Mincho" w:hAnsi="Arial" w:cs="Arial"/>
          <w:lang w:val="en-GB" w:eastAsia="en-GB"/>
        </w:rPr>
      </w:pPr>
      <w:r w:rsidRPr="007640EF">
        <w:rPr>
          <w:rFonts w:ascii="Arial" w:eastAsia="MS Mincho" w:hAnsi="Arial" w:cs="Arial"/>
          <w:b/>
          <w:lang w:val="en-GB" w:eastAsia="en-GB"/>
        </w:rPr>
        <w:t>3.1</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The Chair, supported by the Company Secretary and the Lead Governor</w:t>
      </w:r>
      <w:r w:rsidR="00BF230F" w:rsidRPr="007640EF">
        <w:rPr>
          <w:rFonts w:ascii="Arial" w:eastAsia="MS Mincho" w:hAnsi="Arial" w:cs="Arial"/>
          <w:lang w:val="en-GB" w:eastAsia="en-GB"/>
        </w:rPr>
        <w:t xml:space="preserve"> (</w:t>
      </w:r>
      <w:r w:rsidR="00BF230F" w:rsidRPr="007640EF">
        <w:rPr>
          <w:rFonts w:ascii="Arial" w:eastAsia="MS Mincho" w:hAnsi="Arial" w:cs="Arial"/>
          <w:lang w:val="en-GB"/>
        </w:rPr>
        <w:t xml:space="preserve">or if the Lead Governor is the person under investigation, </w:t>
      </w:r>
      <w:r w:rsidR="006D4613">
        <w:rPr>
          <w:rFonts w:ascii="Arial" w:eastAsia="MS Mincho" w:hAnsi="Arial" w:cs="Arial"/>
          <w:lang w:val="en-GB"/>
        </w:rPr>
        <w:t>the Deputy Lead Governor</w:t>
      </w:r>
      <w:r w:rsidR="006D4613" w:rsidRPr="007640EF">
        <w:rPr>
          <w:rFonts w:ascii="Arial" w:eastAsia="MS Mincho" w:hAnsi="Arial" w:cs="Arial"/>
          <w:lang w:val="en-GB"/>
        </w:rPr>
        <w:t xml:space="preserve"> </w:t>
      </w:r>
      <w:r w:rsidR="006D4613">
        <w:rPr>
          <w:rFonts w:ascii="Arial" w:eastAsia="MS Mincho" w:hAnsi="Arial" w:cs="Arial"/>
          <w:lang w:val="en-GB"/>
        </w:rPr>
        <w:t xml:space="preserve">or </w:t>
      </w:r>
      <w:r w:rsidR="00BF230F" w:rsidRPr="007640EF">
        <w:rPr>
          <w:rFonts w:ascii="Arial" w:eastAsia="MS Mincho" w:hAnsi="Arial" w:cs="Arial"/>
          <w:lang w:val="en-GB"/>
        </w:rPr>
        <w:t>another governor selected by the Chair / Company Secretary)</w:t>
      </w:r>
      <w:r w:rsidR="00D57377" w:rsidRPr="007640EF">
        <w:rPr>
          <w:rFonts w:ascii="Arial" w:eastAsia="MS Mincho" w:hAnsi="Arial" w:cs="Arial"/>
          <w:lang w:val="en-GB" w:eastAsia="en-GB"/>
        </w:rPr>
        <w:t xml:space="preserve">, will investigate the matter raised. This will include discussion with other governors and/or directors and/or members of staff, as appropriate. </w:t>
      </w:r>
    </w:p>
    <w:p w14:paraId="01338ECF" w14:textId="1EAF072D" w:rsidR="00D57377" w:rsidRPr="007640EF" w:rsidRDefault="00D57377" w:rsidP="005F71CE">
      <w:pPr>
        <w:widowControl/>
        <w:spacing w:after="0" w:line="240" w:lineRule="auto"/>
        <w:jc w:val="both"/>
        <w:rPr>
          <w:rFonts w:ascii="Arial" w:eastAsia="MS Mincho" w:hAnsi="Arial" w:cs="Arial"/>
          <w:lang w:val="en-GB" w:eastAsia="en-GB"/>
        </w:rPr>
      </w:pPr>
    </w:p>
    <w:p w14:paraId="31FA4D1A" w14:textId="0D0A7B53" w:rsidR="00D57377" w:rsidRPr="007640EF" w:rsidRDefault="00F65FE2" w:rsidP="005F71CE">
      <w:pPr>
        <w:widowControl/>
        <w:spacing w:after="0" w:line="240" w:lineRule="auto"/>
        <w:jc w:val="both"/>
        <w:rPr>
          <w:rFonts w:ascii="Arial" w:eastAsia="MS Mincho" w:hAnsi="Arial" w:cs="Arial"/>
          <w:lang w:val="en-GB" w:eastAsia="en-GB"/>
        </w:rPr>
      </w:pPr>
      <w:r w:rsidRPr="007640EF">
        <w:rPr>
          <w:rFonts w:ascii="Arial" w:eastAsia="MS Mincho" w:hAnsi="Arial" w:cs="Arial"/>
          <w:b/>
          <w:lang w:val="en-GB" w:eastAsia="en-GB"/>
        </w:rPr>
        <w:t>3.2</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 xml:space="preserve">The Chair will notify the Governor concerned in writing of the details of the alleged breach of the Code of Conduct. The communication will set out a timeframe in which the matter is to be addressed as decided by the Chair. This will depend on the nature of the breach and, where possible, should not exceed 28 days. </w:t>
      </w:r>
      <w:r w:rsidR="0093243C" w:rsidRPr="007640EF">
        <w:rPr>
          <w:rFonts w:ascii="Arial" w:hAnsi="Arial" w:cs="Arial"/>
          <w:iCs/>
        </w:rPr>
        <w:t>There may be circumstances in which the person who raised the concern reasonably asks for their identity to be withheld from the subject of the complaint, in which case their identity will not be disclosed.</w:t>
      </w:r>
    </w:p>
    <w:p w14:paraId="6A6CB73C" w14:textId="3D7D2FB8" w:rsidR="00D57377" w:rsidRPr="007640EF" w:rsidRDefault="00D57377" w:rsidP="005F71CE">
      <w:pPr>
        <w:widowControl/>
        <w:spacing w:after="0" w:line="240" w:lineRule="auto"/>
        <w:jc w:val="both"/>
        <w:rPr>
          <w:rFonts w:ascii="Arial" w:eastAsia="MS Mincho" w:hAnsi="Arial" w:cs="Arial"/>
          <w:lang w:val="en-GB" w:eastAsia="en-GB"/>
        </w:rPr>
      </w:pPr>
    </w:p>
    <w:p w14:paraId="67BE6780" w14:textId="6629C9C9" w:rsidR="00D57377" w:rsidRPr="007640EF" w:rsidRDefault="00F65FE2" w:rsidP="005F71CE">
      <w:pPr>
        <w:widowControl/>
        <w:spacing w:after="0" w:line="240" w:lineRule="auto"/>
        <w:jc w:val="both"/>
        <w:rPr>
          <w:rFonts w:ascii="Arial" w:eastAsia="MS Mincho" w:hAnsi="Arial" w:cs="Arial"/>
          <w:lang w:val="en-GB" w:eastAsia="en-GB"/>
        </w:rPr>
      </w:pPr>
      <w:r w:rsidRPr="007640EF">
        <w:rPr>
          <w:rFonts w:ascii="Arial" w:eastAsia="MS Mincho" w:hAnsi="Arial" w:cs="Arial"/>
          <w:b/>
          <w:lang w:val="en-GB" w:eastAsia="en-GB"/>
        </w:rPr>
        <w:t>3.3</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Depending on the nature of the bre</w:t>
      </w:r>
      <w:r w:rsidR="005660AB" w:rsidRPr="007640EF">
        <w:rPr>
          <w:rFonts w:ascii="Arial" w:eastAsia="MS Mincho" w:hAnsi="Arial" w:cs="Arial"/>
          <w:lang w:val="en-GB" w:eastAsia="en-GB"/>
        </w:rPr>
        <w:t>a</w:t>
      </w:r>
      <w:r w:rsidR="00D57377" w:rsidRPr="007640EF">
        <w:rPr>
          <w:rFonts w:ascii="Arial" w:eastAsia="MS Mincho" w:hAnsi="Arial" w:cs="Arial"/>
          <w:lang w:val="en-GB" w:eastAsia="en-GB"/>
        </w:rPr>
        <w:t>ch, the Chair may decide that the governor under investigation should be suspended from fulfilling their role as a governor pending the outcome of the investigation.</w:t>
      </w:r>
    </w:p>
    <w:p w14:paraId="0E9594D6" w14:textId="0AB8239C" w:rsidR="00D57377" w:rsidRPr="007640EF" w:rsidRDefault="00D57377" w:rsidP="005F71CE">
      <w:pPr>
        <w:widowControl/>
        <w:spacing w:after="0" w:line="240" w:lineRule="auto"/>
        <w:jc w:val="both"/>
        <w:rPr>
          <w:rFonts w:ascii="Arial" w:eastAsia="MS Mincho" w:hAnsi="Arial" w:cs="Arial"/>
          <w:lang w:val="en-GB" w:eastAsia="en-GB"/>
        </w:rPr>
      </w:pPr>
    </w:p>
    <w:p w14:paraId="1B7B8879" w14:textId="331C1CC3" w:rsidR="00D57377" w:rsidRPr="007640EF" w:rsidRDefault="00F65FE2" w:rsidP="005F71CE">
      <w:pPr>
        <w:widowControl/>
        <w:spacing w:after="0" w:line="240" w:lineRule="auto"/>
        <w:jc w:val="both"/>
        <w:rPr>
          <w:rFonts w:ascii="Arial" w:eastAsia="MS Mincho" w:hAnsi="Arial" w:cs="Arial"/>
          <w:lang w:val="en-GB" w:eastAsia="en-GB"/>
        </w:rPr>
      </w:pPr>
      <w:r w:rsidRPr="007640EF">
        <w:rPr>
          <w:rFonts w:ascii="Arial" w:eastAsia="MS Mincho" w:hAnsi="Arial" w:cs="Arial"/>
          <w:b/>
          <w:lang w:val="en-GB" w:eastAsia="en-GB"/>
        </w:rPr>
        <w:t>3.4</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 xml:space="preserve">During the investigation, the Chair will invite the Governor concerned to meet with him/her to discuss the matter. The Lead Governor </w:t>
      </w:r>
      <w:r w:rsidR="002B4BD9" w:rsidRPr="007640EF">
        <w:rPr>
          <w:rFonts w:ascii="Arial" w:eastAsia="MS Mincho" w:hAnsi="Arial" w:cs="Arial"/>
          <w:lang w:val="en-GB"/>
        </w:rPr>
        <w:t>(or if the Lead Governor is the person under investigation,</w:t>
      </w:r>
      <w:r w:rsidR="006D4613">
        <w:rPr>
          <w:rFonts w:ascii="Arial" w:eastAsia="MS Mincho" w:hAnsi="Arial" w:cs="Arial"/>
          <w:lang w:val="en-GB"/>
        </w:rPr>
        <w:t xml:space="preserve"> the Deputy Lead Governor or</w:t>
      </w:r>
      <w:r w:rsidR="002B4BD9" w:rsidRPr="007640EF">
        <w:rPr>
          <w:rFonts w:ascii="Arial" w:eastAsia="MS Mincho" w:hAnsi="Arial" w:cs="Arial"/>
          <w:lang w:val="en-GB"/>
        </w:rPr>
        <w:t xml:space="preserve"> another governor selected by the Chair / Company Secretary)</w:t>
      </w:r>
      <w:r w:rsidR="002B4BD9">
        <w:rPr>
          <w:rFonts w:ascii="Arial" w:eastAsia="MS Mincho" w:hAnsi="Arial" w:cs="Arial"/>
          <w:lang w:val="en-GB"/>
        </w:rPr>
        <w:t xml:space="preserve"> </w:t>
      </w:r>
      <w:r w:rsidR="00D57377" w:rsidRPr="007640EF">
        <w:rPr>
          <w:rFonts w:ascii="Arial" w:eastAsia="MS Mincho" w:hAnsi="Arial" w:cs="Arial"/>
          <w:lang w:val="en-GB" w:eastAsia="en-GB"/>
        </w:rPr>
        <w:t>may participate in this meeting, if agreed by all parties. The Company Secretary will be present at any such meeting and will record minutes of the meeting which will be shared with the Governor.</w:t>
      </w:r>
    </w:p>
    <w:p w14:paraId="6D2F3C4E" w14:textId="7A509E44" w:rsidR="00D57377" w:rsidRPr="007640EF" w:rsidRDefault="00D57377" w:rsidP="005F71CE">
      <w:pPr>
        <w:widowControl/>
        <w:spacing w:after="0" w:line="240" w:lineRule="auto"/>
        <w:jc w:val="both"/>
        <w:rPr>
          <w:rFonts w:ascii="Arial" w:eastAsia="MS Mincho" w:hAnsi="Arial" w:cs="Arial"/>
          <w:lang w:val="en-GB" w:eastAsia="en-GB"/>
        </w:rPr>
      </w:pPr>
    </w:p>
    <w:p w14:paraId="48297EF0" w14:textId="231228E5" w:rsidR="00D57377" w:rsidRPr="007640EF" w:rsidRDefault="00F65FE2" w:rsidP="005F71CE">
      <w:pPr>
        <w:widowControl/>
        <w:spacing w:after="0" w:line="240" w:lineRule="auto"/>
        <w:rPr>
          <w:rFonts w:ascii="Arial" w:eastAsia="MS Mincho" w:hAnsi="Arial" w:cs="Arial"/>
          <w:lang w:val="en-GB" w:eastAsia="en-GB"/>
        </w:rPr>
      </w:pPr>
      <w:r w:rsidRPr="007640EF">
        <w:rPr>
          <w:rFonts w:ascii="Arial" w:eastAsia="MS Mincho" w:hAnsi="Arial" w:cs="Arial"/>
          <w:b/>
          <w:lang w:val="en-GB" w:eastAsia="en-GB"/>
        </w:rPr>
        <w:t>3.5</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 xml:space="preserve">If the Governor concerned does not accept an invitation from the Chair to meet and discuss the matter, the Chair will consider </w:t>
      </w:r>
      <w:r w:rsidR="002B4BD9">
        <w:rPr>
          <w:rFonts w:ascii="Arial" w:eastAsia="MS Mincho" w:hAnsi="Arial" w:cs="Arial"/>
          <w:lang w:val="en-GB" w:eastAsia="en-GB"/>
        </w:rPr>
        <w:t xml:space="preserve">whether </w:t>
      </w:r>
      <w:r w:rsidR="00D57377" w:rsidRPr="007640EF">
        <w:rPr>
          <w:rFonts w:ascii="Arial" w:eastAsia="MS Mincho" w:hAnsi="Arial" w:cs="Arial"/>
          <w:lang w:val="en-GB" w:eastAsia="en-GB"/>
        </w:rPr>
        <w:t xml:space="preserve">this, in itself, </w:t>
      </w:r>
      <w:r w:rsidR="002B4BD9">
        <w:rPr>
          <w:rFonts w:ascii="Arial" w:eastAsia="MS Mincho" w:hAnsi="Arial" w:cs="Arial"/>
          <w:lang w:val="en-GB" w:eastAsia="en-GB"/>
        </w:rPr>
        <w:t xml:space="preserve">is </w:t>
      </w:r>
      <w:r w:rsidR="00D57377" w:rsidRPr="007640EF">
        <w:rPr>
          <w:rFonts w:ascii="Arial" w:eastAsia="MS Mincho" w:hAnsi="Arial" w:cs="Arial"/>
          <w:lang w:val="en-GB" w:eastAsia="en-GB"/>
        </w:rPr>
        <w:t xml:space="preserve">a breach of </w:t>
      </w:r>
      <w:r w:rsidR="002B4BD9">
        <w:rPr>
          <w:rFonts w:ascii="Arial" w:eastAsia="MS Mincho" w:hAnsi="Arial" w:cs="Arial"/>
          <w:lang w:val="en-GB" w:eastAsia="en-GB"/>
        </w:rPr>
        <w:t xml:space="preserve">this Code </w:t>
      </w:r>
      <w:r w:rsidR="002B4BD9">
        <w:rPr>
          <w:rFonts w:ascii="Arial" w:eastAsia="MS Mincho" w:hAnsi="Arial" w:cs="Arial"/>
          <w:lang w:val="en-GB" w:eastAsia="en-GB"/>
        </w:rPr>
        <w:lastRenderedPageBreak/>
        <w:t>of C</w:t>
      </w:r>
      <w:r w:rsidR="00D57377" w:rsidRPr="007640EF">
        <w:rPr>
          <w:rFonts w:ascii="Arial" w:eastAsia="MS Mincho" w:hAnsi="Arial" w:cs="Arial"/>
          <w:lang w:val="en-GB" w:eastAsia="en-GB"/>
        </w:rPr>
        <w:t>onduct.  In these circumstances, the Chair will complete his/her investigation taking into account all available information.</w:t>
      </w:r>
      <w:r w:rsidR="00D57377" w:rsidRPr="007640EF">
        <w:rPr>
          <w:rFonts w:eastAsiaTheme="minorHAnsi" w:cs="Calibri"/>
          <w:lang w:val="en-GB"/>
        </w:rPr>
        <w:t xml:space="preserve"> </w:t>
      </w:r>
    </w:p>
    <w:p w14:paraId="7AF787BD" w14:textId="436F1B72" w:rsidR="00D57377" w:rsidRPr="007640EF" w:rsidRDefault="00D57377" w:rsidP="005F71CE">
      <w:pPr>
        <w:widowControl/>
        <w:spacing w:after="0" w:line="240" w:lineRule="auto"/>
        <w:jc w:val="both"/>
        <w:rPr>
          <w:rFonts w:ascii="Arial" w:eastAsia="MS Mincho" w:hAnsi="Arial" w:cs="Arial"/>
          <w:lang w:val="en-GB" w:eastAsia="en-GB"/>
        </w:rPr>
      </w:pPr>
    </w:p>
    <w:p w14:paraId="051F539A" w14:textId="0AB7A579" w:rsidR="00D57377" w:rsidRPr="007640EF" w:rsidRDefault="00F65FE2" w:rsidP="005F71CE">
      <w:pPr>
        <w:widowControl/>
        <w:spacing w:after="0" w:line="240" w:lineRule="auto"/>
        <w:jc w:val="both"/>
        <w:rPr>
          <w:rFonts w:ascii="Arial" w:eastAsia="MS Mincho" w:hAnsi="Arial" w:cs="Arial"/>
          <w:lang w:val="en-GB" w:eastAsia="en-GB"/>
        </w:rPr>
      </w:pPr>
      <w:r w:rsidRPr="007640EF">
        <w:rPr>
          <w:rFonts w:ascii="Arial" w:eastAsia="MS Mincho" w:hAnsi="Arial" w:cs="Arial"/>
          <w:b/>
          <w:lang w:val="en-GB" w:eastAsia="en-GB"/>
        </w:rPr>
        <w:t>3.6</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 xml:space="preserve">The outcome of the Chair’s investigation will conclude, either: </w:t>
      </w:r>
    </w:p>
    <w:p w14:paraId="1DD6EAD4" w14:textId="546C89E1" w:rsidR="00D57377" w:rsidRPr="007640EF" w:rsidRDefault="00D57377" w:rsidP="005F71CE">
      <w:pPr>
        <w:widowControl/>
        <w:spacing w:after="0" w:line="240" w:lineRule="auto"/>
        <w:jc w:val="both"/>
        <w:rPr>
          <w:rFonts w:ascii="Arial" w:eastAsia="MS Mincho" w:hAnsi="Arial" w:cs="Arial"/>
          <w:lang w:val="en-GB" w:eastAsia="en-GB"/>
        </w:rPr>
      </w:pPr>
    </w:p>
    <w:p w14:paraId="58FB7D1D" w14:textId="04AE4BED" w:rsidR="00D57377" w:rsidRPr="007640EF" w:rsidRDefault="00D57377" w:rsidP="005F71CE">
      <w:pPr>
        <w:widowControl/>
        <w:numPr>
          <w:ilvl w:val="0"/>
          <w:numId w:val="25"/>
        </w:numPr>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no further action necessary, or </w:t>
      </w:r>
    </w:p>
    <w:p w14:paraId="42FBA0EB" w14:textId="2DA37753" w:rsidR="00D57377" w:rsidRPr="007640EF" w:rsidRDefault="00D57377" w:rsidP="005F71CE">
      <w:pPr>
        <w:widowControl/>
        <w:spacing w:after="0" w:line="240" w:lineRule="auto"/>
        <w:ind w:left="1080"/>
        <w:jc w:val="both"/>
        <w:rPr>
          <w:rFonts w:ascii="Arial" w:eastAsia="MS Mincho" w:hAnsi="Arial" w:cs="Arial"/>
          <w:lang w:val="en-GB" w:eastAsia="en-GB"/>
        </w:rPr>
      </w:pPr>
    </w:p>
    <w:p w14:paraId="4A5939FA" w14:textId="64828C7F" w:rsidR="00D57377" w:rsidRPr="007640EF" w:rsidRDefault="00D57377" w:rsidP="005F71CE">
      <w:pPr>
        <w:widowControl/>
        <w:numPr>
          <w:ilvl w:val="0"/>
          <w:numId w:val="25"/>
        </w:numPr>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a letter of censure (explaining the breach and </w:t>
      </w:r>
      <w:r w:rsidR="002B4BD9">
        <w:rPr>
          <w:rFonts w:ascii="Arial" w:eastAsia="MS Mincho" w:hAnsi="Arial" w:cs="Arial"/>
          <w:lang w:val="en-GB" w:eastAsia="en-GB"/>
        </w:rPr>
        <w:t xml:space="preserve">the </w:t>
      </w:r>
      <w:r w:rsidRPr="007640EF">
        <w:rPr>
          <w:rFonts w:ascii="Arial" w:eastAsia="MS Mincho" w:hAnsi="Arial" w:cs="Arial"/>
          <w:lang w:val="en-GB" w:eastAsia="en-GB"/>
        </w:rPr>
        <w:t>required behaviour</w:t>
      </w:r>
      <w:r w:rsidR="002B4BD9">
        <w:rPr>
          <w:rFonts w:ascii="Arial" w:eastAsia="MS Mincho" w:hAnsi="Arial" w:cs="Arial"/>
          <w:lang w:val="en-GB" w:eastAsia="en-GB"/>
        </w:rPr>
        <w:t xml:space="preserve"> expected from the Governor</w:t>
      </w:r>
      <w:r w:rsidRPr="007640EF">
        <w:rPr>
          <w:rFonts w:ascii="Arial" w:eastAsia="MS Mincho" w:hAnsi="Arial" w:cs="Arial"/>
          <w:lang w:val="en-GB" w:eastAsia="en-GB"/>
        </w:rPr>
        <w:t xml:space="preserve"> going forwards) is to be issued, </w:t>
      </w:r>
      <w:r w:rsidR="006967B2" w:rsidRPr="007640EF">
        <w:rPr>
          <w:rFonts w:ascii="Arial" w:eastAsia="MS Mincho" w:hAnsi="Arial" w:cs="Arial"/>
          <w:lang w:val="en-GB" w:eastAsia="en-GB"/>
        </w:rPr>
        <w:t>or</w:t>
      </w:r>
    </w:p>
    <w:p w14:paraId="3F60DE93" w14:textId="4DA88B58" w:rsidR="00CE1438" w:rsidRPr="007640EF" w:rsidRDefault="00CE1438" w:rsidP="005F71CE">
      <w:pPr>
        <w:pStyle w:val="ListParagraph"/>
        <w:spacing w:after="0" w:line="240" w:lineRule="auto"/>
        <w:rPr>
          <w:rFonts w:ascii="Arial" w:eastAsia="MS Mincho" w:hAnsi="Arial" w:cs="Arial"/>
          <w:lang w:val="en-GB" w:eastAsia="en-GB"/>
        </w:rPr>
      </w:pPr>
    </w:p>
    <w:p w14:paraId="3CB6B373" w14:textId="67180E0C" w:rsidR="00D57377" w:rsidRDefault="00D57377" w:rsidP="006A619A">
      <w:pPr>
        <w:widowControl/>
        <w:numPr>
          <w:ilvl w:val="0"/>
          <w:numId w:val="25"/>
        </w:numPr>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the Governor concerned has </w:t>
      </w:r>
      <w:r w:rsidR="006178BE" w:rsidRPr="007640EF">
        <w:rPr>
          <w:rFonts w:ascii="Arial" w:eastAsia="MS Mincho" w:hAnsi="Arial" w:cs="Arial"/>
          <w:lang w:val="en-GB" w:eastAsia="en-GB"/>
        </w:rPr>
        <w:t xml:space="preserve">acted in a manner inconsistent with the values of the Trust or detrimental to or contrary to the interests of the Trust, </w:t>
      </w:r>
      <w:r w:rsidRPr="007640EF">
        <w:rPr>
          <w:rFonts w:ascii="Arial" w:eastAsia="MS Mincho" w:hAnsi="Arial" w:cs="Arial"/>
          <w:lang w:val="en-GB" w:eastAsia="en-GB"/>
        </w:rPr>
        <w:t xml:space="preserve">the Code of Conduct, or </w:t>
      </w:r>
      <w:r w:rsidR="002A771C" w:rsidRPr="007640EF">
        <w:rPr>
          <w:rFonts w:ascii="Arial" w:eastAsia="MS Mincho" w:hAnsi="Arial" w:cs="Arial"/>
          <w:lang w:val="en-GB" w:eastAsia="en-GB"/>
        </w:rPr>
        <w:t xml:space="preserve">the Licence; </w:t>
      </w:r>
      <w:r w:rsidR="005F7F2E" w:rsidRPr="007640EF">
        <w:rPr>
          <w:rFonts w:ascii="Arial" w:eastAsia="MS Mincho" w:hAnsi="Arial" w:cs="Arial"/>
          <w:lang w:val="en-GB" w:eastAsia="en-GB"/>
        </w:rPr>
        <w:t>and the Chair considers it is not in the best interest of the Trust for them to continue as a Governor</w:t>
      </w:r>
      <w:r w:rsidR="004D0E7B" w:rsidRPr="007640EF">
        <w:rPr>
          <w:rFonts w:ascii="Arial" w:eastAsia="MS Mincho" w:hAnsi="Arial" w:cs="Arial"/>
          <w:lang w:val="en-GB" w:eastAsia="en-GB"/>
        </w:rPr>
        <w:t xml:space="preserve"> in which case the Chair will make a recommendation to the Co</w:t>
      </w:r>
      <w:r w:rsidR="00C170D8" w:rsidRPr="007640EF">
        <w:rPr>
          <w:rFonts w:ascii="Arial" w:eastAsia="MS Mincho" w:hAnsi="Arial" w:cs="Arial"/>
          <w:lang w:val="en-GB" w:eastAsia="en-GB"/>
        </w:rPr>
        <w:t>uncil of Governors</w:t>
      </w:r>
      <w:r w:rsidR="00B0524E" w:rsidRPr="007640EF">
        <w:rPr>
          <w:rFonts w:ascii="Arial" w:eastAsia="MS Mincho" w:hAnsi="Arial" w:cs="Arial"/>
          <w:lang w:val="en-GB" w:eastAsia="en-GB"/>
        </w:rPr>
        <w:t xml:space="preserve"> that the Governor be</w:t>
      </w:r>
      <w:r w:rsidR="004D0E7B" w:rsidRPr="007640EF">
        <w:rPr>
          <w:rFonts w:ascii="Arial" w:eastAsia="MS Mincho" w:hAnsi="Arial" w:cs="Arial"/>
          <w:lang w:val="en-GB" w:eastAsia="en-GB"/>
        </w:rPr>
        <w:t xml:space="preserve"> removed under </w:t>
      </w:r>
      <w:r w:rsidRPr="007640EF">
        <w:rPr>
          <w:rFonts w:ascii="Arial" w:eastAsia="MS Mincho" w:hAnsi="Arial" w:cs="Arial"/>
          <w:lang w:val="en-GB" w:eastAsia="en-GB"/>
        </w:rPr>
        <w:t>Section 18</w:t>
      </w:r>
      <w:r w:rsidR="00C170D8" w:rsidRPr="007640EF">
        <w:rPr>
          <w:rFonts w:ascii="Arial" w:eastAsia="MS Mincho" w:hAnsi="Arial" w:cs="Arial"/>
          <w:lang w:val="en-GB" w:eastAsia="en-GB"/>
        </w:rPr>
        <w:t xml:space="preserve"> </w:t>
      </w:r>
      <w:r w:rsidRPr="007640EF">
        <w:rPr>
          <w:rFonts w:ascii="Arial" w:eastAsia="MS Mincho" w:hAnsi="Arial" w:cs="Arial"/>
          <w:lang w:val="en-GB" w:eastAsia="en-GB"/>
        </w:rPr>
        <w:t>of the Foundation Trust’s Constitution</w:t>
      </w:r>
    </w:p>
    <w:p w14:paraId="26FBF4CF" w14:textId="20DFCF3B" w:rsidR="009520B8" w:rsidRPr="007640EF" w:rsidRDefault="009520B8" w:rsidP="009520B8">
      <w:pPr>
        <w:widowControl/>
        <w:spacing w:after="0" w:line="240" w:lineRule="auto"/>
        <w:jc w:val="both"/>
        <w:rPr>
          <w:rFonts w:ascii="Arial" w:eastAsia="MS Mincho" w:hAnsi="Arial" w:cs="Arial"/>
          <w:lang w:val="en-GB" w:eastAsia="en-GB"/>
        </w:rPr>
      </w:pPr>
    </w:p>
    <w:p w14:paraId="480F0A1C" w14:textId="4253C2FC" w:rsidR="00D57377" w:rsidRPr="007640EF" w:rsidRDefault="00694D55"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t xml:space="preserve">3.7 </w:t>
      </w:r>
      <w:r w:rsidR="00D57377" w:rsidRPr="007640EF">
        <w:rPr>
          <w:rFonts w:ascii="Arial" w:eastAsia="MS Mincho" w:hAnsi="Arial" w:cs="Arial"/>
          <w:lang w:val="en-GB" w:eastAsia="en-GB"/>
        </w:rPr>
        <w:t xml:space="preserve">The Chair will write to the Governor concerned confirming the outcome of his/her investigation </w:t>
      </w:r>
      <w:r w:rsidR="00E83A52" w:rsidRPr="007640EF">
        <w:rPr>
          <w:rFonts w:ascii="Arial" w:eastAsia="MS Mincho" w:hAnsi="Arial" w:cs="Arial"/>
          <w:lang w:val="en-GB" w:eastAsia="en-GB"/>
        </w:rPr>
        <w:t xml:space="preserve">and the outcome of any decision of the Council of Governors to remove the Governor </w:t>
      </w:r>
      <w:r w:rsidR="00D57377" w:rsidRPr="007640EF">
        <w:rPr>
          <w:rFonts w:ascii="Arial" w:eastAsia="MS Mincho" w:hAnsi="Arial" w:cs="Arial"/>
          <w:lang w:val="en-GB" w:eastAsia="en-GB"/>
        </w:rPr>
        <w:t xml:space="preserve">within the previously stated timeframe </w:t>
      </w:r>
    </w:p>
    <w:p w14:paraId="1E2F2D25" w14:textId="33AB8076" w:rsidR="007640EF" w:rsidRPr="007640EF" w:rsidRDefault="007640EF" w:rsidP="005F71CE">
      <w:pPr>
        <w:widowControl/>
        <w:spacing w:after="0" w:line="240" w:lineRule="auto"/>
        <w:contextualSpacing/>
        <w:jc w:val="both"/>
        <w:rPr>
          <w:rFonts w:ascii="Arial" w:eastAsia="MS Mincho" w:hAnsi="Arial" w:cs="Arial"/>
          <w:lang w:val="en-GB" w:eastAsia="en-GB"/>
        </w:rPr>
      </w:pPr>
    </w:p>
    <w:p w14:paraId="153DA3AF" w14:textId="226C27F2" w:rsidR="007640EF" w:rsidRPr="007640EF" w:rsidRDefault="007640EF" w:rsidP="007640EF">
      <w:pPr>
        <w:widowControl/>
        <w:spacing w:after="0" w:line="240" w:lineRule="auto"/>
        <w:jc w:val="both"/>
        <w:rPr>
          <w:rFonts w:ascii="Arial" w:eastAsia="MS Mincho" w:hAnsi="Arial" w:cs="Arial"/>
          <w:iCs/>
          <w:lang w:val="en-GB" w:eastAsia="en-GB"/>
        </w:rPr>
      </w:pPr>
      <w:r w:rsidRPr="007640EF">
        <w:rPr>
          <w:rFonts w:ascii="Arial" w:eastAsia="MS Mincho" w:hAnsi="Arial" w:cs="Arial"/>
          <w:b/>
          <w:iCs/>
          <w:lang w:val="en-GB" w:eastAsia="en-GB"/>
        </w:rPr>
        <w:t xml:space="preserve">3.8 </w:t>
      </w:r>
      <w:r w:rsidRPr="007640EF">
        <w:rPr>
          <w:rFonts w:ascii="Arial" w:eastAsia="MS Mincho" w:hAnsi="Arial" w:cs="Arial"/>
          <w:iCs/>
          <w:lang w:val="en-GB" w:eastAsia="en-GB"/>
        </w:rPr>
        <w:t>If a recommendation for removal from office is made to the Council of Governors the following process will be followed;</w:t>
      </w:r>
    </w:p>
    <w:p w14:paraId="78BD36EE" w14:textId="3051CE4F" w:rsidR="007640EF" w:rsidRPr="007640EF" w:rsidRDefault="007640EF" w:rsidP="007640EF">
      <w:pPr>
        <w:widowControl/>
        <w:spacing w:after="0" w:line="240" w:lineRule="auto"/>
        <w:jc w:val="both"/>
        <w:rPr>
          <w:rFonts w:ascii="Arial" w:eastAsia="MS Mincho" w:hAnsi="Arial" w:cs="Arial"/>
          <w:iCs/>
          <w:lang w:val="en-GB" w:eastAsia="en-GB"/>
        </w:rPr>
      </w:pPr>
    </w:p>
    <w:p w14:paraId="0DF137CF" w14:textId="7B1DE7AB" w:rsidR="007640EF" w:rsidRDefault="007640EF" w:rsidP="007640EF">
      <w:pPr>
        <w:widowControl/>
        <w:spacing w:after="0" w:line="240" w:lineRule="auto"/>
        <w:ind w:left="426"/>
        <w:jc w:val="both"/>
        <w:rPr>
          <w:rFonts w:ascii="Arial" w:eastAsia="MS Mincho" w:hAnsi="Arial" w:cs="Arial"/>
          <w:iCs/>
          <w:lang w:val="en-GB" w:eastAsia="en-GB"/>
        </w:rPr>
      </w:pPr>
      <w:r w:rsidRPr="007640EF">
        <w:rPr>
          <w:rFonts w:ascii="Arial" w:eastAsia="MS Mincho" w:hAnsi="Arial" w:cs="Arial"/>
          <w:b/>
          <w:iCs/>
          <w:lang w:val="en-GB" w:eastAsia="en-GB"/>
        </w:rPr>
        <w:t xml:space="preserve">3.8.1 </w:t>
      </w:r>
      <w:r w:rsidRPr="007640EF">
        <w:rPr>
          <w:rFonts w:ascii="Arial" w:eastAsia="MS Mincho" w:hAnsi="Arial" w:cs="Arial"/>
          <w:iCs/>
          <w:lang w:val="en-GB" w:eastAsia="en-GB"/>
        </w:rPr>
        <w:t>The Chair or Company Secretary will convene an extra-ordinary meeting</w:t>
      </w:r>
      <w:r w:rsidR="002B4BD9">
        <w:rPr>
          <w:rFonts w:ascii="Arial" w:eastAsia="MS Mincho" w:hAnsi="Arial" w:cs="Arial"/>
          <w:iCs/>
          <w:lang w:val="en-GB" w:eastAsia="en-GB"/>
        </w:rPr>
        <w:t xml:space="preserve"> of the Council of Governors</w:t>
      </w:r>
      <w:r w:rsidRPr="007640EF">
        <w:rPr>
          <w:rFonts w:ascii="Arial" w:eastAsia="MS Mincho" w:hAnsi="Arial" w:cs="Arial"/>
          <w:iCs/>
          <w:lang w:val="en-GB" w:eastAsia="en-GB"/>
        </w:rPr>
        <w:t xml:space="preserve"> to be held in private</w:t>
      </w:r>
    </w:p>
    <w:p w14:paraId="454D7658" w14:textId="77777777" w:rsidR="00373F75" w:rsidRPr="007640EF" w:rsidRDefault="00373F75" w:rsidP="007640EF">
      <w:pPr>
        <w:widowControl/>
        <w:spacing w:after="0" w:line="240" w:lineRule="auto"/>
        <w:ind w:left="426"/>
        <w:jc w:val="both"/>
        <w:rPr>
          <w:rFonts w:ascii="Arial" w:eastAsia="MS Mincho" w:hAnsi="Arial" w:cs="Arial"/>
          <w:iCs/>
          <w:lang w:val="en-GB" w:eastAsia="en-GB"/>
        </w:rPr>
      </w:pPr>
    </w:p>
    <w:p w14:paraId="07E4CAB2" w14:textId="38094559" w:rsidR="007640EF" w:rsidRPr="00CE59E9" w:rsidRDefault="00CE59E9" w:rsidP="00373F75">
      <w:pPr>
        <w:widowControl/>
        <w:spacing w:after="0" w:line="240" w:lineRule="auto"/>
        <w:ind w:left="426"/>
        <w:jc w:val="both"/>
        <w:rPr>
          <w:rFonts w:ascii="Arial" w:eastAsia="MS Mincho" w:hAnsi="Arial" w:cs="Arial"/>
          <w:iCs/>
          <w:lang w:val="en-GB" w:eastAsia="en-GB"/>
        </w:rPr>
      </w:pPr>
      <w:r w:rsidRPr="00CE59E9">
        <w:rPr>
          <w:rFonts w:ascii="Arial" w:eastAsia="MS Mincho" w:hAnsi="Arial" w:cs="Arial"/>
          <w:b/>
          <w:iCs/>
          <w:lang w:val="en-GB" w:eastAsia="en-GB"/>
        </w:rPr>
        <w:t>3.8.2</w:t>
      </w:r>
      <w:r>
        <w:rPr>
          <w:rFonts w:ascii="Arial" w:eastAsia="MS Mincho" w:hAnsi="Arial" w:cs="Arial"/>
          <w:iCs/>
          <w:lang w:val="en-GB" w:eastAsia="en-GB"/>
        </w:rPr>
        <w:t xml:space="preserve"> </w:t>
      </w:r>
      <w:r w:rsidR="007640EF" w:rsidRPr="00CE59E9">
        <w:rPr>
          <w:rFonts w:ascii="Arial" w:eastAsia="MS Mincho" w:hAnsi="Arial" w:cs="Arial"/>
          <w:iCs/>
          <w:lang w:val="en-GB" w:eastAsia="en-GB"/>
        </w:rPr>
        <w:t xml:space="preserve">The outcome of the Chair’s investigation </w:t>
      </w:r>
      <w:r w:rsidR="007640EF" w:rsidRPr="00CE59E9">
        <w:rPr>
          <w:rFonts w:ascii="Arial" w:eastAsia="MS Mincho" w:hAnsi="Arial" w:cs="Arial"/>
          <w:lang w:val="en-GB" w:eastAsia="en-GB"/>
        </w:rPr>
        <w:t xml:space="preserve">will be shared with </w:t>
      </w:r>
      <w:r w:rsidR="00FB17DE">
        <w:rPr>
          <w:rFonts w:ascii="Arial" w:eastAsia="MS Mincho" w:hAnsi="Arial" w:cs="Arial"/>
          <w:iCs/>
          <w:lang w:val="en-GB" w:eastAsia="en-GB"/>
        </w:rPr>
        <w:t>the Council of Governors</w:t>
      </w:r>
      <w:r w:rsidR="007E4553" w:rsidRPr="00CE59E9">
        <w:rPr>
          <w:rFonts w:ascii="Arial" w:eastAsia="MS Mincho" w:hAnsi="Arial" w:cs="Arial"/>
          <w:lang w:val="en-GB" w:eastAsia="en-GB"/>
        </w:rPr>
        <w:t xml:space="preserve">. </w:t>
      </w:r>
    </w:p>
    <w:p w14:paraId="6F40CD3A" w14:textId="73F68EEF" w:rsidR="007640EF" w:rsidRPr="007640EF" w:rsidRDefault="007640EF" w:rsidP="007640EF">
      <w:pPr>
        <w:widowControl/>
        <w:spacing w:after="0" w:line="240" w:lineRule="auto"/>
        <w:ind w:left="426"/>
        <w:jc w:val="both"/>
        <w:rPr>
          <w:rFonts w:ascii="Arial" w:eastAsia="MS Mincho" w:hAnsi="Arial" w:cs="Arial"/>
          <w:b/>
          <w:iCs/>
          <w:lang w:val="en-GB" w:eastAsia="en-GB"/>
        </w:rPr>
      </w:pPr>
    </w:p>
    <w:p w14:paraId="240E1D9D" w14:textId="252C11FB" w:rsidR="007640EF" w:rsidRPr="007640EF" w:rsidRDefault="007640EF" w:rsidP="007640EF">
      <w:pPr>
        <w:widowControl/>
        <w:spacing w:after="0" w:line="240" w:lineRule="auto"/>
        <w:ind w:left="426"/>
        <w:jc w:val="both"/>
        <w:rPr>
          <w:rFonts w:ascii="Arial" w:eastAsia="MS Mincho" w:hAnsi="Arial" w:cs="Arial"/>
          <w:iCs/>
          <w:lang w:val="en-GB" w:eastAsia="en-GB"/>
        </w:rPr>
      </w:pPr>
      <w:r w:rsidRPr="007640EF">
        <w:rPr>
          <w:rFonts w:ascii="Arial" w:eastAsia="MS Mincho" w:hAnsi="Arial" w:cs="Arial"/>
          <w:b/>
          <w:iCs/>
          <w:lang w:val="en-GB" w:eastAsia="en-GB"/>
        </w:rPr>
        <w:t>3.8.3</w:t>
      </w:r>
      <w:r w:rsidRPr="007640EF">
        <w:rPr>
          <w:rFonts w:ascii="Arial" w:eastAsia="MS Mincho" w:hAnsi="Arial" w:cs="Arial"/>
          <w:iCs/>
          <w:lang w:val="en-GB" w:eastAsia="en-GB"/>
        </w:rPr>
        <w:t xml:space="preserve"> </w:t>
      </w:r>
      <w:r w:rsidR="00FB17DE">
        <w:rPr>
          <w:rFonts w:ascii="Arial" w:eastAsia="MS Mincho" w:hAnsi="Arial" w:cs="Arial"/>
          <w:iCs/>
          <w:lang w:val="en-GB" w:eastAsia="en-GB"/>
        </w:rPr>
        <w:t>The Council of Governors</w:t>
      </w:r>
      <w:r w:rsidRPr="007640EF">
        <w:rPr>
          <w:rFonts w:ascii="Arial" w:eastAsia="MS Mincho" w:hAnsi="Arial" w:cs="Arial"/>
          <w:iCs/>
          <w:lang w:val="en-GB" w:eastAsia="en-GB"/>
        </w:rPr>
        <w:t xml:space="preserve"> will be asked to vote on the recommendation </w:t>
      </w:r>
      <w:r w:rsidR="007E4553">
        <w:rPr>
          <w:rFonts w:ascii="Arial" w:eastAsia="MS Mincho" w:hAnsi="Arial" w:cs="Arial"/>
          <w:iCs/>
          <w:lang w:val="en-GB" w:eastAsia="en-GB"/>
        </w:rPr>
        <w:t>and must take account of NHSE guidance in its decision making, in particular the Council’s decision making must be reasoned and reasonable. If the Council of Governors disagrees with the recommendations, then there must be clear reasons given and any non-acceptance must be based on relevant matters and demonstrate reasonable discretion and due process.</w:t>
      </w:r>
    </w:p>
    <w:p w14:paraId="400B86C2" w14:textId="6A7F92D8" w:rsidR="007640EF" w:rsidRPr="007640EF" w:rsidRDefault="007640EF" w:rsidP="005F71CE">
      <w:pPr>
        <w:widowControl/>
        <w:spacing w:after="0" w:line="240" w:lineRule="auto"/>
        <w:contextualSpacing/>
        <w:jc w:val="both"/>
        <w:rPr>
          <w:rFonts w:ascii="Arial" w:eastAsia="MS Mincho" w:hAnsi="Arial" w:cs="Arial"/>
          <w:lang w:val="en-GB" w:eastAsia="en-GB"/>
        </w:rPr>
      </w:pPr>
    </w:p>
    <w:p w14:paraId="5C6CD89A" w14:textId="3B315112" w:rsidR="00D57377" w:rsidRPr="007640EF" w:rsidRDefault="00D57377" w:rsidP="005F71CE">
      <w:pPr>
        <w:widowControl/>
        <w:spacing w:after="0" w:line="240" w:lineRule="auto"/>
        <w:jc w:val="both"/>
        <w:rPr>
          <w:rFonts w:ascii="Arial" w:eastAsia="MS Mincho" w:hAnsi="Arial" w:cs="Arial"/>
          <w:lang w:val="en-GB" w:eastAsia="en-GB"/>
        </w:rPr>
      </w:pPr>
    </w:p>
    <w:p w14:paraId="6EE32894" w14:textId="26BAA30D" w:rsidR="006A619A" w:rsidRPr="007640EF" w:rsidRDefault="005B0499" w:rsidP="005F71CE">
      <w:pPr>
        <w:widowControl/>
        <w:spacing w:after="0" w:line="240" w:lineRule="auto"/>
        <w:contextualSpacing/>
        <w:jc w:val="both"/>
        <w:rPr>
          <w:rFonts w:ascii="Arial" w:eastAsia="MS Mincho" w:hAnsi="Arial" w:cs="Arial"/>
          <w:b/>
          <w:lang w:val="en-GB" w:eastAsia="en-GB"/>
        </w:rPr>
      </w:pPr>
      <w:r w:rsidRPr="007640EF">
        <w:rPr>
          <w:rFonts w:ascii="Arial" w:eastAsia="MS Mincho" w:hAnsi="Arial" w:cs="Arial"/>
          <w:b/>
          <w:lang w:val="en-GB" w:eastAsia="en-GB"/>
        </w:rPr>
        <w:t xml:space="preserve">4 </w:t>
      </w:r>
      <w:r w:rsidR="00D57377" w:rsidRPr="007640EF">
        <w:rPr>
          <w:rFonts w:ascii="Arial" w:eastAsia="MS Mincho" w:hAnsi="Arial" w:cs="Arial"/>
          <w:b/>
          <w:lang w:val="en-GB" w:eastAsia="en-GB"/>
        </w:rPr>
        <w:t xml:space="preserve">Stage 2: Independent </w:t>
      </w:r>
      <w:r w:rsidR="00A348A1" w:rsidRPr="007640EF">
        <w:rPr>
          <w:rFonts w:ascii="Arial" w:eastAsia="MS Mincho" w:hAnsi="Arial" w:cs="Arial"/>
          <w:b/>
          <w:lang w:val="en-GB" w:eastAsia="en-GB"/>
        </w:rPr>
        <w:t xml:space="preserve">Review </w:t>
      </w:r>
      <w:r w:rsidR="00D57377" w:rsidRPr="007640EF">
        <w:rPr>
          <w:rFonts w:ascii="Arial" w:eastAsia="MS Mincho" w:hAnsi="Arial" w:cs="Arial"/>
          <w:b/>
          <w:lang w:val="en-GB" w:eastAsia="en-GB"/>
        </w:rPr>
        <w:t xml:space="preserve"> </w:t>
      </w:r>
    </w:p>
    <w:p w14:paraId="11ADB7F5" w14:textId="610DED88" w:rsidR="006A619A" w:rsidRPr="007640EF" w:rsidRDefault="007640EF"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t>4.1</w:t>
      </w:r>
      <w:r w:rsidRPr="007640EF">
        <w:rPr>
          <w:rFonts w:ascii="Arial" w:eastAsia="MS Mincho" w:hAnsi="Arial" w:cs="Arial"/>
          <w:lang w:val="en-GB" w:eastAsia="en-GB"/>
        </w:rPr>
        <w:t xml:space="preserve"> </w:t>
      </w:r>
      <w:r w:rsidR="006A619A" w:rsidRPr="007640EF">
        <w:rPr>
          <w:rFonts w:ascii="Arial" w:eastAsia="MS Mincho" w:hAnsi="Arial" w:cs="Arial"/>
          <w:lang w:val="en-GB" w:eastAsia="en-GB"/>
        </w:rPr>
        <w:t xml:space="preserve">In line with the Code of governance for NHS provider trusts, where there is any disagreement as to whether the proposal for removal is justified, an independent assessor agreeable to both parties should be asked to consider the evidence and determine whether or not the proposed removal is reasonable. </w:t>
      </w:r>
    </w:p>
    <w:p w14:paraId="7C069496" w14:textId="5D88F4DD" w:rsidR="006A619A" w:rsidRPr="007640EF" w:rsidRDefault="006A619A" w:rsidP="005F71CE">
      <w:pPr>
        <w:widowControl/>
        <w:spacing w:after="0" w:line="240" w:lineRule="auto"/>
        <w:contextualSpacing/>
        <w:jc w:val="both"/>
        <w:rPr>
          <w:rFonts w:ascii="Arial" w:eastAsia="MS Mincho" w:hAnsi="Arial" w:cs="Arial"/>
          <w:lang w:val="en-GB" w:eastAsia="en-GB"/>
        </w:rPr>
      </w:pPr>
    </w:p>
    <w:p w14:paraId="61B4F9EE" w14:textId="6E5E6301" w:rsidR="006A619A" w:rsidRPr="007640EF" w:rsidRDefault="007640EF"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t>4.2</w:t>
      </w:r>
      <w:r w:rsidRPr="007640EF">
        <w:rPr>
          <w:rFonts w:ascii="Arial" w:eastAsia="MS Mincho" w:hAnsi="Arial" w:cs="Arial"/>
          <w:lang w:val="en-GB" w:eastAsia="en-GB"/>
        </w:rPr>
        <w:t xml:space="preserve"> </w:t>
      </w:r>
      <w:r w:rsidR="006A619A" w:rsidRPr="007640EF">
        <w:rPr>
          <w:rFonts w:ascii="Arial" w:eastAsia="MS Mincho" w:hAnsi="Arial" w:cs="Arial"/>
          <w:lang w:val="en-GB" w:eastAsia="en-GB"/>
        </w:rPr>
        <w:t xml:space="preserve">The governor concerned should confirm within 10 working days from receipt of the Chair’s letter whether they would like an independent assessor to be appointed to review the decision. </w:t>
      </w:r>
    </w:p>
    <w:p w14:paraId="4E923337" w14:textId="3D6A550B" w:rsidR="006A619A" w:rsidRPr="007640EF" w:rsidRDefault="006A619A" w:rsidP="005F71CE">
      <w:pPr>
        <w:widowControl/>
        <w:spacing w:after="0" w:line="240" w:lineRule="auto"/>
        <w:contextualSpacing/>
        <w:jc w:val="both"/>
        <w:rPr>
          <w:rFonts w:ascii="Arial" w:eastAsia="MS Mincho" w:hAnsi="Arial" w:cs="Arial"/>
          <w:lang w:val="en-GB" w:eastAsia="en-GB"/>
        </w:rPr>
      </w:pPr>
    </w:p>
    <w:p w14:paraId="407CF24A" w14:textId="36090D15" w:rsidR="006A619A" w:rsidRPr="007640EF" w:rsidRDefault="007640EF"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t>4.3</w:t>
      </w:r>
      <w:r w:rsidRPr="007640EF">
        <w:rPr>
          <w:rFonts w:ascii="Arial" w:eastAsia="MS Mincho" w:hAnsi="Arial" w:cs="Arial"/>
          <w:lang w:val="en-GB" w:eastAsia="en-GB"/>
        </w:rPr>
        <w:t xml:space="preserve"> </w:t>
      </w:r>
      <w:r w:rsidR="006A619A" w:rsidRPr="007640EF">
        <w:rPr>
          <w:rFonts w:ascii="Arial" w:eastAsia="MS Mincho" w:hAnsi="Arial" w:cs="Arial"/>
          <w:lang w:val="en-GB" w:eastAsia="en-GB"/>
        </w:rPr>
        <w:t xml:space="preserve">The Trust may reasonably stipulate that the assessor must have appropriate corporate governance </w:t>
      </w:r>
      <w:r w:rsidR="00FB17DE">
        <w:rPr>
          <w:rFonts w:ascii="Arial" w:eastAsia="MS Mincho" w:hAnsi="Arial" w:cs="Arial"/>
          <w:lang w:val="en-GB" w:eastAsia="en-GB"/>
        </w:rPr>
        <w:t xml:space="preserve">experience </w:t>
      </w:r>
      <w:r w:rsidR="006A619A" w:rsidRPr="007640EF">
        <w:rPr>
          <w:rFonts w:ascii="Arial" w:eastAsia="MS Mincho" w:hAnsi="Arial" w:cs="Arial"/>
          <w:lang w:val="en-GB" w:eastAsia="en-GB"/>
        </w:rPr>
        <w:t xml:space="preserve">as </w:t>
      </w:r>
      <w:r w:rsidR="00FB17DE">
        <w:rPr>
          <w:rFonts w:ascii="Arial" w:eastAsia="MS Mincho" w:hAnsi="Arial" w:cs="Arial"/>
          <w:lang w:val="en-GB" w:eastAsia="en-GB"/>
        </w:rPr>
        <w:t>t</w:t>
      </w:r>
      <w:r w:rsidR="006A619A" w:rsidRPr="007640EF">
        <w:rPr>
          <w:rFonts w:ascii="Arial" w:eastAsia="MS Mincho" w:hAnsi="Arial" w:cs="Arial"/>
          <w:lang w:val="en-GB" w:eastAsia="en-GB"/>
        </w:rPr>
        <w:t xml:space="preserve">he Chair or Senior Independent Director of an NHS Foundation Trust and will provide a shortlist of two potential independent assessors. </w:t>
      </w:r>
    </w:p>
    <w:p w14:paraId="220FA410" w14:textId="4FE3D24B" w:rsidR="007640EF" w:rsidRPr="007640EF" w:rsidRDefault="007640EF" w:rsidP="005F71CE">
      <w:pPr>
        <w:widowControl/>
        <w:spacing w:after="0" w:line="240" w:lineRule="auto"/>
        <w:contextualSpacing/>
        <w:jc w:val="both"/>
        <w:rPr>
          <w:rFonts w:ascii="Arial" w:eastAsia="MS Mincho" w:hAnsi="Arial" w:cs="Arial"/>
          <w:lang w:val="en-GB" w:eastAsia="en-GB"/>
        </w:rPr>
      </w:pPr>
    </w:p>
    <w:p w14:paraId="543B3AD4" w14:textId="1D7FB0A6" w:rsidR="007640EF" w:rsidRPr="007640EF" w:rsidRDefault="007640EF"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lastRenderedPageBreak/>
        <w:t>4.4</w:t>
      </w:r>
      <w:r w:rsidRPr="007640EF">
        <w:rPr>
          <w:rFonts w:ascii="Arial" w:eastAsia="MS Mincho" w:hAnsi="Arial" w:cs="Arial"/>
          <w:lang w:val="en-GB" w:eastAsia="en-GB"/>
        </w:rPr>
        <w:t xml:space="preserve"> If the governor is deemed by the Chair to unreasonably </w:t>
      </w:r>
      <w:r w:rsidR="00FB17DE">
        <w:rPr>
          <w:rFonts w:ascii="Arial" w:eastAsia="MS Mincho" w:hAnsi="Arial" w:cs="Arial"/>
          <w:lang w:val="en-GB" w:eastAsia="en-GB"/>
        </w:rPr>
        <w:t xml:space="preserve">refuse to </w:t>
      </w:r>
      <w:r w:rsidRPr="007640EF">
        <w:rPr>
          <w:rFonts w:ascii="Arial" w:eastAsia="MS Mincho" w:hAnsi="Arial" w:cs="Arial"/>
          <w:lang w:val="en-GB" w:eastAsia="en-GB"/>
        </w:rPr>
        <w:t>cooperate in agreeing an assessor, then the Trust may notify the</w:t>
      </w:r>
      <w:r w:rsidR="00FB17DE">
        <w:rPr>
          <w:rFonts w:ascii="Arial" w:eastAsia="MS Mincho" w:hAnsi="Arial" w:cs="Arial"/>
          <w:lang w:val="en-GB" w:eastAsia="en-GB"/>
        </w:rPr>
        <w:t xml:space="preserve"> governor</w:t>
      </w:r>
      <w:r w:rsidRPr="007640EF">
        <w:rPr>
          <w:rFonts w:ascii="Arial" w:eastAsia="MS Mincho" w:hAnsi="Arial" w:cs="Arial"/>
          <w:lang w:val="en-GB" w:eastAsia="en-GB"/>
        </w:rPr>
        <w:t xml:space="preserve"> that it will give effect to the Council of Governors removal decision.</w:t>
      </w:r>
    </w:p>
    <w:p w14:paraId="6ECBC20D" w14:textId="7718280B" w:rsidR="006A619A" w:rsidRPr="007640EF" w:rsidRDefault="006A619A" w:rsidP="005F71CE">
      <w:pPr>
        <w:widowControl/>
        <w:spacing w:after="0" w:line="240" w:lineRule="auto"/>
        <w:contextualSpacing/>
        <w:jc w:val="both"/>
        <w:rPr>
          <w:rFonts w:ascii="Arial" w:eastAsia="MS Mincho" w:hAnsi="Arial" w:cs="Arial"/>
          <w:lang w:val="en-GB" w:eastAsia="en-GB"/>
        </w:rPr>
      </w:pPr>
    </w:p>
    <w:p w14:paraId="4DA3812D" w14:textId="46A894B7" w:rsidR="006A619A" w:rsidRPr="007640EF" w:rsidRDefault="007640EF"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t>4.5</w:t>
      </w:r>
      <w:r w:rsidRPr="007640EF">
        <w:rPr>
          <w:rFonts w:ascii="Arial" w:eastAsia="MS Mincho" w:hAnsi="Arial" w:cs="Arial"/>
          <w:lang w:val="en-GB" w:eastAsia="en-GB"/>
        </w:rPr>
        <w:t xml:space="preserve"> </w:t>
      </w:r>
      <w:r w:rsidR="006A619A" w:rsidRPr="007640EF">
        <w:rPr>
          <w:rFonts w:ascii="Arial" w:eastAsia="MS Mincho" w:hAnsi="Arial" w:cs="Arial"/>
          <w:lang w:val="en-GB" w:eastAsia="en-GB"/>
        </w:rPr>
        <w:t>The Trust will prepare instructions to the assessor which will be provided to the governor for comment.</w:t>
      </w:r>
    </w:p>
    <w:p w14:paraId="5F192C17" w14:textId="27117A86" w:rsidR="007640EF" w:rsidRPr="007640EF" w:rsidRDefault="007640EF" w:rsidP="005F71CE">
      <w:pPr>
        <w:widowControl/>
        <w:spacing w:after="0" w:line="240" w:lineRule="auto"/>
        <w:contextualSpacing/>
        <w:jc w:val="both"/>
        <w:rPr>
          <w:rFonts w:ascii="Arial" w:eastAsia="MS Mincho" w:hAnsi="Arial" w:cs="Arial"/>
          <w:lang w:val="en-GB" w:eastAsia="en-GB"/>
        </w:rPr>
      </w:pPr>
    </w:p>
    <w:p w14:paraId="74A07D1E" w14:textId="4C5E041A" w:rsidR="007640EF" w:rsidRPr="007640EF" w:rsidRDefault="007640EF" w:rsidP="005F71CE">
      <w:pPr>
        <w:widowControl/>
        <w:spacing w:after="0" w:line="240" w:lineRule="auto"/>
        <w:contextualSpacing/>
        <w:jc w:val="both"/>
        <w:rPr>
          <w:rFonts w:ascii="Arial" w:eastAsia="MS Mincho" w:hAnsi="Arial" w:cs="Arial"/>
          <w:lang w:val="en-GB" w:eastAsia="en-GB"/>
        </w:rPr>
      </w:pPr>
      <w:r w:rsidRPr="007640EF">
        <w:rPr>
          <w:rFonts w:ascii="Arial" w:eastAsia="MS Mincho" w:hAnsi="Arial" w:cs="Arial"/>
          <w:b/>
          <w:lang w:val="en-GB" w:eastAsia="en-GB"/>
        </w:rPr>
        <w:t>4.6</w:t>
      </w:r>
      <w:r w:rsidRPr="007640EF">
        <w:rPr>
          <w:rFonts w:ascii="Arial" w:eastAsia="MS Mincho" w:hAnsi="Arial" w:cs="Arial"/>
          <w:lang w:val="en-GB" w:eastAsia="en-GB"/>
        </w:rPr>
        <w:t xml:space="preserve"> Once the independent assessor has been agreed, the Chair will agree with the independent assessor the timeframe in which the matter is to be addressed. This will depend on the nature of the review and, where possible, should not exceed 28 days.</w:t>
      </w:r>
    </w:p>
    <w:p w14:paraId="472B43E8" w14:textId="33B7C5DE" w:rsidR="006A619A" w:rsidRPr="007640EF" w:rsidRDefault="006A619A" w:rsidP="005F71CE">
      <w:pPr>
        <w:widowControl/>
        <w:spacing w:after="0" w:line="240" w:lineRule="auto"/>
        <w:contextualSpacing/>
        <w:jc w:val="both"/>
        <w:rPr>
          <w:rFonts w:ascii="Arial" w:eastAsia="MS Mincho" w:hAnsi="Arial" w:cs="Arial"/>
          <w:lang w:val="en-GB" w:eastAsia="en-GB"/>
        </w:rPr>
      </w:pPr>
    </w:p>
    <w:p w14:paraId="497EBFD0" w14:textId="4DD02832" w:rsidR="006A619A" w:rsidRPr="007640EF" w:rsidRDefault="007640EF" w:rsidP="005F71CE">
      <w:pPr>
        <w:widowControl/>
        <w:spacing w:after="0" w:line="240" w:lineRule="auto"/>
        <w:contextualSpacing/>
        <w:jc w:val="both"/>
        <w:rPr>
          <w:rFonts w:ascii="Arial" w:eastAsia="MS Mincho" w:hAnsi="Arial" w:cs="Arial"/>
          <w:b/>
          <w:lang w:val="en-GB" w:eastAsia="en-GB"/>
        </w:rPr>
      </w:pPr>
      <w:r w:rsidRPr="007640EF">
        <w:rPr>
          <w:rFonts w:ascii="Arial" w:eastAsia="MS Mincho" w:hAnsi="Arial" w:cs="Arial"/>
          <w:b/>
          <w:lang w:val="en-GB" w:eastAsia="en-GB"/>
        </w:rPr>
        <w:t>4.7</w:t>
      </w:r>
      <w:r w:rsidRPr="007640EF">
        <w:rPr>
          <w:rFonts w:ascii="Arial" w:eastAsia="MS Mincho" w:hAnsi="Arial" w:cs="Arial"/>
          <w:lang w:val="en-GB" w:eastAsia="en-GB"/>
        </w:rPr>
        <w:t xml:space="preserve"> </w:t>
      </w:r>
      <w:r w:rsidR="006A619A" w:rsidRPr="007640EF">
        <w:rPr>
          <w:rFonts w:ascii="Arial" w:eastAsia="MS Mincho" w:hAnsi="Arial" w:cs="Arial"/>
          <w:lang w:val="en-GB" w:eastAsia="en-GB"/>
        </w:rPr>
        <w:t>During the period available for appeal the Governor will not be removed, but will be</w:t>
      </w:r>
      <w:r w:rsidR="00FB17DE">
        <w:rPr>
          <w:rFonts w:ascii="Arial" w:eastAsia="MS Mincho" w:hAnsi="Arial" w:cs="Arial"/>
          <w:lang w:val="en-GB" w:eastAsia="en-GB"/>
        </w:rPr>
        <w:t>, or continue to be,</w:t>
      </w:r>
      <w:r w:rsidR="006A619A" w:rsidRPr="007640EF">
        <w:rPr>
          <w:rFonts w:ascii="Arial" w:eastAsia="MS Mincho" w:hAnsi="Arial" w:cs="Arial"/>
          <w:lang w:val="en-GB" w:eastAsia="en-GB"/>
        </w:rPr>
        <w:t xml:space="preserve"> suspended.</w:t>
      </w:r>
    </w:p>
    <w:p w14:paraId="6316ED63" w14:textId="4573EC47" w:rsidR="00D57377" w:rsidRPr="007640EF" w:rsidRDefault="00D57377" w:rsidP="005F71CE">
      <w:pPr>
        <w:widowControl/>
        <w:spacing w:after="0" w:line="240" w:lineRule="auto"/>
        <w:ind w:left="720"/>
        <w:contextualSpacing/>
        <w:jc w:val="both"/>
        <w:rPr>
          <w:rFonts w:ascii="Arial" w:eastAsia="MS Mincho" w:hAnsi="Arial" w:cs="Arial"/>
          <w:lang w:val="en-GB" w:eastAsia="en-GB"/>
        </w:rPr>
      </w:pPr>
    </w:p>
    <w:p w14:paraId="74A2BE53" w14:textId="45A2DC55" w:rsidR="00D57377" w:rsidRPr="007640EF" w:rsidRDefault="007640EF" w:rsidP="005F71CE">
      <w:pPr>
        <w:widowControl/>
        <w:spacing w:after="0" w:line="240" w:lineRule="auto"/>
        <w:rPr>
          <w:rFonts w:ascii="Arial" w:eastAsia="MS Mincho" w:hAnsi="Arial" w:cs="Arial"/>
          <w:lang w:val="en-GB" w:eastAsia="en-GB"/>
        </w:rPr>
      </w:pPr>
      <w:r w:rsidRPr="007640EF">
        <w:rPr>
          <w:rFonts w:ascii="Arial" w:eastAsia="MS Mincho" w:hAnsi="Arial" w:cs="Arial"/>
          <w:b/>
          <w:lang w:val="en-GB" w:eastAsia="en-GB"/>
        </w:rPr>
        <w:t>4.8</w:t>
      </w:r>
      <w:r w:rsidRPr="007640EF">
        <w:rPr>
          <w:rFonts w:ascii="Arial" w:eastAsia="MS Mincho" w:hAnsi="Arial" w:cs="Arial"/>
          <w:lang w:val="en-GB" w:eastAsia="en-GB"/>
        </w:rPr>
        <w:t xml:space="preserve"> </w:t>
      </w:r>
      <w:r w:rsidR="00D57377" w:rsidRPr="007640EF">
        <w:rPr>
          <w:rFonts w:ascii="Arial" w:eastAsia="MS Mincho" w:hAnsi="Arial" w:cs="Arial"/>
          <w:lang w:val="en-GB" w:eastAsia="en-GB"/>
        </w:rPr>
        <w:t xml:space="preserve">The decision of the independent </w:t>
      </w:r>
      <w:r w:rsidRPr="007640EF">
        <w:rPr>
          <w:rFonts w:ascii="Arial" w:eastAsia="MS Mincho" w:hAnsi="Arial" w:cs="Arial"/>
          <w:lang w:val="en-GB" w:eastAsia="en-GB"/>
        </w:rPr>
        <w:t>assessor</w:t>
      </w:r>
      <w:r w:rsidR="00D57377" w:rsidRPr="007640EF">
        <w:rPr>
          <w:rFonts w:ascii="Arial" w:eastAsia="MS Mincho" w:hAnsi="Arial" w:cs="Arial"/>
          <w:lang w:val="en-GB" w:eastAsia="en-GB"/>
        </w:rPr>
        <w:t xml:space="preserve"> will be final and the outcome will be based upon the following options:</w:t>
      </w:r>
    </w:p>
    <w:p w14:paraId="6B57A320" w14:textId="0B51FB92" w:rsidR="0080300E" w:rsidRPr="007640EF" w:rsidRDefault="005D05A1" w:rsidP="005F71CE">
      <w:pPr>
        <w:widowControl/>
        <w:numPr>
          <w:ilvl w:val="0"/>
          <w:numId w:val="25"/>
        </w:numPr>
        <w:spacing w:after="0" w:line="240" w:lineRule="auto"/>
        <w:jc w:val="both"/>
        <w:rPr>
          <w:rFonts w:ascii="Arial" w:eastAsia="MS Mincho" w:hAnsi="Arial" w:cs="Arial"/>
          <w:lang w:val="en-GB" w:eastAsia="en-GB"/>
        </w:rPr>
      </w:pPr>
      <w:r w:rsidRPr="007640EF">
        <w:rPr>
          <w:rFonts w:ascii="Arial" w:eastAsia="MS Mincho" w:hAnsi="Arial" w:cs="Arial"/>
          <w:lang w:val="en-GB" w:eastAsia="en-GB"/>
        </w:rPr>
        <w:t xml:space="preserve">to rescind the recommendation that the governor is removed from office, or </w:t>
      </w:r>
    </w:p>
    <w:p w14:paraId="65A453BA" w14:textId="632CCFCD" w:rsidR="0080300E" w:rsidRPr="007640EF" w:rsidRDefault="0080300E" w:rsidP="005F71CE">
      <w:pPr>
        <w:widowControl/>
        <w:spacing w:after="0" w:line="240" w:lineRule="auto"/>
        <w:ind w:left="1080"/>
        <w:jc w:val="both"/>
        <w:rPr>
          <w:rFonts w:ascii="Arial" w:eastAsia="MS Mincho" w:hAnsi="Arial" w:cs="Arial"/>
          <w:lang w:val="en-GB" w:eastAsia="en-GB"/>
        </w:rPr>
      </w:pPr>
    </w:p>
    <w:p w14:paraId="649C500D" w14:textId="58EA5995" w:rsidR="00D57377" w:rsidRPr="007640EF" w:rsidRDefault="0080300E" w:rsidP="007640EF">
      <w:pPr>
        <w:widowControl/>
        <w:numPr>
          <w:ilvl w:val="0"/>
          <w:numId w:val="25"/>
        </w:numPr>
        <w:spacing w:after="0" w:line="240" w:lineRule="auto"/>
        <w:jc w:val="both"/>
        <w:rPr>
          <w:rFonts w:ascii="Arial" w:eastAsia="MS Mincho" w:hAnsi="Arial" w:cs="Arial"/>
          <w:lang w:val="en-GB" w:eastAsia="en-GB"/>
        </w:rPr>
      </w:pPr>
      <w:r w:rsidRPr="007640EF">
        <w:rPr>
          <w:rFonts w:ascii="Arial" w:eastAsia="MS Mincho" w:hAnsi="Arial" w:cs="Arial"/>
          <w:lang w:val="en-GB" w:eastAsia="en-GB"/>
        </w:rPr>
        <w:t>to agree with the outcome of the initial investigation that the governor is removed from office immediately</w:t>
      </w:r>
    </w:p>
    <w:p w14:paraId="15B8780C" w14:textId="317B8E6F" w:rsidR="00D57377" w:rsidRPr="007640EF" w:rsidRDefault="00D57377" w:rsidP="005F71CE">
      <w:pPr>
        <w:widowControl/>
        <w:spacing w:after="0" w:line="240" w:lineRule="auto"/>
        <w:jc w:val="both"/>
        <w:rPr>
          <w:rFonts w:ascii="Arial" w:eastAsia="MS Mincho" w:hAnsi="Arial" w:cs="Arial"/>
          <w:lang w:val="en-GB" w:eastAsia="en-GB"/>
        </w:rPr>
      </w:pPr>
    </w:p>
    <w:p w14:paraId="60E21998" w14:textId="77777777" w:rsidR="00D57377" w:rsidRPr="00D57377" w:rsidRDefault="00D57377" w:rsidP="005F71CE">
      <w:pPr>
        <w:widowControl/>
        <w:spacing w:after="0" w:line="240" w:lineRule="auto"/>
        <w:jc w:val="both"/>
        <w:rPr>
          <w:rFonts w:ascii="Arial" w:eastAsia="MS Mincho" w:hAnsi="Arial" w:cs="Arial"/>
          <w:lang w:val="en-GB" w:eastAsia="en-GB"/>
        </w:rPr>
      </w:pPr>
    </w:p>
    <w:p w14:paraId="5CFCCB60" w14:textId="77777777" w:rsidR="00D57377" w:rsidRPr="00D57377" w:rsidRDefault="00D57377" w:rsidP="005F71CE">
      <w:pPr>
        <w:widowControl/>
        <w:spacing w:after="0" w:line="240" w:lineRule="auto"/>
        <w:jc w:val="both"/>
        <w:rPr>
          <w:rFonts w:ascii="Arial" w:eastAsia="MS Mincho" w:hAnsi="Arial" w:cs="Arial"/>
          <w:lang w:val="en-GB" w:eastAsia="en-GB"/>
        </w:rPr>
      </w:pPr>
    </w:p>
    <w:p w14:paraId="7B77D27E" w14:textId="281A8845" w:rsidR="001E70DE" w:rsidRPr="007640EF" w:rsidRDefault="001E70DE" w:rsidP="007640EF">
      <w:pPr>
        <w:widowControl/>
        <w:spacing w:after="0" w:line="240" w:lineRule="auto"/>
        <w:rPr>
          <w:rFonts w:ascii="Arial" w:eastAsia="MS Mincho" w:hAnsi="Arial" w:cs="Arial"/>
          <w:b/>
          <w:sz w:val="36"/>
          <w:szCs w:val="40"/>
          <w:lang w:val="en-GB" w:eastAsia="en-GB"/>
        </w:rPr>
      </w:pPr>
    </w:p>
    <w:sectPr w:rsidR="001E70DE" w:rsidRPr="007640EF" w:rsidSect="00F63B47">
      <w:pgSz w:w="12240" w:h="15840"/>
      <w:pgMar w:top="0" w:right="1800" w:bottom="720" w:left="1800" w:header="706" w:footer="2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B8E432A" w16cex:dateUtc="2024-04-15T09:45:00Z"/>
  <w16cex:commentExtensible w16cex:durableId="711A710F" w16cex:dateUtc="2024-04-15T09:53:00Z"/>
  <w16cex:commentExtensible w16cex:durableId="4C216E72" w16cex:dateUtc="2024-04-15T09:54:00Z"/>
  <w16cex:commentExtensible w16cex:durableId="4E0CA80B" w16cex:dateUtc="2024-04-15T09:55:00Z"/>
  <w16cex:commentExtensible w16cex:durableId="0A77E26A" w16cex:dateUtc="2024-04-15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52954" w16cid:durableId="0B8E432A"/>
  <w16cid:commentId w16cid:paraId="1699001E" w16cid:durableId="711A710F"/>
  <w16cid:commentId w16cid:paraId="28FD9BEC" w16cid:durableId="4C216E72"/>
  <w16cid:commentId w16cid:paraId="56D57AA4" w16cid:durableId="4E0CA80B"/>
  <w16cid:commentId w16cid:paraId="56C5DB09" w16cid:durableId="0A77E2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EC723" w14:textId="77777777" w:rsidR="00F63B47" w:rsidRDefault="00F63B47" w:rsidP="0069271E">
      <w:pPr>
        <w:spacing w:after="0" w:line="240" w:lineRule="auto"/>
      </w:pPr>
      <w:r>
        <w:separator/>
      </w:r>
    </w:p>
  </w:endnote>
  <w:endnote w:type="continuationSeparator" w:id="0">
    <w:p w14:paraId="0EEE7BF9" w14:textId="77777777" w:rsidR="00F63B47" w:rsidRDefault="00F63B47" w:rsidP="0069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B39D" w14:textId="77777777" w:rsidR="005E28AA" w:rsidRDefault="005E28AA" w:rsidP="005E28AA">
    <w:pPr>
      <w:spacing w:after="0"/>
      <w:ind w:left="-1080"/>
      <w:rPr>
        <w:rFonts w:ascii="Arial" w:hAnsi="Arial" w:cs="Arial"/>
        <w:b/>
        <w:bCs/>
        <w:sz w:val="18"/>
        <w:szCs w:val="18"/>
        <w:lang w:eastAsia="en-GB"/>
      </w:rPr>
    </w:pPr>
  </w:p>
  <w:p w14:paraId="47E36A7F" w14:textId="0BF2AD97" w:rsidR="001E70DE" w:rsidRDefault="005E28AA" w:rsidP="00DF599E">
    <w:pPr>
      <w:spacing w:after="0"/>
      <w:rPr>
        <w:rFonts w:ascii="Arial" w:hAnsi="Arial" w:cs="Arial"/>
        <w:b/>
        <w:bCs/>
        <w:sz w:val="18"/>
        <w:szCs w:val="18"/>
        <w:lang w:eastAsia="en-GB"/>
      </w:rPr>
    </w:pPr>
    <w:r>
      <w:rPr>
        <w:rFonts w:ascii="Arial" w:hAnsi="Arial" w:cs="Arial"/>
        <w:b/>
        <w:bCs/>
        <w:sz w:val="18"/>
        <w:szCs w:val="18"/>
        <w:lang w:eastAsia="en-GB"/>
      </w:rPr>
      <w:t xml:space="preserve">Code of Conduct for Governors </w:t>
    </w:r>
  </w:p>
  <w:p w14:paraId="644AA5AD" w14:textId="2E06DFD6" w:rsidR="000F4338" w:rsidRPr="00D57377" w:rsidRDefault="000F4338" w:rsidP="000F4338">
    <w:pPr>
      <w:spacing w:after="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EFFAC" w14:textId="77777777" w:rsidR="00F63B47" w:rsidRDefault="00F63B47" w:rsidP="0069271E">
      <w:pPr>
        <w:spacing w:after="0" w:line="240" w:lineRule="auto"/>
      </w:pPr>
      <w:r>
        <w:separator/>
      </w:r>
    </w:p>
  </w:footnote>
  <w:footnote w:type="continuationSeparator" w:id="0">
    <w:p w14:paraId="15CF2E26" w14:textId="77777777" w:rsidR="00F63B47" w:rsidRDefault="00F63B47" w:rsidP="00692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A6CB" w14:textId="77777777" w:rsidR="001E70DE" w:rsidRDefault="001E70DE">
    <w:pPr>
      <w:pStyle w:val="Header"/>
    </w:pPr>
    <w:r>
      <w:rPr>
        <w:rFonts w:ascii="Arial" w:hAnsi="Arial" w:cs="Arial"/>
        <w:b/>
        <w:noProof/>
        <w:sz w:val="32"/>
        <w:szCs w:val="32"/>
        <w:lang w:val="en-GB" w:eastAsia="en-GB"/>
      </w:rPr>
      <w:drawing>
        <wp:anchor distT="0" distB="0" distL="114300" distR="114300" simplePos="0" relativeHeight="251659264" behindDoc="0" locked="0" layoutInCell="1" allowOverlap="1" wp14:anchorId="5C574ADF" wp14:editId="1BE023A2">
          <wp:simplePos x="0" y="0"/>
          <wp:positionH relativeFrom="column">
            <wp:posOffset>4657725</wp:posOffset>
          </wp:positionH>
          <wp:positionV relativeFrom="paragraph">
            <wp:posOffset>-430530</wp:posOffset>
          </wp:positionV>
          <wp:extent cx="1974842" cy="885707"/>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H Trust RGB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616" cy="88829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5FF"/>
    <w:multiLevelType w:val="multilevel"/>
    <w:tmpl w:val="5418B6A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448A8"/>
    <w:multiLevelType w:val="hybridMultilevel"/>
    <w:tmpl w:val="7E3AEFAE"/>
    <w:lvl w:ilvl="0" w:tplc="08090001">
      <w:start w:val="1"/>
      <w:numFmt w:val="bullet"/>
      <w:lvlText w:val=""/>
      <w:lvlJc w:val="left"/>
      <w:pPr>
        <w:ind w:left="720" w:hanging="360"/>
      </w:pPr>
      <w:rPr>
        <w:rFonts w:ascii="Symbol" w:hAnsi="Symbol" w:hint="default"/>
      </w:rPr>
    </w:lvl>
    <w:lvl w:ilvl="1" w:tplc="6E40FC9C">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A1AA5"/>
    <w:multiLevelType w:val="multilevel"/>
    <w:tmpl w:val="DB2E0070"/>
    <w:lvl w:ilvl="0">
      <w:start w:val="1"/>
      <w:numFmt w:val="decimal"/>
      <w:lvlText w:val="%1."/>
      <w:lvlJc w:val="left"/>
      <w:pPr>
        <w:ind w:left="720" w:hanging="360"/>
      </w:pPr>
      <w:rPr>
        <w:rFonts w:hint="default"/>
      </w:rPr>
    </w:lvl>
    <w:lvl w:ilvl="1">
      <w:start w:val="5"/>
      <w:numFmt w:val="decimal"/>
      <w:isLgl/>
      <w:lvlText w:val="%1.%2"/>
      <w:lvlJc w:val="left"/>
      <w:pPr>
        <w:ind w:left="1112" w:hanging="730"/>
      </w:pPr>
      <w:rPr>
        <w:rFonts w:hint="default"/>
        <w:b/>
      </w:rPr>
    </w:lvl>
    <w:lvl w:ilvl="2">
      <w:start w:val="1"/>
      <w:numFmt w:val="decimal"/>
      <w:isLgl/>
      <w:lvlText w:val="%1.%2.%3"/>
      <w:lvlJc w:val="left"/>
      <w:pPr>
        <w:ind w:left="1134" w:hanging="730"/>
      </w:pPr>
      <w:rPr>
        <w:rFonts w:hint="default"/>
        <w:b/>
      </w:rPr>
    </w:lvl>
    <w:lvl w:ilvl="3">
      <w:start w:val="3"/>
      <w:numFmt w:val="decimal"/>
      <w:isLgl/>
      <w:lvlText w:val="%1.%2.%3.%4"/>
      <w:lvlJc w:val="left"/>
      <w:pPr>
        <w:ind w:left="1156" w:hanging="730"/>
      </w:pPr>
      <w:rPr>
        <w:rFonts w:hint="default"/>
        <w:b/>
      </w:rPr>
    </w:lvl>
    <w:lvl w:ilvl="4">
      <w:start w:val="1"/>
      <w:numFmt w:val="decimal"/>
      <w:isLgl/>
      <w:lvlText w:val="%1.%2.%3.%4.%5"/>
      <w:lvlJc w:val="left"/>
      <w:pPr>
        <w:ind w:left="1528" w:hanging="1080"/>
      </w:pPr>
      <w:rPr>
        <w:rFonts w:hint="default"/>
        <w:b/>
      </w:rPr>
    </w:lvl>
    <w:lvl w:ilvl="5">
      <w:start w:val="1"/>
      <w:numFmt w:val="decimal"/>
      <w:isLgl/>
      <w:lvlText w:val="%1.%2.%3.%4.%5.%6"/>
      <w:lvlJc w:val="left"/>
      <w:pPr>
        <w:ind w:left="1550" w:hanging="1080"/>
      </w:pPr>
      <w:rPr>
        <w:rFonts w:hint="default"/>
        <w:b/>
      </w:rPr>
    </w:lvl>
    <w:lvl w:ilvl="6">
      <w:start w:val="1"/>
      <w:numFmt w:val="decimal"/>
      <w:isLgl/>
      <w:lvlText w:val="%1.%2.%3.%4.%5.%6.%7"/>
      <w:lvlJc w:val="left"/>
      <w:pPr>
        <w:ind w:left="1932" w:hanging="1440"/>
      </w:pPr>
      <w:rPr>
        <w:rFonts w:hint="default"/>
        <w:b/>
      </w:rPr>
    </w:lvl>
    <w:lvl w:ilvl="7">
      <w:start w:val="1"/>
      <w:numFmt w:val="decimal"/>
      <w:isLgl/>
      <w:lvlText w:val="%1.%2.%3.%4.%5.%6.%7.%8"/>
      <w:lvlJc w:val="left"/>
      <w:pPr>
        <w:ind w:left="1954" w:hanging="1440"/>
      </w:pPr>
      <w:rPr>
        <w:rFonts w:hint="default"/>
        <w:b/>
      </w:rPr>
    </w:lvl>
    <w:lvl w:ilvl="8">
      <w:start w:val="1"/>
      <w:numFmt w:val="decimal"/>
      <w:isLgl/>
      <w:lvlText w:val="%1.%2.%3.%4.%5.%6.%7.%8.%9"/>
      <w:lvlJc w:val="left"/>
      <w:pPr>
        <w:ind w:left="2336" w:hanging="1800"/>
      </w:pPr>
      <w:rPr>
        <w:rFonts w:hint="default"/>
        <w:b/>
      </w:rPr>
    </w:lvl>
  </w:abstractNum>
  <w:abstractNum w:abstractNumId="3" w15:restartNumberingAfterBreak="0">
    <w:nsid w:val="0C165E7E"/>
    <w:multiLevelType w:val="hybridMultilevel"/>
    <w:tmpl w:val="9DF68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753654"/>
    <w:multiLevelType w:val="hybridMultilevel"/>
    <w:tmpl w:val="C3841BE6"/>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C4825"/>
    <w:multiLevelType w:val="multilevel"/>
    <w:tmpl w:val="713A2A0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F919D3"/>
    <w:multiLevelType w:val="hybridMultilevel"/>
    <w:tmpl w:val="D450878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4307519"/>
    <w:multiLevelType w:val="multilevel"/>
    <w:tmpl w:val="0409001F"/>
    <w:numStyleLink w:val="111111"/>
  </w:abstractNum>
  <w:abstractNum w:abstractNumId="8" w15:restartNumberingAfterBreak="0">
    <w:nsid w:val="27757F58"/>
    <w:multiLevelType w:val="hybridMultilevel"/>
    <w:tmpl w:val="65749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B32C7"/>
    <w:multiLevelType w:val="hybridMultilevel"/>
    <w:tmpl w:val="F984D7A8"/>
    <w:lvl w:ilvl="0" w:tplc="08090001">
      <w:start w:val="1"/>
      <w:numFmt w:val="bullet"/>
      <w:lvlText w:val=""/>
      <w:lvlJc w:val="left"/>
      <w:pPr>
        <w:ind w:left="720" w:hanging="360"/>
      </w:pPr>
      <w:rPr>
        <w:rFonts w:ascii="Symbol" w:hAnsi="Symbol" w:hint="default"/>
      </w:rPr>
    </w:lvl>
    <w:lvl w:ilvl="1" w:tplc="1B32CD6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A4BD1"/>
    <w:multiLevelType w:val="multilevel"/>
    <w:tmpl w:val="D0EA3DA8"/>
    <w:lvl w:ilvl="0">
      <w:start w:val="9"/>
      <w:numFmt w:val="decimal"/>
      <w:lvlText w:val="%1"/>
      <w:lvlJc w:val="left"/>
      <w:pPr>
        <w:ind w:left="660" w:hanging="660"/>
      </w:pPr>
      <w:rPr>
        <w:rFonts w:hint="default"/>
        <w:b/>
      </w:rPr>
    </w:lvl>
    <w:lvl w:ilvl="1">
      <w:start w:val="3"/>
      <w:numFmt w:val="decimal"/>
      <w:lvlText w:val="%1.%2"/>
      <w:lvlJc w:val="left"/>
      <w:pPr>
        <w:ind w:left="802" w:hanging="660"/>
      </w:pPr>
      <w:rPr>
        <w:rFonts w:hint="default"/>
        <w:b/>
      </w:rPr>
    </w:lvl>
    <w:lvl w:ilvl="2">
      <w:start w:val="8"/>
      <w:numFmt w:val="decimal"/>
      <w:lvlText w:val="%1.%2.%3"/>
      <w:lvlJc w:val="left"/>
      <w:pPr>
        <w:ind w:left="1004" w:hanging="720"/>
      </w:pPr>
      <w:rPr>
        <w:rFonts w:hint="default"/>
        <w:b/>
      </w:rPr>
    </w:lvl>
    <w:lvl w:ilvl="3">
      <w:start w:val="2"/>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1" w15:restartNumberingAfterBreak="0">
    <w:nsid w:val="2D2409CB"/>
    <w:multiLevelType w:val="hybridMultilevel"/>
    <w:tmpl w:val="A666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13149"/>
    <w:multiLevelType w:val="hybridMultilevel"/>
    <w:tmpl w:val="BC743F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12862"/>
    <w:multiLevelType w:val="hybridMultilevel"/>
    <w:tmpl w:val="EF0EB0D6"/>
    <w:lvl w:ilvl="0" w:tplc="3B50E722">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913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E9B71FE"/>
    <w:multiLevelType w:val="hybridMultilevel"/>
    <w:tmpl w:val="D63E847A"/>
    <w:lvl w:ilvl="0" w:tplc="3B50E72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AF7CD4"/>
    <w:multiLevelType w:val="hybridMultilevel"/>
    <w:tmpl w:val="CBA2AF04"/>
    <w:lvl w:ilvl="0" w:tplc="3D16F55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76CDD"/>
    <w:multiLevelType w:val="hybridMultilevel"/>
    <w:tmpl w:val="50E49E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06167D"/>
    <w:multiLevelType w:val="hybridMultilevel"/>
    <w:tmpl w:val="825A47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42F1A"/>
    <w:multiLevelType w:val="multilevel"/>
    <w:tmpl w:val="D7F45E32"/>
    <w:lvl w:ilvl="0">
      <w:start w:val="1"/>
      <w:numFmt w:val="decimal"/>
      <w:lvlText w:val="%1"/>
      <w:lvlJc w:val="left"/>
      <w:pPr>
        <w:tabs>
          <w:tab w:val="num" w:pos="0"/>
        </w:tabs>
        <w:ind w:left="357" w:hanging="357"/>
      </w:pPr>
      <w:rPr>
        <w:rFonts w:cs="Times New Roman" w:hint="default"/>
        <w:b/>
        <w:bCs/>
        <w:sz w:val="22"/>
        <w:szCs w:val="22"/>
        <w:vertAlign w:val="baseline"/>
      </w:rPr>
    </w:lvl>
    <w:lvl w:ilvl="1">
      <w:start w:val="1"/>
      <w:numFmt w:val="decimal"/>
      <w:isLgl/>
      <w:lvlText w:val="%1.%2"/>
      <w:lvlJc w:val="left"/>
      <w:pPr>
        <w:tabs>
          <w:tab w:val="num" w:pos="432"/>
        </w:tabs>
        <w:ind w:left="835" w:hanging="403"/>
      </w:pPr>
      <w:rPr>
        <w:rFonts w:ascii="Arial" w:hAnsi="Arial" w:cs="Arial" w:hint="default"/>
        <w:b/>
        <w:bCs/>
        <w:i w:val="0"/>
        <w:iCs w:val="0"/>
        <w:sz w:val="22"/>
        <w:szCs w:val="22"/>
      </w:rPr>
    </w:lvl>
    <w:lvl w:ilvl="2">
      <w:start w:val="1"/>
      <w:numFmt w:val="decimal"/>
      <w:isLgl/>
      <w:lvlText w:val="%1.%2.%3"/>
      <w:lvlJc w:val="left"/>
      <w:pPr>
        <w:tabs>
          <w:tab w:val="num" w:pos="907"/>
        </w:tabs>
        <w:ind w:left="1267" w:hanging="360"/>
      </w:pPr>
      <w:rPr>
        <w:rFonts w:ascii="Arial" w:hAnsi="Arial" w:cs="Arial" w:hint="default"/>
        <w:b/>
        <w:bCs/>
        <w:sz w:val="22"/>
        <w:szCs w:val="22"/>
      </w:rPr>
    </w:lvl>
    <w:lvl w:ilvl="3">
      <w:start w:val="1"/>
      <w:numFmt w:val="decimal"/>
      <w:isLgl/>
      <w:lvlText w:val="%1.%2.%3.%4"/>
      <w:lvlJc w:val="left"/>
      <w:pPr>
        <w:tabs>
          <w:tab w:val="num" w:pos="0"/>
        </w:tabs>
        <w:ind w:left="1080" w:hanging="1080"/>
      </w:pPr>
      <w:rPr>
        <w:rFonts w:cs="Times New Roman" w:hint="default"/>
        <w:sz w:val="22"/>
        <w:szCs w:val="22"/>
      </w:rPr>
    </w:lvl>
    <w:lvl w:ilvl="4">
      <w:start w:val="1"/>
      <w:numFmt w:val="decimal"/>
      <w:isLgl/>
      <w:lvlText w:val="%1.%2.%3.%4.%5"/>
      <w:lvlJc w:val="left"/>
      <w:pPr>
        <w:tabs>
          <w:tab w:val="num" w:pos="0"/>
        </w:tabs>
        <w:ind w:left="1080" w:hanging="1080"/>
      </w:pPr>
      <w:rPr>
        <w:rFonts w:cs="Times New Roman" w:hint="default"/>
      </w:rPr>
    </w:lvl>
    <w:lvl w:ilvl="5">
      <w:start w:val="1"/>
      <w:numFmt w:val="decimal"/>
      <w:isLgl/>
      <w:lvlText w:val="%1.%2.%3.%4.%5.%6"/>
      <w:lvlJc w:val="left"/>
      <w:pPr>
        <w:tabs>
          <w:tab w:val="num" w:pos="0"/>
        </w:tabs>
        <w:ind w:left="1440" w:hanging="1440"/>
      </w:pPr>
      <w:rPr>
        <w:rFonts w:cs="Times New Roman" w:hint="default"/>
      </w:rPr>
    </w:lvl>
    <w:lvl w:ilvl="6">
      <w:start w:val="1"/>
      <w:numFmt w:val="decimal"/>
      <w:isLgl/>
      <w:lvlText w:val="%1.%2.%3.%4.%5.%6.%7"/>
      <w:lvlJc w:val="left"/>
      <w:pPr>
        <w:tabs>
          <w:tab w:val="num" w:pos="0"/>
        </w:tabs>
        <w:ind w:left="1440" w:hanging="1440"/>
      </w:pPr>
      <w:rPr>
        <w:rFonts w:cs="Times New Roman" w:hint="default"/>
      </w:rPr>
    </w:lvl>
    <w:lvl w:ilvl="7">
      <w:start w:val="1"/>
      <w:numFmt w:val="decimal"/>
      <w:isLgl/>
      <w:lvlText w:val="%1.%2.%3.%4.%5.%6.%7.%8"/>
      <w:lvlJc w:val="left"/>
      <w:pPr>
        <w:tabs>
          <w:tab w:val="num" w:pos="0"/>
        </w:tabs>
        <w:ind w:left="1800" w:hanging="1800"/>
      </w:pPr>
      <w:rPr>
        <w:rFonts w:cs="Times New Roman" w:hint="default"/>
      </w:rPr>
    </w:lvl>
    <w:lvl w:ilvl="8">
      <w:start w:val="1"/>
      <w:numFmt w:val="decimal"/>
      <w:isLgl/>
      <w:lvlText w:val="%1.%2.%3.%4.%5.%6.%7.%8.%9"/>
      <w:lvlJc w:val="left"/>
      <w:pPr>
        <w:tabs>
          <w:tab w:val="num" w:pos="0"/>
        </w:tabs>
        <w:ind w:left="1800" w:hanging="1800"/>
      </w:pPr>
      <w:rPr>
        <w:rFonts w:cs="Times New Roman" w:hint="default"/>
      </w:rPr>
    </w:lvl>
  </w:abstractNum>
  <w:abstractNum w:abstractNumId="20" w15:restartNumberingAfterBreak="0">
    <w:nsid w:val="5E9248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F3E28B1"/>
    <w:multiLevelType w:val="hybridMultilevel"/>
    <w:tmpl w:val="B1A8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C37"/>
    <w:multiLevelType w:val="hybridMultilevel"/>
    <w:tmpl w:val="D5E20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0A4147"/>
    <w:multiLevelType w:val="hybridMultilevel"/>
    <w:tmpl w:val="C7F0E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4222B"/>
    <w:multiLevelType w:val="hybridMultilevel"/>
    <w:tmpl w:val="075CB9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65C03A7"/>
    <w:multiLevelType w:val="hybridMultilevel"/>
    <w:tmpl w:val="B56A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3181D"/>
    <w:multiLevelType w:val="hybridMultilevel"/>
    <w:tmpl w:val="605AF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1168B3"/>
    <w:multiLevelType w:val="multilevel"/>
    <w:tmpl w:val="9FF4F7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6C4DB8"/>
    <w:multiLevelType w:val="hybridMultilevel"/>
    <w:tmpl w:val="AB1E2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20"/>
  </w:num>
  <w:num w:numId="3">
    <w:abstractNumId w:val="7"/>
  </w:num>
  <w:num w:numId="4">
    <w:abstractNumId w:val="8"/>
  </w:num>
  <w:num w:numId="5">
    <w:abstractNumId w:val="23"/>
  </w:num>
  <w:num w:numId="6">
    <w:abstractNumId w:val="15"/>
  </w:num>
  <w:num w:numId="7">
    <w:abstractNumId w:val="9"/>
  </w:num>
  <w:num w:numId="8">
    <w:abstractNumId w:val="4"/>
  </w:num>
  <w:num w:numId="9">
    <w:abstractNumId w:val="13"/>
  </w:num>
  <w:num w:numId="10">
    <w:abstractNumId w:val="11"/>
  </w:num>
  <w:num w:numId="11">
    <w:abstractNumId w:val="6"/>
  </w:num>
  <w:num w:numId="12">
    <w:abstractNumId w:val="5"/>
  </w:num>
  <w:num w:numId="13">
    <w:abstractNumId w:val="24"/>
  </w:num>
  <w:num w:numId="14">
    <w:abstractNumId w:val="1"/>
  </w:num>
  <w:num w:numId="15">
    <w:abstractNumId w:val="0"/>
  </w:num>
  <w:num w:numId="16">
    <w:abstractNumId w:val="21"/>
  </w:num>
  <w:num w:numId="17">
    <w:abstractNumId w:val="16"/>
  </w:num>
  <w:num w:numId="18">
    <w:abstractNumId w:val="14"/>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
  </w:num>
  <w:num w:numId="23">
    <w:abstractNumId w:val="18"/>
  </w:num>
  <w:num w:numId="24">
    <w:abstractNumId w:val="12"/>
  </w:num>
  <w:num w:numId="25">
    <w:abstractNumId w:val="26"/>
  </w:num>
  <w:num w:numId="26">
    <w:abstractNumId w:val="22"/>
  </w:num>
  <w:num w:numId="27">
    <w:abstractNumId w:val="2"/>
  </w:num>
  <w:num w:numId="28">
    <w:abstractNumId w:val="25"/>
  </w:num>
  <w:num w:numId="29">
    <w:abstractNumId w:val="1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D0"/>
    <w:rsid w:val="000121A0"/>
    <w:rsid w:val="000340EF"/>
    <w:rsid w:val="00044DA5"/>
    <w:rsid w:val="000527C8"/>
    <w:rsid w:val="00052A86"/>
    <w:rsid w:val="00074D39"/>
    <w:rsid w:val="00080A95"/>
    <w:rsid w:val="00084703"/>
    <w:rsid w:val="00091FF0"/>
    <w:rsid w:val="00097865"/>
    <w:rsid w:val="000A0F58"/>
    <w:rsid w:val="000B14E1"/>
    <w:rsid w:val="000B40BB"/>
    <w:rsid w:val="000F4338"/>
    <w:rsid w:val="000F70E2"/>
    <w:rsid w:val="00113698"/>
    <w:rsid w:val="00123798"/>
    <w:rsid w:val="00135945"/>
    <w:rsid w:val="00142E31"/>
    <w:rsid w:val="00145E79"/>
    <w:rsid w:val="00147BAE"/>
    <w:rsid w:val="0016036A"/>
    <w:rsid w:val="001641F6"/>
    <w:rsid w:val="0017615F"/>
    <w:rsid w:val="001D1EEE"/>
    <w:rsid w:val="001E70DE"/>
    <w:rsid w:val="002334DD"/>
    <w:rsid w:val="00252BE1"/>
    <w:rsid w:val="00267C9F"/>
    <w:rsid w:val="002A771C"/>
    <w:rsid w:val="002B4BD9"/>
    <w:rsid w:val="002B751D"/>
    <w:rsid w:val="002D542A"/>
    <w:rsid w:val="002F53F7"/>
    <w:rsid w:val="00353EDC"/>
    <w:rsid w:val="00373F75"/>
    <w:rsid w:val="00382F16"/>
    <w:rsid w:val="003F5211"/>
    <w:rsid w:val="00401AAB"/>
    <w:rsid w:val="00411C16"/>
    <w:rsid w:val="00417ECA"/>
    <w:rsid w:val="004238AB"/>
    <w:rsid w:val="00435B33"/>
    <w:rsid w:val="0049662A"/>
    <w:rsid w:val="004C0CA0"/>
    <w:rsid w:val="004D0E7B"/>
    <w:rsid w:val="004E18B1"/>
    <w:rsid w:val="004E4F8C"/>
    <w:rsid w:val="00527F13"/>
    <w:rsid w:val="00535050"/>
    <w:rsid w:val="005442AB"/>
    <w:rsid w:val="005660AB"/>
    <w:rsid w:val="005A1FFB"/>
    <w:rsid w:val="005B0499"/>
    <w:rsid w:val="005C0168"/>
    <w:rsid w:val="005C30D4"/>
    <w:rsid w:val="005D05A1"/>
    <w:rsid w:val="005D40A3"/>
    <w:rsid w:val="005E28AA"/>
    <w:rsid w:val="005F71CE"/>
    <w:rsid w:val="005F7F2E"/>
    <w:rsid w:val="006023A2"/>
    <w:rsid w:val="00615545"/>
    <w:rsid w:val="006178BE"/>
    <w:rsid w:val="006409CF"/>
    <w:rsid w:val="006526E9"/>
    <w:rsid w:val="00661067"/>
    <w:rsid w:val="006731F8"/>
    <w:rsid w:val="00676472"/>
    <w:rsid w:val="0069271E"/>
    <w:rsid w:val="00694D55"/>
    <w:rsid w:val="006967B2"/>
    <w:rsid w:val="006A619A"/>
    <w:rsid w:val="006B708B"/>
    <w:rsid w:val="006D4613"/>
    <w:rsid w:val="006F03FF"/>
    <w:rsid w:val="0070385D"/>
    <w:rsid w:val="00720E31"/>
    <w:rsid w:val="00727802"/>
    <w:rsid w:val="00737AFA"/>
    <w:rsid w:val="00741452"/>
    <w:rsid w:val="0074185A"/>
    <w:rsid w:val="0074648F"/>
    <w:rsid w:val="0075488F"/>
    <w:rsid w:val="007640EF"/>
    <w:rsid w:val="007A4EC9"/>
    <w:rsid w:val="007B62BB"/>
    <w:rsid w:val="007C5DA6"/>
    <w:rsid w:val="007E1C8A"/>
    <w:rsid w:val="007E4553"/>
    <w:rsid w:val="0080300E"/>
    <w:rsid w:val="00805CFD"/>
    <w:rsid w:val="00827AD6"/>
    <w:rsid w:val="00854166"/>
    <w:rsid w:val="00874424"/>
    <w:rsid w:val="008828AB"/>
    <w:rsid w:val="008A1E54"/>
    <w:rsid w:val="008C2C20"/>
    <w:rsid w:val="0091560B"/>
    <w:rsid w:val="0093243C"/>
    <w:rsid w:val="00940A04"/>
    <w:rsid w:val="009444DD"/>
    <w:rsid w:val="00945100"/>
    <w:rsid w:val="009459E6"/>
    <w:rsid w:val="009520B8"/>
    <w:rsid w:val="0095254B"/>
    <w:rsid w:val="0095514A"/>
    <w:rsid w:val="00961381"/>
    <w:rsid w:val="00972652"/>
    <w:rsid w:val="009742A7"/>
    <w:rsid w:val="009744B0"/>
    <w:rsid w:val="00980348"/>
    <w:rsid w:val="009C2E24"/>
    <w:rsid w:val="009F2948"/>
    <w:rsid w:val="00A0028B"/>
    <w:rsid w:val="00A12E8C"/>
    <w:rsid w:val="00A17B4B"/>
    <w:rsid w:val="00A2693C"/>
    <w:rsid w:val="00A348A1"/>
    <w:rsid w:val="00A573AF"/>
    <w:rsid w:val="00A62728"/>
    <w:rsid w:val="00A938E8"/>
    <w:rsid w:val="00AA3EC9"/>
    <w:rsid w:val="00AB5F57"/>
    <w:rsid w:val="00AC0C90"/>
    <w:rsid w:val="00AC1C6E"/>
    <w:rsid w:val="00AD70D1"/>
    <w:rsid w:val="00AF05E1"/>
    <w:rsid w:val="00B0524E"/>
    <w:rsid w:val="00B57A2E"/>
    <w:rsid w:val="00B776E8"/>
    <w:rsid w:val="00BA77E0"/>
    <w:rsid w:val="00BB779F"/>
    <w:rsid w:val="00BC02F0"/>
    <w:rsid w:val="00BC7392"/>
    <w:rsid w:val="00BC77D0"/>
    <w:rsid w:val="00BF230F"/>
    <w:rsid w:val="00C00D42"/>
    <w:rsid w:val="00C15960"/>
    <w:rsid w:val="00C170D8"/>
    <w:rsid w:val="00C31280"/>
    <w:rsid w:val="00C50CF5"/>
    <w:rsid w:val="00C675F5"/>
    <w:rsid w:val="00C8794F"/>
    <w:rsid w:val="00C92257"/>
    <w:rsid w:val="00CA2710"/>
    <w:rsid w:val="00CC76DD"/>
    <w:rsid w:val="00CE1438"/>
    <w:rsid w:val="00CE59E9"/>
    <w:rsid w:val="00CF1C20"/>
    <w:rsid w:val="00D24A2E"/>
    <w:rsid w:val="00D57377"/>
    <w:rsid w:val="00D645CA"/>
    <w:rsid w:val="00DC3022"/>
    <w:rsid w:val="00DE6C2F"/>
    <w:rsid w:val="00DF599E"/>
    <w:rsid w:val="00E07D42"/>
    <w:rsid w:val="00E16352"/>
    <w:rsid w:val="00E35C14"/>
    <w:rsid w:val="00E3706F"/>
    <w:rsid w:val="00E713D0"/>
    <w:rsid w:val="00E83A52"/>
    <w:rsid w:val="00E87F69"/>
    <w:rsid w:val="00EA7F2A"/>
    <w:rsid w:val="00EB102A"/>
    <w:rsid w:val="00ED3C3C"/>
    <w:rsid w:val="00F63B47"/>
    <w:rsid w:val="00F65FE2"/>
    <w:rsid w:val="00F90428"/>
    <w:rsid w:val="00F931F1"/>
    <w:rsid w:val="00FB17DE"/>
    <w:rsid w:val="00FC27DF"/>
    <w:rsid w:val="00FC6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48CED"/>
  <w15:docId w15:val="{19DB3A37-27E8-46CC-895C-E89F59EC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7D0"/>
    <w:pPr>
      <w:widowControl w:val="0"/>
      <w:spacing w:after="200" w:line="276" w:lineRule="auto"/>
    </w:pPr>
    <w:rPr>
      <w:rFonts w:ascii="Calibri" w:hAnsi="Calibri"/>
      <w:sz w:val="22"/>
      <w:szCs w:val="22"/>
      <w:lang w:val="en-US" w:eastAsia="en-US"/>
    </w:rPr>
  </w:style>
  <w:style w:type="paragraph" w:styleId="Heading1">
    <w:name w:val="heading 1"/>
    <w:basedOn w:val="Normal"/>
    <w:next w:val="Normal"/>
    <w:link w:val="Heading1Char"/>
    <w:uiPriority w:val="9"/>
    <w:qFormat/>
    <w:rsid w:val="00A17B4B"/>
    <w:pPr>
      <w:keepNext/>
      <w:keepLines/>
      <w:spacing w:before="240" w:after="0"/>
      <w:outlineLvl w:val="0"/>
    </w:pPr>
    <w:rPr>
      <w:rFonts w:ascii="Arial" w:eastAsiaTheme="majorEastAsia" w:hAnsi="Arial" w:cstheme="majorBidi"/>
      <w:b/>
      <w:szCs w:val="32"/>
    </w:rPr>
  </w:style>
  <w:style w:type="paragraph" w:styleId="Heading3">
    <w:name w:val="heading 3"/>
    <w:aliases w:val="Body text level 4"/>
    <w:basedOn w:val="Normal"/>
    <w:next w:val="Normal"/>
    <w:link w:val="Heading3Char"/>
    <w:uiPriority w:val="9"/>
    <w:unhideWhenUsed/>
    <w:qFormat/>
    <w:rsid w:val="002A7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20E31"/>
    <w:pPr>
      <w:numPr>
        <w:numId w:val="2"/>
      </w:numPr>
    </w:pPr>
  </w:style>
  <w:style w:type="character" w:styleId="CommentReference">
    <w:name w:val="annotation reference"/>
    <w:rsid w:val="006F03FF"/>
    <w:rPr>
      <w:sz w:val="16"/>
      <w:szCs w:val="16"/>
    </w:rPr>
  </w:style>
  <w:style w:type="paragraph" w:styleId="CommentText">
    <w:name w:val="annotation text"/>
    <w:basedOn w:val="Normal"/>
    <w:link w:val="CommentTextChar"/>
    <w:rsid w:val="006F03FF"/>
    <w:rPr>
      <w:sz w:val="20"/>
      <w:szCs w:val="20"/>
    </w:rPr>
  </w:style>
  <w:style w:type="character" w:customStyle="1" w:styleId="CommentTextChar">
    <w:name w:val="Comment Text Char"/>
    <w:link w:val="CommentText"/>
    <w:rsid w:val="006F03FF"/>
    <w:rPr>
      <w:rFonts w:ascii="Calibri" w:hAnsi="Calibri"/>
      <w:lang w:val="en-US" w:eastAsia="en-US"/>
    </w:rPr>
  </w:style>
  <w:style w:type="paragraph" w:styleId="CommentSubject">
    <w:name w:val="annotation subject"/>
    <w:basedOn w:val="CommentText"/>
    <w:next w:val="CommentText"/>
    <w:link w:val="CommentSubjectChar"/>
    <w:rsid w:val="006F03FF"/>
    <w:rPr>
      <w:b/>
      <w:bCs/>
    </w:rPr>
  </w:style>
  <w:style w:type="character" w:customStyle="1" w:styleId="CommentSubjectChar">
    <w:name w:val="Comment Subject Char"/>
    <w:link w:val="CommentSubject"/>
    <w:rsid w:val="006F03FF"/>
    <w:rPr>
      <w:rFonts w:ascii="Calibri" w:hAnsi="Calibri"/>
      <w:b/>
      <w:bCs/>
      <w:lang w:val="en-US" w:eastAsia="en-US"/>
    </w:rPr>
  </w:style>
  <w:style w:type="paragraph" w:styleId="BalloonText">
    <w:name w:val="Balloon Text"/>
    <w:basedOn w:val="Normal"/>
    <w:link w:val="BalloonTextChar"/>
    <w:rsid w:val="006F03FF"/>
    <w:pPr>
      <w:spacing w:after="0" w:line="240" w:lineRule="auto"/>
    </w:pPr>
    <w:rPr>
      <w:rFonts w:ascii="Tahoma" w:hAnsi="Tahoma" w:cs="Tahoma"/>
      <w:sz w:val="16"/>
      <w:szCs w:val="16"/>
    </w:rPr>
  </w:style>
  <w:style w:type="character" w:customStyle="1" w:styleId="BalloonTextChar">
    <w:name w:val="Balloon Text Char"/>
    <w:link w:val="BalloonText"/>
    <w:rsid w:val="006F03FF"/>
    <w:rPr>
      <w:rFonts w:ascii="Tahoma" w:hAnsi="Tahoma" w:cs="Tahoma"/>
      <w:sz w:val="16"/>
      <w:szCs w:val="16"/>
      <w:lang w:val="en-US" w:eastAsia="en-US"/>
    </w:rPr>
  </w:style>
  <w:style w:type="table" w:styleId="TableGrid">
    <w:name w:val="Table Grid"/>
    <w:basedOn w:val="TableNormal"/>
    <w:uiPriority w:val="59"/>
    <w:rsid w:val="006927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9271E"/>
    <w:pPr>
      <w:tabs>
        <w:tab w:val="center" w:pos="4513"/>
        <w:tab w:val="right" w:pos="9026"/>
      </w:tabs>
    </w:pPr>
  </w:style>
  <w:style w:type="character" w:customStyle="1" w:styleId="HeaderChar">
    <w:name w:val="Header Char"/>
    <w:link w:val="Header"/>
    <w:rsid w:val="0069271E"/>
    <w:rPr>
      <w:rFonts w:ascii="Calibri" w:hAnsi="Calibri"/>
      <w:sz w:val="22"/>
      <w:szCs w:val="22"/>
      <w:lang w:val="en-US" w:eastAsia="en-US"/>
    </w:rPr>
  </w:style>
  <w:style w:type="paragraph" w:styleId="Footer">
    <w:name w:val="footer"/>
    <w:basedOn w:val="Normal"/>
    <w:link w:val="FooterChar"/>
    <w:uiPriority w:val="99"/>
    <w:rsid w:val="0069271E"/>
    <w:pPr>
      <w:tabs>
        <w:tab w:val="center" w:pos="4513"/>
        <w:tab w:val="right" w:pos="9026"/>
      </w:tabs>
    </w:pPr>
  </w:style>
  <w:style w:type="character" w:customStyle="1" w:styleId="FooterChar">
    <w:name w:val="Footer Char"/>
    <w:link w:val="Footer"/>
    <w:uiPriority w:val="99"/>
    <w:rsid w:val="0069271E"/>
    <w:rPr>
      <w:rFonts w:ascii="Calibri" w:hAnsi="Calibri"/>
      <w:sz w:val="22"/>
      <w:szCs w:val="22"/>
      <w:lang w:val="en-US" w:eastAsia="en-US"/>
    </w:rPr>
  </w:style>
  <w:style w:type="paragraph" w:styleId="ListParagraph">
    <w:name w:val="List Paragraph"/>
    <w:basedOn w:val="Normal"/>
    <w:uiPriority w:val="34"/>
    <w:qFormat/>
    <w:rsid w:val="00D57377"/>
    <w:pPr>
      <w:ind w:left="720"/>
      <w:contextualSpacing/>
    </w:pPr>
  </w:style>
  <w:style w:type="character" w:customStyle="1" w:styleId="Heading1Char">
    <w:name w:val="Heading 1 Char"/>
    <w:basedOn w:val="DefaultParagraphFont"/>
    <w:link w:val="Heading1"/>
    <w:rsid w:val="00A17B4B"/>
    <w:rPr>
      <w:rFonts w:ascii="Arial" w:eastAsiaTheme="majorEastAsia" w:hAnsi="Arial" w:cstheme="majorBidi"/>
      <w:b/>
      <w:sz w:val="22"/>
      <w:szCs w:val="32"/>
      <w:lang w:val="en-US" w:eastAsia="en-US"/>
    </w:rPr>
  </w:style>
  <w:style w:type="paragraph" w:customStyle="1" w:styleId="Default">
    <w:name w:val="Default"/>
    <w:rsid w:val="001E70DE"/>
    <w:pPr>
      <w:autoSpaceDE w:val="0"/>
      <w:autoSpaceDN w:val="0"/>
      <w:adjustRightInd w:val="0"/>
    </w:pPr>
    <w:rPr>
      <w:rFonts w:ascii="Arial" w:eastAsiaTheme="minorHAnsi" w:hAnsi="Arial" w:cs="Arial"/>
      <w:color w:val="000000"/>
      <w:sz w:val="24"/>
      <w:szCs w:val="24"/>
      <w:lang w:eastAsia="en-US"/>
    </w:rPr>
  </w:style>
  <w:style w:type="character" w:customStyle="1" w:styleId="Heading3Char">
    <w:name w:val="Heading 3 Char"/>
    <w:aliases w:val="Body text level 4 Char"/>
    <w:basedOn w:val="DefaultParagraphFont"/>
    <w:link w:val="Heading3"/>
    <w:semiHidden/>
    <w:rsid w:val="002A771C"/>
    <w:rPr>
      <w:rFonts w:asciiTheme="majorHAnsi" w:eastAsiaTheme="majorEastAsia" w:hAnsiTheme="majorHAnsi" w:cstheme="majorBidi"/>
      <w:color w:val="243F60" w:themeColor="accent1" w:themeShade="7F"/>
      <w:sz w:val="24"/>
      <w:szCs w:val="24"/>
      <w:lang w:val="en-US" w:eastAsia="en-US"/>
    </w:rPr>
  </w:style>
  <w:style w:type="paragraph" w:customStyle="1" w:styleId="Bodytextlevel2">
    <w:name w:val="Body text level 2"/>
    <w:basedOn w:val="BodyText2"/>
    <w:qFormat/>
    <w:rsid w:val="002A771C"/>
    <w:pPr>
      <w:tabs>
        <w:tab w:val="left" w:pos="3735"/>
      </w:tabs>
      <w:spacing w:after="240" w:line="240" w:lineRule="auto"/>
      <w:ind w:left="1267" w:hanging="835"/>
    </w:pPr>
    <w:rPr>
      <w:rFonts w:ascii="Arial" w:hAnsi="Arial" w:cs="Calibri"/>
      <w:lang w:val="en-GB"/>
    </w:rPr>
  </w:style>
  <w:style w:type="paragraph" w:styleId="NoSpacing">
    <w:name w:val="No Spacing"/>
    <w:aliases w:val="Heading"/>
    <w:basedOn w:val="Normal"/>
    <w:uiPriority w:val="1"/>
    <w:qFormat/>
    <w:rsid w:val="002A771C"/>
    <w:pPr>
      <w:tabs>
        <w:tab w:val="num" w:pos="907"/>
        <w:tab w:val="left" w:pos="3735"/>
      </w:tabs>
      <w:spacing w:after="240" w:line="240" w:lineRule="auto"/>
      <w:ind w:left="2174" w:hanging="907"/>
    </w:pPr>
    <w:rPr>
      <w:rFonts w:ascii="Arial" w:hAnsi="Arial" w:cs="Calibri"/>
      <w:lang w:val="en-GB"/>
    </w:rPr>
  </w:style>
  <w:style w:type="paragraph" w:styleId="BodyText2">
    <w:name w:val="Body Text 2"/>
    <w:basedOn w:val="Normal"/>
    <w:link w:val="BodyText2Char"/>
    <w:semiHidden/>
    <w:unhideWhenUsed/>
    <w:rsid w:val="002A771C"/>
    <w:pPr>
      <w:spacing w:after="120" w:line="480" w:lineRule="auto"/>
    </w:pPr>
  </w:style>
  <w:style w:type="character" w:customStyle="1" w:styleId="BodyText2Char">
    <w:name w:val="Body Text 2 Char"/>
    <w:basedOn w:val="DefaultParagraphFont"/>
    <w:link w:val="BodyText2"/>
    <w:semiHidden/>
    <w:rsid w:val="002A771C"/>
    <w:rPr>
      <w:rFonts w:ascii="Calibri" w:hAnsi="Calibri"/>
      <w:sz w:val="22"/>
      <w:szCs w:val="22"/>
      <w:lang w:val="en-US" w:eastAsia="en-US"/>
    </w:rPr>
  </w:style>
  <w:style w:type="paragraph" w:styleId="Revision">
    <w:name w:val="Revision"/>
    <w:hidden/>
    <w:uiPriority w:val="99"/>
    <w:semiHidden/>
    <w:rsid w:val="000340EF"/>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 L E G A L ! 6 7 0 8 8 5 6 0 . 1 < / d o c u m e n t i d >  
     < s e n d e r i d > R E B E C C A H A I < / s e n d e r i d >  
     < s e n d e r e m a i l > R E B E C C A . H A I N S W O R T H @ B R O W N E J A C O B S O N . C O M < / s e n d e r e m a i l >  
     < l a s t m o d i f i e d > 2 0 2 4 - 0 4 - 1 3 T 2 2 : 5 1 : 0 0 . 0 0 0 0 0 0 0 + 0 1 : 0 0 < / l a s t m o d i f i e d >  
     < d a t a b a s 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8721-2022-4D52-B8E7-06A617E9FEF1}">
  <ds:schemaRefs>
    <ds:schemaRef ds:uri="http://www.imanage.com/work/xmlschema"/>
  </ds:schemaRefs>
</ds:datastoreItem>
</file>

<file path=customXml/itemProps2.xml><?xml version="1.0" encoding="utf-8"?>
<ds:datastoreItem xmlns:ds="http://schemas.openxmlformats.org/officeDocument/2006/customXml" ds:itemID="{F7D175BA-5D23-4133-A915-0FB65CFE8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3045</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BOARD OF GOVERNORS - CODE OF CONDUCT</vt:lpstr>
    </vt:vector>
  </TitlesOfParts>
  <Company>East Grinstead</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 CODE OF CONDUCT</dc:title>
  <dc:creator>CCharman</dc:creator>
  <cp:lastModifiedBy>May Leonora</cp:lastModifiedBy>
  <cp:revision>3</cp:revision>
  <dcterms:created xsi:type="dcterms:W3CDTF">2024-07-09T16:24:00Z</dcterms:created>
  <dcterms:modified xsi:type="dcterms:W3CDTF">2024-07-29T08:16:00Z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67088560v1</vt:lpwstr>
  </property>
</Properties>
</file>