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85"/>
        <w:gridCol w:w="3685"/>
        <w:gridCol w:w="4536"/>
      </w:tblGrid>
      <w:tr w:rsidR="00706EE1" w:rsidRPr="00C439F9" w:rsidTr="00CD36E8">
        <w:tc>
          <w:tcPr>
            <w:tcW w:w="1844" w:type="dxa"/>
            <w:gridSpan w:val="2"/>
            <w:tcBorders>
              <w:top w:val="single" w:sz="4" w:space="0" w:color="auto"/>
            </w:tcBorders>
            <w:shd w:val="clear" w:color="auto" w:fill="999999"/>
          </w:tcPr>
          <w:p w:rsidR="00C439F9" w:rsidRPr="00C439F9" w:rsidRDefault="00C439F9" w:rsidP="00C439F9">
            <w:pPr>
              <w:jc w:val="right"/>
              <w:rPr>
                <w:rFonts w:ascii="Arial" w:hAnsi="Arial" w:cs="Arial"/>
                <w:b/>
                <w:color w:val="FFFFFF"/>
                <w:sz w:val="22"/>
                <w:szCs w:val="22"/>
              </w:rPr>
            </w:pPr>
          </w:p>
        </w:tc>
        <w:tc>
          <w:tcPr>
            <w:tcW w:w="8221" w:type="dxa"/>
            <w:gridSpan w:val="2"/>
            <w:tcBorders>
              <w:top w:val="single" w:sz="4" w:space="0" w:color="auto"/>
            </w:tcBorders>
          </w:tcPr>
          <w:p w:rsidR="00706EE1" w:rsidRPr="00C439F9" w:rsidRDefault="00A57E99" w:rsidP="00A57E99">
            <w:pPr>
              <w:rPr>
                <w:rFonts w:ascii="Arial" w:hAnsi="Arial" w:cs="Arial"/>
                <w:b/>
                <w:sz w:val="22"/>
                <w:szCs w:val="22"/>
              </w:rPr>
            </w:pPr>
            <w:r>
              <w:rPr>
                <w:rFonts w:ascii="Arial" w:hAnsi="Arial" w:cs="Arial"/>
                <w:b/>
                <w:sz w:val="22"/>
                <w:szCs w:val="22"/>
              </w:rPr>
              <w:t>Minutes FINAL AND APPROVED</w:t>
            </w:r>
          </w:p>
        </w:tc>
      </w:tr>
      <w:tr w:rsidR="00706EE1" w:rsidRPr="00C439F9" w:rsidTr="00CD36E8">
        <w:tc>
          <w:tcPr>
            <w:tcW w:w="1844" w:type="dxa"/>
            <w:gridSpan w:val="2"/>
            <w:tcBorders>
              <w:bottom w:val="single" w:sz="4" w:space="0" w:color="auto"/>
            </w:tcBorders>
            <w:shd w:val="clear" w:color="auto" w:fill="999999"/>
          </w:tcPr>
          <w:p w:rsidR="00706EE1" w:rsidRPr="00C439F9" w:rsidRDefault="00706EE1" w:rsidP="00E508DE">
            <w:pPr>
              <w:jc w:val="right"/>
              <w:rPr>
                <w:rFonts w:ascii="Arial" w:hAnsi="Arial" w:cs="Arial"/>
                <w:b/>
                <w:color w:val="FFFFFF"/>
                <w:sz w:val="22"/>
                <w:szCs w:val="22"/>
              </w:rPr>
            </w:pPr>
            <w:r w:rsidRPr="00C439F9">
              <w:rPr>
                <w:rFonts w:ascii="Arial" w:hAnsi="Arial" w:cs="Arial"/>
                <w:b/>
                <w:color w:val="FFFFFF"/>
                <w:sz w:val="22"/>
                <w:szCs w:val="22"/>
              </w:rPr>
              <w:t>Meeting:</w:t>
            </w:r>
          </w:p>
        </w:tc>
        <w:tc>
          <w:tcPr>
            <w:tcW w:w="8221" w:type="dxa"/>
            <w:gridSpan w:val="2"/>
          </w:tcPr>
          <w:p w:rsidR="00706EE1" w:rsidRPr="00C439F9" w:rsidRDefault="002E3A20" w:rsidP="00F17004">
            <w:pPr>
              <w:rPr>
                <w:rFonts w:ascii="Arial" w:hAnsi="Arial" w:cs="Arial"/>
                <w:b/>
                <w:sz w:val="22"/>
                <w:szCs w:val="22"/>
              </w:rPr>
            </w:pPr>
            <w:r w:rsidRPr="00C439F9">
              <w:rPr>
                <w:rFonts w:ascii="Arial" w:hAnsi="Arial" w:cs="Arial"/>
                <w:b/>
                <w:sz w:val="22"/>
                <w:szCs w:val="22"/>
              </w:rPr>
              <w:t>Council of Governors</w:t>
            </w:r>
            <w:r w:rsidR="00706EE1" w:rsidRPr="00C439F9">
              <w:rPr>
                <w:rFonts w:ascii="Arial" w:hAnsi="Arial" w:cs="Arial"/>
                <w:b/>
                <w:sz w:val="22"/>
                <w:szCs w:val="22"/>
              </w:rPr>
              <w:t xml:space="preserve"> </w:t>
            </w:r>
            <w:r w:rsidR="000D1DFB" w:rsidRPr="00C439F9">
              <w:rPr>
                <w:rFonts w:ascii="Arial" w:hAnsi="Arial" w:cs="Arial"/>
                <w:b/>
                <w:sz w:val="22"/>
                <w:szCs w:val="22"/>
              </w:rPr>
              <w:t xml:space="preserve">(session in </w:t>
            </w:r>
            <w:r w:rsidR="00FC29B3" w:rsidRPr="00C439F9">
              <w:rPr>
                <w:rFonts w:ascii="Arial" w:hAnsi="Arial" w:cs="Arial"/>
                <w:b/>
                <w:sz w:val="22"/>
                <w:szCs w:val="22"/>
              </w:rPr>
              <w:t>public</w:t>
            </w:r>
            <w:r w:rsidR="000D1DFB" w:rsidRPr="00C439F9">
              <w:rPr>
                <w:rFonts w:ascii="Arial" w:hAnsi="Arial" w:cs="Arial"/>
                <w:b/>
                <w:sz w:val="22"/>
                <w:szCs w:val="22"/>
              </w:rPr>
              <w:t>)</w:t>
            </w:r>
          </w:p>
          <w:p w:rsidR="00706EE1" w:rsidRPr="00C439F9" w:rsidRDefault="00671F57" w:rsidP="00671F57">
            <w:pPr>
              <w:rPr>
                <w:rFonts w:ascii="Arial" w:hAnsi="Arial" w:cs="Arial"/>
                <w:b/>
                <w:sz w:val="22"/>
                <w:szCs w:val="22"/>
              </w:rPr>
            </w:pPr>
            <w:r w:rsidRPr="00C439F9">
              <w:rPr>
                <w:rFonts w:ascii="Arial" w:hAnsi="Arial" w:cs="Arial"/>
                <w:b/>
                <w:sz w:val="22"/>
                <w:szCs w:val="22"/>
              </w:rPr>
              <w:t>15 January 2018</w:t>
            </w:r>
            <w:r w:rsidR="00706EE1" w:rsidRPr="00C439F9">
              <w:rPr>
                <w:rFonts w:ascii="Arial" w:hAnsi="Arial" w:cs="Arial"/>
                <w:b/>
                <w:sz w:val="22"/>
                <w:szCs w:val="22"/>
              </w:rPr>
              <w:t xml:space="preserve">, </w:t>
            </w:r>
            <w:r w:rsidR="00B609CF" w:rsidRPr="00C439F9">
              <w:rPr>
                <w:rFonts w:ascii="Arial" w:hAnsi="Arial" w:cs="Arial"/>
                <w:b/>
                <w:sz w:val="22"/>
                <w:szCs w:val="22"/>
              </w:rPr>
              <w:t>15:0</w:t>
            </w:r>
            <w:r w:rsidR="00971E1A" w:rsidRPr="00C439F9">
              <w:rPr>
                <w:rFonts w:ascii="Arial" w:hAnsi="Arial" w:cs="Arial"/>
                <w:b/>
                <w:sz w:val="22"/>
                <w:szCs w:val="22"/>
              </w:rPr>
              <w:t xml:space="preserve">0 </w:t>
            </w:r>
            <w:r w:rsidR="002E3A20" w:rsidRPr="00C439F9">
              <w:rPr>
                <w:rFonts w:ascii="Arial" w:hAnsi="Arial" w:cs="Arial"/>
                <w:b/>
                <w:sz w:val="22"/>
                <w:szCs w:val="22"/>
              </w:rPr>
              <w:t xml:space="preserve">The </w:t>
            </w:r>
            <w:r w:rsidRPr="00C439F9">
              <w:rPr>
                <w:rFonts w:ascii="Arial" w:hAnsi="Arial" w:cs="Arial"/>
                <w:b/>
                <w:sz w:val="22"/>
                <w:szCs w:val="22"/>
              </w:rPr>
              <w:t>Amazon Room</w:t>
            </w:r>
            <w:r w:rsidR="00B609CF" w:rsidRPr="00C439F9">
              <w:rPr>
                <w:rFonts w:ascii="Arial" w:hAnsi="Arial" w:cs="Arial"/>
                <w:b/>
                <w:sz w:val="22"/>
                <w:szCs w:val="22"/>
              </w:rPr>
              <w:t xml:space="preserve">, East Court, </w:t>
            </w:r>
            <w:r w:rsidRPr="00C439F9">
              <w:rPr>
                <w:rFonts w:ascii="Arial" w:hAnsi="Arial" w:cs="Arial"/>
                <w:b/>
                <w:sz w:val="22"/>
                <w:szCs w:val="22"/>
              </w:rPr>
              <w:t xml:space="preserve">Jubilee Community Centre, Charlwoods Road, </w:t>
            </w:r>
            <w:r w:rsidR="00B609CF" w:rsidRPr="00C439F9">
              <w:rPr>
                <w:rFonts w:ascii="Arial" w:hAnsi="Arial" w:cs="Arial"/>
                <w:b/>
                <w:sz w:val="22"/>
                <w:szCs w:val="22"/>
              </w:rPr>
              <w:t xml:space="preserve">East Grinstead, West Sussex RH19 </w:t>
            </w:r>
            <w:r w:rsidRPr="00C439F9">
              <w:rPr>
                <w:rFonts w:ascii="Arial" w:hAnsi="Arial" w:cs="Arial"/>
                <w:b/>
                <w:sz w:val="22"/>
                <w:szCs w:val="22"/>
              </w:rPr>
              <w:t>2HL</w:t>
            </w:r>
          </w:p>
        </w:tc>
      </w:tr>
      <w:tr w:rsidR="007D086E" w:rsidRPr="00C439F9" w:rsidTr="002E3A20">
        <w:trPr>
          <w:trHeight w:val="195"/>
        </w:trPr>
        <w:tc>
          <w:tcPr>
            <w:tcW w:w="1844" w:type="dxa"/>
            <w:gridSpan w:val="2"/>
            <w:tcBorders>
              <w:top w:val="nil"/>
              <w:bottom w:val="nil"/>
            </w:tcBorders>
            <w:shd w:val="clear" w:color="auto" w:fill="999999"/>
          </w:tcPr>
          <w:p w:rsidR="007D086E" w:rsidRPr="00C439F9" w:rsidRDefault="00CD36E8" w:rsidP="00E508DE">
            <w:pPr>
              <w:jc w:val="right"/>
              <w:rPr>
                <w:rFonts w:ascii="Arial" w:hAnsi="Arial" w:cs="Arial"/>
                <w:b/>
                <w:color w:val="FFFFFF"/>
                <w:sz w:val="22"/>
                <w:szCs w:val="22"/>
              </w:rPr>
            </w:pPr>
            <w:r w:rsidRPr="00C439F9">
              <w:rPr>
                <w:rFonts w:ascii="Arial" w:hAnsi="Arial" w:cs="Arial"/>
                <w:b/>
                <w:color w:val="FFFFFF"/>
                <w:sz w:val="22"/>
                <w:szCs w:val="22"/>
              </w:rPr>
              <w:t>Present:</w:t>
            </w:r>
          </w:p>
        </w:tc>
        <w:tc>
          <w:tcPr>
            <w:tcW w:w="3685" w:type="dxa"/>
          </w:tcPr>
          <w:p w:rsidR="007D086E" w:rsidRPr="00C439F9" w:rsidRDefault="002E3A20" w:rsidP="002E3A20">
            <w:pPr>
              <w:rPr>
                <w:rFonts w:ascii="Arial" w:hAnsi="Arial" w:cs="Arial"/>
                <w:sz w:val="22"/>
                <w:szCs w:val="22"/>
              </w:rPr>
            </w:pPr>
            <w:r w:rsidRPr="00C439F9">
              <w:rPr>
                <w:rFonts w:ascii="Arial" w:hAnsi="Arial" w:cs="Arial"/>
                <w:sz w:val="22"/>
                <w:szCs w:val="22"/>
              </w:rPr>
              <w:t>Beryl Hobson (BH)</w:t>
            </w:r>
          </w:p>
        </w:tc>
        <w:tc>
          <w:tcPr>
            <w:tcW w:w="4536" w:type="dxa"/>
          </w:tcPr>
          <w:p w:rsidR="007D086E" w:rsidRPr="00C439F9" w:rsidRDefault="002E3A20" w:rsidP="00FC29B3">
            <w:pPr>
              <w:rPr>
                <w:rFonts w:ascii="Arial" w:hAnsi="Arial" w:cs="Arial"/>
                <w:bCs/>
                <w:sz w:val="22"/>
                <w:szCs w:val="22"/>
              </w:rPr>
            </w:pPr>
            <w:r w:rsidRPr="00C439F9">
              <w:rPr>
                <w:rFonts w:ascii="Arial" w:hAnsi="Arial" w:cs="Arial"/>
                <w:bCs/>
                <w:sz w:val="22"/>
                <w:szCs w:val="22"/>
              </w:rPr>
              <w:t>Chair</w:t>
            </w:r>
            <w:r w:rsidR="00671F57" w:rsidRPr="00C439F9">
              <w:rPr>
                <w:rFonts w:ascii="Arial" w:hAnsi="Arial" w:cs="Arial"/>
                <w:bCs/>
                <w:sz w:val="22"/>
                <w:szCs w:val="22"/>
              </w:rPr>
              <w:t xml:space="preserve"> </w:t>
            </w:r>
          </w:p>
        </w:tc>
      </w:tr>
      <w:tr w:rsidR="00543336" w:rsidRPr="00C439F9" w:rsidTr="002E3A20">
        <w:trPr>
          <w:trHeight w:val="195"/>
        </w:trPr>
        <w:tc>
          <w:tcPr>
            <w:tcW w:w="1844" w:type="dxa"/>
            <w:gridSpan w:val="2"/>
            <w:tcBorders>
              <w:top w:val="nil"/>
              <w:bottom w:val="nil"/>
            </w:tcBorders>
            <w:shd w:val="clear" w:color="auto" w:fill="999999"/>
          </w:tcPr>
          <w:p w:rsidR="00543336" w:rsidRPr="00C439F9" w:rsidRDefault="00543336" w:rsidP="00E508DE">
            <w:pPr>
              <w:jc w:val="right"/>
              <w:rPr>
                <w:rFonts w:ascii="Arial" w:hAnsi="Arial" w:cs="Arial"/>
                <w:b/>
                <w:color w:val="FFFFFF"/>
                <w:sz w:val="22"/>
                <w:szCs w:val="22"/>
              </w:rPr>
            </w:pPr>
          </w:p>
        </w:tc>
        <w:tc>
          <w:tcPr>
            <w:tcW w:w="3685" w:type="dxa"/>
          </w:tcPr>
          <w:p w:rsidR="00543336" w:rsidRPr="00C439F9" w:rsidRDefault="00B609CF" w:rsidP="005B3113">
            <w:pPr>
              <w:rPr>
                <w:rFonts w:ascii="Arial" w:hAnsi="Arial" w:cs="Arial"/>
                <w:sz w:val="22"/>
                <w:szCs w:val="22"/>
              </w:rPr>
            </w:pPr>
            <w:r w:rsidRPr="00C439F9">
              <w:rPr>
                <w:rFonts w:ascii="Arial" w:hAnsi="Arial" w:cs="Arial"/>
                <w:sz w:val="22"/>
                <w:szCs w:val="22"/>
              </w:rPr>
              <w:t>St John Brown (StJB)</w:t>
            </w:r>
          </w:p>
        </w:tc>
        <w:tc>
          <w:tcPr>
            <w:tcW w:w="4536" w:type="dxa"/>
          </w:tcPr>
          <w:p w:rsidR="00543336" w:rsidRPr="00C439F9" w:rsidRDefault="00B609CF" w:rsidP="007B2F19">
            <w:pPr>
              <w:rPr>
                <w:rFonts w:ascii="Arial" w:hAnsi="Arial" w:cs="Arial"/>
                <w:bCs/>
                <w:sz w:val="22"/>
                <w:szCs w:val="22"/>
              </w:rPr>
            </w:pPr>
            <w:r w:rsidRPr="00C439F9">
              <w:rPr>
                <w:rFonts w:ascii="Arial" w:hAnsi="Arial" w:cs="Arial"/>
                <w:bCs/>
                <w:sz w:val="22"/>
                <w:szCs w:val="22"/>
              </w:rPr>
              <w:t>Stakeholder governor</w:t>
            </w:r>
          </w:p>
        </w:tc>
      </w:tr>
      <w:tr w:rsidR="00121F0B" w:rsidRPr="00C439F9" w:rsidTr="002E3A20">
        <w:trPr>
          <w:trHeight w:val="195"/>
        </w:trPr>
        <w:tc>
          <w:tcPr>
            <w:tcW w:w="1844" w:type="dxa"/>
            <w:gridSpan w:val="2"/>
            <w:tcBorders>
              <w:top w:val="nil"/>
              <w:bottom w:val="nil"/>
            </w:tcBorders>
            <w:shd w:val="clear" w:color="auto" w:fill="999999"/>
          </w:tcPr>
          <w:p w:rsidR="00121F0B" w:rsidRPr="00C439F9" w:rsidRDefault="00121F0B" w:rsidP="00E508DE">
            <w:pPr>
              <w:jc w:val="right"/>
              <w:rPr>
                <w:rFonts w:ascii="Arial" w:hAnsi="Arial" w:cs="Arial"/>
                <w:b/>
                <w:color w:val="FFFFFF"/>
                <w:sz w:val="22"/>
                <w:szCs w:val="22"/>
              </w:rPr>
            </w:pPr>
          </w:p>
        </w:tc>
        <w:tc>
          <w:tcPr>
            <w:tcW w:w="3685" w:type="dxa"/>
          </w:tcPr>
          <w:p w:rsidR="00121F0B" w:rsidRPr="00C439F9" w:rsidRDefault="00B609CF" w:rsidP="00B609CF">
            <w:pPr>
              <w:rPr>
                <w:rFonts w:ascii="Arial" w:hAnsi="Arial" w:cs="Arial"/>
                <w:sz w:val="22"/>
                <w:szCs w:val="22"/>
              </w:rPr>
            </w:pPr>
            <w:r w:rsidRPr="00C439F9">
              <w:rPr>
                <w:rFonts w:ascii="Arial" w:hAnsi="Arial" w:cs="Arial"/>
                <w:sz w:val="22"/>
                <w:szCs w:val="22"/>
              </w:rPr>
              <w:t>Wendy Burkhill-Prior (WB-P)</w:t>
            </w:r>
          </w:p>
        </w:tc>
        <w:tc>
          <w:tcPr>
            <w:tcW w:w="4536" w:type="dxa"/>
          </w:tcPr>
          <w:p w:rsidR="00121F0B" w:rsidRPr="00C439F9" w:rsidRDefault="00B609CF" w:rsidP="007B2F19">
            <w:pPr>
              <w:rPr>
                <w:rFonts w:ascii="Arial" w:hAnsi="Arial" w:cs="Arial"/>
                <w:bCs/>
                <w:sz w:val="22"/>
                <w:szCs w:val="22"/>
              </w:rPr>
            </w:pPr>
            <w:r w:rsidRPr="00C439F9">
              <w:rPr>
                <w:rFonts w:ascii="Arial" w:hAnsi="Arial" w:cs="Arial"/>
                <w:bCs/>
                <w:sz w:val="22"/>
                <w:szCs w:val="22"/>
              </w:rPr>
              <w:t>Public governor</w:t>
            </w:r>
          </w:p>
        </w:tc>
      </w:tr>
      <w:tr w:rsidR="00120B6D" w:rsidRPr="00C439F9" w:rsidTr="002E3A20">
        <w:trPr>
          <w:trHeight w:val="195"/>
        </w:trPr>
        <w:tc>
          <w:tcPr>
            <w:tcW w:w="1844" w:type="dxa"/>
            <w:gridSpan w:val="2"/>
            <w:tcBorders>
              <w:top w:val="nil"/>
              <w:bottom w:val="nil"/>
            </w:tcBorders>
            <w:shd w:val="clear" w:color="auto" w:fill="999999"/>
          </w:tcPr>
          <w:p w:rsidR="00120B6D" w:rsidRPr="00C439F9" w:rsidRDefault="00120B6D" w:rsidP="00E508DE">
            <w:pPr>
              <w:jc w:val="right"/>
              <w:rPr>
                <w:rFonts w:ascii="Arial" w:hAnsi="Arial" w:cs="Arial"/>
                <w:b/>
                <w:color w:val="FFFFFF"/>
                <w:sz w:val="22"/>
                <w:szCs w:val="22"/>
              </w:rPr>
            </w:pPr>
          </w:p>
        </w:tc>
        <w:tc>
          <w:tcPr>
            <w:tcW w:w="3685" w:type="dxa"/>
          </w:tcPr>
          <w:p w:rsidR="00120B6D" w:rsidRPr="00C439F9" w:rsidRDefault="00B609CF" w:rsidP="005B3113">
            <w:pPr>
              <w:rPr>
                <w:rFonts w:ascii="Arial" w:hAnsi="Arial" w:cs="Arial"/>
                <w:sz w:val="22"/>
                <w:szCs w:val="22"/>
              </w:rPr>
            </w:pPr>
            <w:r w:rsidRPr="00C439F9">
              <w:rPr>
                <w:rFonts w:ascii="Arial" w:hAnsi="Arial" w:cs="Arial"/>
                <w:sz w:val="22"/>
                <w:szCs w:val="22"/>
              </w:rPr>
              <w:t>Robert Dudgeon (RD)</w:t>
            </w:r>
          </w:p>
        </w:tc>
        <w:tc>
          <w:tcPr>
            <w:tcW w:w="4536" w:type="dxa"/>
          </w:tcPr>
          <w:p w:rsidR="00120B6D" w:rsidRPr="00C439F9" w:rsidRDefault="00B609CF" w:rsidP="007B2F19">
            <w:pPr>
              <w:rPr>
                <w:rFonts w:ascii="Arial" w:hAnsi="Arial" w:cs="Arial"/>
                <w:bCs/>
                <w:sz w:val="22"/>
                <w:szCs w:val="22"/>
              </w:rPr>
            </w:pPr>
            <w:r w:rsidRPr="00C439F9">
              <w:rPr>
                <w:rFonts w:ascii="Arial" w:hAnsi="Arial" w:cs="Arial"/>
                <w:bCs/>
                <w:sz w:val="22"/>
                <w:szCs w:val="22"/>
              </w:rPr>
              <w:t>Public governor</w:t>
            </w:r>
          </w:p>
        </w:tc>
      </w:tr>
      <w:tr w:rsidR="00772622" w:rsidRPr="00C439F9" w:rsidTr="002E3A20">
        <w:trPr>
          <w:trHeight w:val="195"/>
        </w:trPr>
        <w:tc>
          <w:tcPr>
            <w:tcW w:w="1844" w:type="dxa"/>
            <w:gridSpan w:val="2"/>
            <w:tcBorders>
              <w:top w:val="nil"/>
              <w:bottom w:val="nil"/>
            </w:tcBorders>
            <w:shd w:val="clear" w:color="auto" w:fill="999999"/>
          </w:tcPr>
          <w:p w:rsidR="00772622" w:rsidRPr="00C439F9" w:rsidRDefault="00772622" w:rsidP="00E508DE">
            <w:pPr>
              <w:jc w:val="right"/>
              <w:rPr>
                <w:rFonts w:ascii="Arial" w:hAnsi="Arial" w:cs="Arial"/>
                <w:b/>
                <w:color w:val="FFFFFF"/>
                <w:sz w:val="22"/>
                <w:szCs w:val="22"/>
              </w:rPr>
            </w:pPr>
          </w:p>
        </w:tc>
        <w:tc>
          <w:tcPr>
            <w:tcW w:w="3685" w:type="dxa"/>
          </w:tcPr>
          <w:p w:rsidR="00772622" w:rsidRPr="00C439F9" w:rsidRDefault="00B609CF" w:rsidP="005B3113">
            <w:pPr>
              <w:rPr>
                <w:rFonts w:ascii="Arial" w:hAnsi="Arial" w:cs="Arial"/>
                <w:sz w:val="22"/>
                <w:szCs w:val="22"/>
              </w:rPr>
            </w:pPr>
            <w:r w:rsidRPr="00C439F9">
              <w:rPr>
                <w:rFonts w:ascii="Arial" w:hAnsi="Arial" w:cs="Arial"/>
                <w:sz w:val="22"/>
                <w:szCs w:val="22"/>
              </w:rPr>
              <w:t>Antony Fulford-Smith (AF-S)</w:t>
            </w:r>
          </w:p>
        </w:tc>
        <w:tc>
          <w:tcPr>
            <w:tcW w:w="4536" w:type="dxa"/>
          </w:tcPr>
          <w:p w:rsidR="00772622" w:rsidRPr="00C439F9" w:rsidRDefault="00B609CF" w:rsidP="007B2F19">
            <w:pPr>
              <w:rPr>
                <w:rFonts w:ascii="Arial" w:hAnsi="Arial" w:cs="Arial"/>
                <w:bCs/>
                <w:sz w:val="22"/>
                <w:szCs w:val="22"/>
              </w:rPr>
            </w:pPr>
            <w:r w:rsidRPr="00C439F9">
              <w:rPr>
                <w:rFonts w:ascii="Arial" w:hAnsi="Arial" w:cs="Arial"/>
                <w:bCs/>
                <w:sz w:val="22"/>
                <w:szCs w:val="22"/>
              </w:rPr>
              <w:t>Public governor</w:t>
            </w:r>
          </w:p>
        </w:tc>
      </w:tr>
      <w:tr w:rsidR="00CD36E8" w:rsidRPr="00C439F9" w:rsidTr="002E3A20">
        <w:trPr>
          <w:trHeight w:val="195"/>
        </w:trPr>
        <w:tc>
          <w:tcPr>
            <w:tcW w:w="1844" w:type="dxa"/>
            <w:gridSpan w:val="2"/>
            <w:tcBorders>
              <w:top w:val="nil"/>
              <w:bottom w:val="nil"/>
            </w:tcBorders>
            <w:shd w:val="clear" w:color="auto" w:fill="999999"/>
          </w:tcPr>
          <w:p w:rsidR="00CD36E8" w:rsidRPr="00C439F9" w:rsidRDefault="00CD36E8" w:rsidP="00E508DE">
            <w:pPr>
              <w:jc w:val="right"/>
              <w:rPr>
                <w:rFonts w:ascii="Arial" w:hAnsi="Arial" w:cs="Arial"/>
                <w:b/>
                <w:color w:val="FFFFFF"/>
                <w:sz w:val="22"/>
                <w:szCs w:val="22"/>
              </w:rPr>
            </w:pPr>
          </w:p>
        </w:tc>
        <w:tc>
          <w:tcPr>
            <w:tcW w:w="3685" w:type="dxa"/>
          </w:tcPr>
          <w:p w:rsidR="00CD36E8" w:rsidRPr="00C439F9" w:rsidRDefault="00B609CF" w:rsidP="00CD36E8">
            <w:pPr>
              <w:rPr>
                <w:rFonts w:ascii="Arial" w:hAnsi="Arial" w:cs="Arial"/>
                <w:sz w:val="22"/>
                <w:szCs w:val="22"/>
              </w:rPr>
            </w:pPr>
            <w:r w:rsidRPr="00C439F9">
              <w:rPr>
                <w:rFonts w:ascii="Arial" w:hAnsi="Arial" w:cs="Arial"/>
                <w:sz w:val="22"/>
                <w:szCs w:val="22"/>
              </w:rPr>
              <w:t>Janet Haite (JH)</w:t>
            </w:r>
          </w:p>
        </w:tc>
        <w:tc>
          <w:tcPr>
            <w:tcW w:w="4536" w:type="dxa"/>
          </w:tcPr>
          <w:p w:rsidR="00CD36E8" w:rsidRPr="00C439F9" w:rsidRDefault="00B609CF" w:rsidP="00CD36E8">
            <w:pPr>
              <w:rPr>
                <w:rFonts w:ascii="Arial" w:hAnsi="Arial" w:cs="Arial"/>
                <w:bCs/>
                <w:sz w:val="22"/>
                <w:szCs w:val="22"/>
              </w:rPr>
            </w:pPr>
            <w:r w:rsidRPr="00C439F9">
              <w:rPr>
                <w:rFonts w:ascii="Arial" w:hAnsi="Arial" w:cs="Arial"/>
                <w:bCs/>
                <w:sz w:val="22"/>
                <w:szCs w:val="22"/>
              </w:rPr>
              <w:t>Public governor</w:t>
            </w:r>
          </w:p>
        </w:tc>
      </w:tr>
      <w:tr w:rsidR="00CD36E8" w:rsidRPr="00C439F9" w:rsidTr="002E3A20">
        <w:trPr>
          <w:trHeight w:val="195"/>
        </w:trPr>
        <w:tc>
          <w:tcPr>
            <w:tcW w:w="1844" w:type="dxa"/>
            <w:gridSpan w:val="2"/>
            <w:tcBorders>
              <w:top w:val="nil"/>
              <w:bottom w:val="nil"/>
            </w:tcBorders>
            <w:shd w:val="clear" w:color="auto" w:fill="999999"/>
          </w:tcPr>
          <w:p w:rsidR="00CD36E8" w:rsidRPr="00C439F9" w:rsidRDefault="00CD36E8" w:rsidP="00E508DE">
            <w:pPr>
              <w:jc w:val="right"/>
              <w:rPr>
                <w:rFonts w:ascii="Arial" w:hAnsi="Arial" w:cs="Arial"/>
                <w:b/>
                <w:color w:val="FFFFFF"/>
                <w:sz w:val="22"/>
                <w:szCs w:val="22"/>
              </w:rPr>
            </w:pPr>
          </w:p>
        </w:tc>
        <w:tc>
          <w:tcPr>
            <w:tcW w:w="3685" w:type="dxa"/>
          </w:tcPr>
          <w:p w:rsidR="00CD36E8" w:rsidRPr="00C439F9" w:rsidRDefault="00B609CF" w:rsidP="00CD36E8">
            <w:pPr>
              <w:rPr>
                <w:rFonts w:ascii="Arial" w:hAnsi="Arial" w:cs="Arial"/>
                <w:sz w:val="22"/>
                <w:szCs w:val="22"/>
              </w:rPr>
            </w:pPr>
            <w:r w:rsidRPr="00C439F9">
              <w:rPr>
                <w:rFonts w:ascii="Arial" w:hAnsi="Arial" w:cs="Arial"/>
                <w:sz w:val="22"/>
                <w:szCs w:val="22"/>
              </w:rPr>
              <w:t>Chris Halloway (CH)</w:t>
            </w:r>
          </w:p>
        </w:tc>
        <w:tc>
          <w:tcPr>
            <w:tcW w:w="4536" w:type="dxa"/>
          </w:tcPr>
          <w:p w:rsidR="00CD36E8" w:rsidRPr="00C439F9" w:rsidRDefault="00B609CF" w:rsidP="00CD36E8">
            <w:pPr>
              <w:rPr>
                <w:rFonts w:ascii="Arial" w:hAnsi="Arial" w:cs="Arial"/>
                <w:bCs/>
                <w:sz w:val="22"/>
                <w:szCs w:val="22"/>
              </w:rPr>
            </w:pPr>
            <w:r w:rsidRPr="00C439F9">
              <w:rPr>
                <w:rFonts w:ascii="Arial" w:hAnsi="Arial" w:cs="Arial"/>
                <w:bCs/>
                <w:sz w:val="22"/>
                <w:szCs w:val="22"/>
              </w:rPr>
              <w:t>Public governor</w:t>
            </w:r>
          </w:p>
        </w:tc>
      </w:tr>
      <w:tr w:rsidR="00CD36E8" w:rsidRPr="00C439F9" w:rsidTr="002E3A20">
        <w:trPr>
          <w:trHeight w:val="195"/>
        </w:trPr>
        <w:tc>
          <w:tcPr>
            <w:tcW w:w="1844" w:type="dxa"/>
            <w:gridSpan w:val="2"/>
            <w:tcBorders>
              <w:top w:val="nil"/>
              <w:bottom w:val="nil"/>
            </w:tcBorders>
            <w:shd w:val="clear" w:color="auto" w:fill="999999"/>
          </w:tcPr>
          <w:p w:rsidR="00CD36E8" w:rsidRPr="00C439F9" w:rsidRDefault="00CD36E8" w:rsidP="00E508DE">
            <w:pPr>
              <w:jc w:val="right"/>
              <w:rPr>
                <w:rFonts w:ascii="Arial" w:hAnsi="Arial" w:cs="Arial"/>
                <w:b/>
                <w:color w:val="FFFFFF"/>
                <w:sz w:val="22"/>
                <w:szCs w:val="22"/>
              </w:rPr>
            </w:pPr>
          </w:p>
        </w:tc>
        <w:tc>
          <w:tcPr>
            <w:tcW w:w="3685" w:type="dxa"/>
          </w:tcPr>
          <w:p w:rsidR="00CD36E8" w:rsidRPr="00C439F9" w:rsidRDefault="00B609CF" w:rsidP="007B2F19">
            <w:pPr>
              <w:rPr>
                <w:rFonts w:ascii="Arial" w:hAnsi="Arial" w:cs="Arial"/>
                <w:sz w:val="22"/>
                <w:szCs w:val="22"/>
              </w:rPr>
            </w:pPr>
            <w:r w:rsidRPr="00C439F9">
              <w:rPr>
                <w:rFonts w:ascii="Arial" w:hAnsi="Arial" w:cs="Arial"/>
                <w:sz w:val="22"/>
                <w:szCs w:val="22"/>
              </w:rPr>
              <w:t>John Harold (JH)</w:t>
            </w:r>
          </w:p>
        </w:tc>
        <w:tc>
          <w:tcPr>
            <w:tcW w:w="4536" w:type="dxa"/>
          </w:tcPr>
          <w:p w:rsidR="00CD36E8" w:rsidRPr="00C439F9" w:rsidRDefault="00B609CF" w:rsidP="007B2F19">
            <w:pPr>
              <w:rPr>
                <w:rFonts w:ascii="Arial" w:hAnsi="Arial" w:cs="Arial"/>
                <w:bCs/>
                <w:sz w:val="22"/>
                <w:szCs w:val="22"/>
              </w:rPr>
            </w:pPr>
            <w:r w:rsidRPr="00C439F9">
              <w:rPr>
                <w:rFonts w:ascii="Arial" w:hAnsi="Arial" w:cs="Arial"/>
                <w:bCs/>
                <w:sz w:val="22"/>
                <w:szCs w:val="22"/>
              </w:rPr>
              <w:t>Public governor</w:t>
            </w:r>
          </w:p>
        </w:tc>
      </w:tr>
      <w:tr w:rsidR="00CD36E8" w:rsidRPr="00C439F9" w:rsidTr="00196315">
        <w:trPr>
          <w:trHeight w:val="195"/>
        </w:trPr>
        <w:tc>
          <w:tcPr>
            <w:tcW w:w="1844" w:type="dxa"/>
            <w:gridSpan w:val="2"/>
            <w:tcBorders>
              <w:top w:val="nil"/>
              <w:bottom w:val="nil"/>
            </w:tcBorders>
            <w:shd w:val="clear" w:color="auto" w:fill="999999"/>
          </w:tcPr>
          <w:p w:rsidR="00CD36E8" w:rsidRPr="00C439F9" w:rsidRDefault="00CD36E8" w:rsidP="00E508DE">
            <w:pPr>
              <w:jc w:val="right"/>
              <w:rPr>
                <w:rFonts w:ascii="Arial" w:hAnsi="Arial" w:cs="Arial"/>
                <w:b/>
                <w:color w:val="FFFFFF"/>
                <w:sz w:val="22"/>
                <w:szCs w:val="22"/>
              </w:rPr>
            </w:pPr>
          </w:p>
        </w:tc>
        <w:tc>
          <w:tcPr>
            <w:tcW w:w="3685" w:type="dxa"/>
          </w:tcPr>
          <w:p w:rsidR="00CD36E8" w:rsidRPr="00C439F9" w:rsidRDefault="0055606A" w:rsidP="007B2F19">
            <w:pPr>
              <w:rPr>
                <w:rFonts w:ascii="Arial" w:hAnsi="Arial" w:cs="Arial"/>
                <w:sz w:val="22"/>
                <w:szCs w:val="22"/>
              </w:rPr>
            </w:pPr>
            <w:r w:rsidRPr="00C439F9">
              <w:rPr>
                <w:rFonts w:ascii="Arial" w:hAnsi="Arial" w:cs="Arial"/>
                <w:sz w:val="22"/>
                <w:szCs w:val="22"/>
              </w:rPr>
              <w:t>Douglas Hunt (DH)</w:t>
            </w:r>
          </w:p>
        </w:tc>
        <w:tc>
          <w:tcPr>
            <w:tcW w:w="4536" w:type="dxa"/>
          </w:tcPr>
          <w:p w:rsidR="00CD36E8" w:rsidRPr="00C439F9" w:rsidRDefault="0055606A" w:rsidP="007B2F19">
            <w:pPr>
              <w:rPr>
                <w:rFonts w:ascii="Arial" w:hAnsi="Arial" w:cs="Arial"/>
                <w:bCs/>
                <w:sz w:val="22"/>
                <w:szCs w:val="22"/>
              </w:rPr>
            </w:pPr>
            <w:r w:rsidRPr="00C439F9">
              <w:rPr>
                <w:rFonts w:ascii="Arial" w:hAnsi="Arial" w:cs="Arial"/>
                <w:bCs/>
                <w:sz w:val="22"/>
                <w:szCs w:val="22"/>
              </w:rPr>
              <w:t>Public governor</w:t>
            </w:r>
          </w:p>
        </w:tc>
      </w:tr>
      <w:tr w:rsidR="00CD36E8" w:rsidRPr="00C439F9" w:rsidTr="00196315">
        <w:trPr>
          <w:trHeight w:val="195"/>
        </w:trPr>
        <w:tc>
          <w:tcPr>
            <w:tcW w:w="1844" w:type="dxa"/>
            <w:gridSpan w:val="2"/>
            <w:tcBorders>
              <w:top w:val="nil"/>
              <w:bottom w:val="nil"/>
            </w:tcBorders>
            <w:shd w:val="clear" w:color="auto" w:fill="999999"/>
          </w:tcPr>
          <w:p w:rsidR="00CD36E8" w:rsidRPr="00C439F9" w:rsidRDefault="00CD36E8" w:rsidP="00E508DE">
            <w:pPr>
              <w:jc w:val="right"/>
              <w:rPr>
                <w:rFonts w:ascii="Arial" w:hAnsi="Arial" w:cs="Arial"/>
                <w:b/>
                <w:color w:val="FFFFFF"/>
                <w:sz w:val="22"/>
                <w:szCs w:val="22"/>
              </w:rPr>
            </w:pPr>
          </w:p>
        </w:tc>
        <w:tc>
          <w:tcPr>
            <w:tcW w:w="3685" w:type="dxa"/>
          </w:tcPr>
          <w:p w:rsidR="00CD36E8" w:rsidRPr="00C439F9" w:rsidRDefault="0055606A" w:rsidP="00CD36E8">
            <w:pPr>
              <w:rPr>
                <w:rFonts w:ascii="Arial" w:hAnsi="Arial" w:cs="Arial"/>
                <w:sz w:val="22"/>
                <w:szCs w:val="22"/>
              </w:rPr>
            </w:pPr>
            <w:r w:rsidRPr="00C439F9">
              <w:rPr>
                <w:rFonts w:ascii="Arial" w:hAnsi="Arial" w:cs="Arial"/>
                <w:sz w:val="22"/>
                <w:szCs w:val="22"/>
              </w:rPr>
              <w:t>Carol Lehan (CL)</w:t>
            </w:r>
          </w:p>
        </w:tc>
        <w:tc>
          <w:tcPr>
            <w:tcW w:w="4536" w:type="dxa"/>
          </w:tcPr>
          <w:p w:rsidR="00CD36E8" w:rsidRPr="00C439F9" w:rsidRDefault="0055606A" w:rsidP="00671F57">
            <w:pPr>
              <w:rPr>
                <w:rFonts w:ascii="Arial" w:hAnsi="Arial" w:cs="Arial"/>
                <w:bCs/>
                <w:sz w:val="22"/>
                <w:szCs w:val="22"/>
              </w:rPr>
            </w:pPr>
            <w:r w:rsidRPr="00C439F9">
              <w:rPr>
                <w:rFonts w:ascii="Arial" w:hAnsi="Arial" w:cs="Arial"/>
                <w:bCs/>
                <w:sz w:val="22"/>
                <w:szCs w:val="22"/>
              </w:rPr>
              <w:t>Staff governor</w:t>
            </w:r>
            <w:r w:rsidR="0008087B" w:rsidRPr="00C439F9">
              <w:rPr>
                <w:rFonts w:ascii="Arial" w:hAnsi="Arial" w:cs="Arial"/>
                <w:bCs/>
                <w:sz w:val="22"/>
                <w:szCs w:val="22"/>
              </w:rPr>
              <w:t xml:space="preserve"> </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65469">
            <w:pPr>
              <w:rPr>
                <w:rFonts w:ascii="Arial" w:hAnsi="Arial" w:cs="Arial"/>
                <w:sz w:val="22"/>
                <w:szCs w:val="22"/>
              </w:rPr>
            </w:pPr>
            <w:r w:rsidRPr="00C439F9">
              <w:rPr>
                <w:rFonts w:ascii="Arial" w:hAnsi="Arial" w:cs="Arial"/>
                <w:sz w:val="22"/>
                <w:szCs w:val="22"/>
              </w:rPr>
              <w:t>Sandra Lockyer (SL)</w:t>
            </w:r>
          </w:p>
        </w:tc>
        <w:tc>
          <w:tcPr>
            <w:tcW w:w="4536" w:type="dxa"/>
          </w:tcPr>
          <w:p w:rsidR="00671F57" w:rsidRPr="00C439F9" w:rsidRDefault="00671F57" w:rsidP="00C65469">
            <w:pPr>
              <w:rPr>
                <w:rFonts w:ascii="Arial" w:hAnsi="Arial" w:cs="Arial"/>
                <w:bCs/>
                <w:sz w:val="22"/>
                <w:szCs w:val="22"/>
              </w:rPr>
            </w:pPr>
            <w:r w:rsidRPr="00C439F9">
              <w:rPr>
                <w:rFonts w:ascii="Arial" w:hAnsi="Arial" w:cs="Arial"/>
                <w:bCs/>
                <w:sz w:val="22"/>
                <w:szCs w:val="22"/>
              </w:rPr>
              <w:t>Staff governor</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65469">
            <w:pPr>
              <w:rPr>
                <w:rFonts w:ascii="Arial" w:hAnsi="Arial" w:cs="Arial"/>
                <w:sz w:val="22"/>
                <w:szCs w:val="22"/>
              </w:rPr>
            </w:pPr>
            <w:r w:rsidRPr="00C439F9">
              <w:rPr>
                <w:rFonts w:ascii="Arial" w:hAnsi="Arial" w:cs="Arial"/>
                <w:sz w:val="22"/>
                <w:szCs w:val="22"/>
              </w:rPr>
              <w:t>Joe McGarry (JMcG)</w:t>
            </w:r>
          </w:p>
        </w:tc>
        <w:tc>
          <w:tcPr>
            <w:tcW w:w="4536" w:type="dxa"/>
          </w:tcPr>
          <w:p w:rsidR="00671F57" w:rsidRPr="00C439F9" w:rsidRDefault="00671F57" w:rsidP="00C65469">
            <w:pPr>
              <w:rPr>
                <w:rFonts w:ascii="Arial" w:hAnsi="Arial" w:cs="Arial"/>
                <w:bCs/>
                <w:sz w:val="22"/>
                <w:szCs w:val="22"/>
              </w:rPr>
            </w:pPr>
            <w:r w:rsidRPr="00C439F9">
              <w:rPr>
                <w:rFonts w:ascii="Arial" w:hAnsi="Arial" w:cs="Arial"/>
                <w:bCs/>
                <w:sz w:val="22"/>
                <w:szCs w:val="22"/>
              </w:rPr>
              <w:t>Public governor</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D36E8">
            <w:pPr>
              <w:rPr>
                <w:rFonts w:ascii="Arial" w:hAnsi="Arial" w:cs="Arial"/>
                <w:sz w:val="22"/>
                <w:szCs w:val="22"/>
              </w:rPr>
            </w:pPr>
            <w:r w:rsidRPr="00C439F9">
              <w:rPr>
                <w:rFonts w:ascii="Arial" w:hAnsi="Arial" w:cs="Arial"/>
                <w:sz w:val="22"/>
                <w:szCs w:val="22"/>
              </w:rPr>
              <w:t>Tony Martin (TM)</w:t>
            </w:r>
          </w:p>
        </w:tc>
        <w:tc>
          <w:tcPr>
            <w:tcW w:w="4536" w:type="dxa"/>
          </w:tcPr>
          <w:p w:rsidR="00671F57" w:rsidRPr="00C439F9" w:rsidRDefault="00671F57" w:rsidP="00CD36E8">
            <w:pPr>
              <w:rPr>
                <w:rFonts w:ascii="Arial" w:hAnsi="Arial" w:cs="Arial"/>
                <w:bCs/>
                <w:sz w:val="22"/>
                <w:szCs w:val="22"/>
              </w:rPr>
            </w:pPr>
            <w:r w:rsidRPr="00C439F9">
              <w:rPr>
                <w:rFonts w:ascii="Arial" w:hAnsi="Arial" w:cs="Arial"/>
                <w:bCs/>
                <w:sz w:val="22"/>
                <w:szCs w:val="22"/>
              </w:rPr>
              <w:t>Public governor</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D36E8">
            <w:pPr>
              <w:rPr>
                <w:rFonts w:ascii="Arial" w:hAnsi="Arial" w:cs="Arial"/>
                <w:sz w:val="22"/>
                <w:szCs w:val="22"/>
              </w:rPr>
            </w:pPr>
            <w:r w:rsidRPr="00C439F9">
              <w:rPr>
                <w:rFonts w:ascii="Arial" w:hAnsi="Arial" w:cs="Arial"/>
                <w:sz w:val="22"/>
                <w:szCs w:val="22"/>
              </w:rPr>
              <w:t>Julie Mockford (JM)</w:t>
            </w:r>
          </w:p>
        </w:tc>
        <w:tc>
          <w:tcPr>
            <w:tcW w:w="4536" w:type="dxa"/>
          </w:tcPr>
          <w:p w:rsidR="00671F57" w:rsidRPr="00C439F9" w:rsidRDefault="00671F57" w:rsidP="00CD36E8">
            <w:pPr>
              <w:rPr>
                <w:rFonts w:ascii="Arial" w:hAnsi="Arial" w:cs="Arial"/>
                <w:bCs/>
                <w:sz w:val="22"/>
                <w:szCs w:val="22"/>
              </w:rPr>
            </w:pPr>
            <w:r w:rsidRPr="00C439F9">
              <w:rPr>
                <w:rFonts w:ascii="Arial" w:hAnsi="Arial" w:cs="Arial"/>
                <w:bCs/>
                <w:sz w:val="22"/>
                <w:szCs w:val="22"/>
              </w:rPr>
              <w:t>Staff governor</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B2648">
            <w:pPr>
              <w:rPr>
                <w:rFonts w:ascii="Arial" w:hAnsi="Arial" w:cs="Arial"/>
                <w:sz w:val="22"/>
                <w:szCs w:val="22"/>
              </w:rPr>
            </w:pPr>
            <w:r w:rsidRPr="00C439F9">
              <w:rPr>
                <w:rFonts w:ascii="Arial" w:hAnsi="Arial" w:cs="Arial"/>
                <w:sz w:val="22"/>
                <w:szCs w:val="22"/>
              </w:rPr>
              <w:t>Glynn Roche (GR)</w:t>
            </w:r>
          </w:p>
        </w:tc>
        <w:tc>
          <w:tcPr>
            <w:tcW w:w="4536" w:type="dxa"/>
          </w:tcPr>
          <w:p w:rsidR="00671F57" w:rsidRPr="00C439F9" w:rsidRDefault="00671F57" w:rsidP="00CB2648">
            <w:pPr>
              <w:rPr>
                <w:rFonts w:ascii="Arial" w:hAnsi="Arial" w:cs="Arial"/>
                <w:bCs/>
                <w:sz w:val="22"/>
                <w:szCs w:val="22"/>
              </w:rPr>
            </w:pPr>
            <w:r w:rsidRPr="00C439F9">
              <w:rPr>
                <w:rFonts w:ascii="Arial" w:hAnsi="Arial" w:cs="Arial"/>
                <w:bCs/>
                <w:sz w:val="22"/>
                <w:szCs w:val="22"/>
              </w:rPr>
              <w:t>Public governor</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B2648">
            <w:pPr>
              <w:rPr>
                <w:rFonts w:ascii="Arial" w:hAnsi="Arial" w:cs="Arial"/>
                <w:sz w:val="22"/>
                <w:szCs w:val="22"/>
              </w:rPr>
            </w:pPr>
            <w:r w:rsidRPr="00C439F9">
              <w:rPr>
                <w:rFonts w:ascii="Arial" w:hAnsi="Arial" w:cs="Arial"/>
                <w:sz w:val="22"/>
                <w:szCs w:val="22"/>
              </w:rPr>
              <w:t>Peter Shore (PS)</w:t>
            </w:r>
          </w:p>
        </w:tc>
        <w:tc>
          <w:tcPr>
            <w:tcW w:w="4536" w:type="dxa"/>
          </w:tcPr>
          <w:p w:rsidR="00671F57" w:rsidRPr="00C439F9" w:rsidRDefault="00671F57" w:rsidP="00CB2648">
            <w:pPr>
              <w:rPr>
                <w:rFonts w:ascii="Arial" w:hAnsi="Arial" w:cs="Arial"/>
                <w:bCs/>
                <w:sz w:val="22"/>
                <w:szCs w:val="22"/>
              </w:rPr>
            </w:pPr>
            <w:r w:rsidRPr="00C439F9">
              <w:rPr>
                <w:rFonts w:ascii="Arial" w:hAnsi="Arial" w:cs="Arial"/>
                <w:bCs/>
                <w:sz w:val="22"/>
                <w:szCs w:val="22"/>
              </w:rPr>
              <w:t>Public governor</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D36E8">
            <w:pPr>
              <w:rPr>
                <w:rFonts w:ascii="Arial" w:hAnsi="Arial" w:cs="Arial"/>
                <w:sz w:val="22"/>
                <w:szCs w:val="22"/>
              </w:rPr>
            </w:pPr>
            <w:r w:rsidRPr="00C439F9">
              <w:rPr>
                <w:rFonts w:ascii="Arial" w:hAnsi="Arial" w:cs="Arial"/>
                <w:sz w:val="22"/>
                <w:szCs w:val="22"/>
              </w:rPr>
              <w:t>Robert Tamplin (RT)</w:t>
            </w:r>
          </w:p>
        </w:tc>
        <w:tc>
          <w:tcPr>
            <w:tcW w:w="4536" w:type="dxa"/>
          </w:tcPr>
          <w:p w:rsidR="00671F57" w:rsidRPr="00C439F9" w:rsidRDefault="00671F57" w:rsidP="00CD36E8">
            <w:pPr>
              <w:rPr>
                <w:rFonts w:ascii="Arial" w:hAnsi="Arial" w:cs="Arial"/>
                <w:bCs/>
                <w:sz w:val="22"/>
                <w:szCs w:val="22"/>
              </w:rPr>
            </w:pPr>
            <w:r w:rsidRPr="00C439F9">
              <w:rPr>
                <w:rFonts w:ascii="Arial" w:hAnsi="Arial" w:cs="Arial"/>
                <w:bCs/>
                <w:sz w:val="22"/>
                <w:szCs w:val="22"/>
              </w:rPr>
              <w:t>Public governor</w:t>
            </w:r>
          </w:p>
        </w:tc>
      </w:tr>
      <w:tr w:rsidR="00671F57" w:rsidRPr="00C439F9" w:rsidTr="00196315">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D36E8">
            <w:pPr>
              <w:rPr>
                <w:rFonts w:ascii="Arial" w:hAnsi="Arial" w:cs="Arial"/>
                <w:sz w:val="22"/>
                <w:szCs w:val="22"/>
              </w:rPr>
            </w:pPr>
            <w:r w:rsidRPr="00C439F9">
              <w:rPr>
                <w:rFonts w:ascii="Arial" w:hAnsi="Arial" w:cs="Arial"/>
                <w:sz w:val="22"/>
                <w:szCs w:val="22"/>
              </w:rPr>
              <w:t>Tony Tappenden (TT)</w:t>
            </w:r>
          </w:p>
        </w:tc>
        <w:tc>
          <w:tcPr>
            <w:tcW w:w="4536" w:type="dxa"/>
          </w:tcPr>
          <w:p w:rsidR="00671F57" w:rsidRPr="00C439F9" w:rsidRDefault="00671F57" w:rsidP="00CE4486">
            <w:pPr>
              <w:rPr>
                <w:rFonts w:ascii="Arial" w:hAnsi="Arial" w:cs="Arial"/>
                <w:bCs/>
                <w:sz w:val="22"/>
                <w:szCs w:val="22"/>
              </w:rPr>
            </w:pPr>
            <w:r w:rsidRPr="00C439F9">
              <w:rPr>
                <w:rFonts w:ascii="Arial" w:hAnsi="Arial" w:cs="Arial"/>
                <w:bCs/>
                <w:sz w:val="22"/>
                <w:szCs w:val="22"/>
              </w:rPr>
              <w:t>Public governor</w:t>
            </w:r>
            <w:r w:rsidR="00F06CD3">
              <w:rPr>
                <w:rFonts w:ascii="Arial" w:hAnsi="Arial" w:cs="Arial"/>
                <w:bCs/>
                <w:sz w:val="22"/>
                <w:szCs w:val="22"/>
              </w:rPr>
              <w:t xml:space="preserve"> </w:t>
            </w:r>
            <w:r w:rsidR="00A5651E">
              <w:rPr>
                <w:rFonts w:ascii="Arial" w:hAnsi="Arial" w:cs="Arial"/>
                <w:bCs/>
                <w:sz w:val="22"/>
                <w:szCs w:val="22"/>
              </w:rPr>
              <w:t xml:space="preserve"> </w:t>
            </w:r>
            <w:r w:rsidRPr="00C439F9">
              <w:rPr>
                <w:rFonts w:ascii="Arial" w:hAnsi="Arial" w:cs="Arial"/>
                <w:bCs/>
                <w:sz w:val="22"/>
                <w:szCs w:val="22"/>
              </w:rPr>
              <w:t xml:space="preserve"> </w:t>
            </w:r>
            <w:r w:rsidR="00CE4486">
              <w:rPr>
                <w:rFonts w:ascii="Arial" w:hAnsi="Arial" w:cs="Arial"/>
                <w:bCs/>
                <w:sz w:val="22"/>
                <w:szCs w:val="22"/>
              </w:rPr>
              <w:t>(items 06-18 to1</w:t>
            </w:r>
            <w:r w:rsidR="00A5651E" w:rsidRPr="00A5651E">
              <w:rPr>
                <w:rFonts w:ascii="Arial" w:hAnsi="Arial" w:cs="Arial"/>
                <w:bCs/>
                <w:sz w:val="22"/>
                <w:szCs w:val="22"/>
              </w:rPr>
              <w:t>2-18</w:t>
            </w:r>
            <w:r w:rsidR="00CE4486">
              <w:rPr>
                <w:rFonts w:ascii="Arial" w:hAnsi="Arial" w:cs="Arial"/>
                <w:bCs/>
                <w:sz w:val="22"/>
                <w:szCs w:val="22"/>
              </w:rPr>
              <w:t>)</w:t>
            </w:r>
          </w:p>
        </w:tc>
      </w:tr>
      <w:tr w:rsidR="00671F57" w:rsidRPr="00C439F9" w:rsidTr="005245AA">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D36E8">
            <w:pPr>
              <w:rPr>
                <w:rFonts w:ascii="Arial" w:hAnsi="Arial" w:cs="Arial"/>
                <w:sz w:val="22"/>
                <w:szCs w:val="22"/>
              </w:rPr>
            </w:pPr>
            <w:r w:rsidRPr="00C439F9">
              <w:rPr>
                <w:rFonts w:ascii="Arial" w:hAnsi="Arial" w:cs="Arial"/>
                <w:sz w:val="22"/>
                <w:szCs w:val="22"/>
              </w:rPr>
              <w:t>John Wiggins (JW)</w:t>
            </w:r>
          </w:p>
        </w:tc>
        <w:tc>
          <w:tcPr>
            <w:tcW w:w="4536" w:type="dxa"/>
          </w:tcPr>
          <w:p w:rsidR="00671F57" w:rsidRPr="00C439F9" w:rsidRDefault="00671F57" w:rsidP="00CD36E8">
            <w:pPr>
              <w:rPr>
                <w:rFonts w:ascii="Arial" w:hAnsi="Arial" w:cs="Arial"/>
                <w:bCs/>
                <w:sz w:val="22"/>
                <w:szCs w:val="22"/>
              </w:rPr>
            </w:pPr>
            <w:r w:rsidRPr="00C439F9">
              <w:rPr>
                <w:rFonts w:ascii="Arial" w:hAnsi="Arial" w:cs="Arial"/>
                <w:bCs/>
                <w:sz w:val="22"/>
                <w:szCs w:val="22"/>
              </w:rPr>
              <w:t>Public governor</w:t>
            </w:r>
          </w:p>
        </w:tc>
      </w:tr>
      <w:tr w:rsidR="00671F57" w:rsidRPr="00C439F9" w:rsidTr="001A30C7">
        <w:trPr>
          <w:trHeight w:val="195"/>
        </w:trPr>
        <w:tc>
          <w:tcPr>
            <w:tcW w:w="1844" w:type="dxa"/>
            <w:gridSpan w:val="2"/>
            <w:tcBorders>
              <w:top w:val="nil"/>
              <w:bottom w:val="nil"/>
            </w:tcBorders>
            <w:shd w:val="clear" w:color="auto" w:fill="999999"/>
          </w:tcPr>
          <w:p w:rsidR="00671F57" w:rsidRPr="00C439F9" w:rsidRDefault="00671F57" w:rsidP="009A3686">
            <w:pPr>
              <w:jc w:val="right"/>
              <w:rPr>
                <w:rFonts w:ascii="Arial" w:hAnsi="Arial" w:cs="Arial"/>
                <w:b/>
                <w:color w:val="FFFFFF"/>
                <w:sz w:val="22"/>
                <w:szCs w:val="22"/>
              </w:rPr>
            </w:pPr>
            <w:r w:rsidRPr="00C439F9">
              <w:rPr>
                <w:rFonts w:ascii="Arial" w:hAnsi="Arial" w:cs="Arial"/>
                <w:b/>
                <w:color w:val="FFFFFF"/>
                <w:sz w:val="22"/>
                <w:szCs w:val="22"/>
              </w:rPr>
              <w:t>In attendance:</w:t>
            </w:r>
          </w:p>
        </w:tc>
        <w:tc>
          <w:tcPr>
            <w:tcW w:w="3685" w:type="dxa"/>
          </w:tcPr>
          <w:p w:rsidR="00671F57" w:rsidRPr="00C439F9" w:rsidRDefault="00671F57" w:rsidP="00103E87">
            <w:pPr>
              <w:rPr>
                <w:rFonts w:ascii="Arial" w:hAnsi="Arial" w:cs="Arial"/>
                <w:sz w:val="22"/>
                <w:szCs w:val="22"/>
              </w:rPr>
            </w:pPr>
            <w:r w:rsidRPr="00C439F9">
              <w:rPr>
                <w:rFonts w:ascii="Arial" w:hAnsi="Arial" w:cs="Arial"/>
                <w:sz w:val="22"/>
                <w:szCs w:val="22"/>
              </w:rPr>
              <w:t>Clare Pirie (CP)</w:t>
            </w:r>
          </w:p>
        </w:tc>
        <w:tc>
          <w:tcPr>
            <w:tcW w:w="4536" w:type="dxa"/>
          </w:tcPr>
          <w:p w:rsidR="00671F57" w:rsidRPr="00C439F9" w:rsidRDefault="00671F57" w:rsidP="00121F0B">
            <w:pPr>
              <w:rPr>
                <w:rFonts w:ascii="Arial" w:hAnsi="Arial" w:cs="Arial"/>
                <w:bCs/>
                <w:sz w:val="22"/>
                <w:szCs w:val="22"/>
              </w:rPr>
            </w:pPr>
            <w:r w:rsidRPr="00C439F9">
              <w:rPr>
                <w:rFonts w:ascii="Arial" w:hAnsi="Arial" w:cs="Arial"/>
                <w:bCs/>
                <w:sz w:val="22"/>
                <w:szCs w:val="22"/>
              </w:rPr>
              <w:t>Director of Communications</w:t>
            </w:r>
          </w:p>
        </w:tc>
      </w:tr>
      <w:tr w:rsidR="00671F57" w:rsidRPr="00C439F9" w:rsidTr="00C21F8F">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103E87">
            <w:pPr>
              <w:rPr>
                <w:rFonts w:ascii="Arial" w:hAnsi="Arial" w:cs="Arial"/>
                <w:sz w:val="22"/>
                <w:szCs w:val="22"/>
              </w:rPr>
            </w:pPr>
            <w:r w:rsidRPr="00C439F9">
              <w:rPr>
                <w:rFonts w:ascii="Arial" w:hAnsi="Arial" w:cs="Arial"/>
                <w:sz w:val="22"/>
                <w:szCs w:val="22"/>
              </w:rPr>
              <w:t>Hilary Saunders (HS)</w:t>
            </w:r>
          </w:p>
        </w:tc>
        <w:tc>
          <w:tcPr>
            <w:tcW w:w="4536" w:type="dxa"/>
          </w:tcPr>
          <w:p w:rsidR="00671F57" w:rsidRPr="00C439F9" w:rsidRDefault="00671F57" w:rsidP="00103E87">
            <w:pPr>
              <w:rPr>
                <w:rFonts w:ascii="Arial" w:hAnsi="Arial" w:cs="Arial"/>
                <w:bCs/>
                <w:sz w:val="22"/>
                <w:szCs w:val="22"/>
              </w:rPr>
            </w:pPr>
            <w:r w:rsidRPr="00C439F9">
              <w:rPr>
                <w:rFonts w:ascii="Arial" w:hAnsi="Arial" w:cs="Arial"/>
                <w:bCs/>
                <w:sz w:val="22"/>
                <w:szCs w:val="22"/>
              </w:rPr>
              <w:t>Deputy Company Secretary</w:t>
            </w:r>
          </w:p>
        </w:tc>
      </w:tr>
      <w:tr w:rsidR="00FC29B3" w:rsidRPr="00C439F9" w:rsidTr="00C21F8F">
        <w:trPr>
          <w:trHeight w:val="195"/>
        </w:trPr>
        <w:tc>
          <w:tcPr>
            <w:tcW w:w="1844" w:type="dxa"/>
            <w:gridSpan w:val="2"/>
            <w:tcBorders>
              <w:top w:val="nil"/>
              <w:bottom w:val="nil"/>
            </w:tcBorders>
            <w:shd w:val="clear" w:color="auto" w:fill="999999"/>
          </w:tcPr>
          <w:p w:rsidR="00FC29B3" w:rsidRPr="00C439F9" w:rsidRDefault="00FC29B3" w:rsidP="00E508DE">
            <w:pPr>
              <w:jc w:val="right"/>
              <w:rPr>
                <w:rFonts w:ascii="Arial" w:hAnsi="Arial" w:cs="Arial"/>
                <w:b/>
                <w:color w:val="FFFFFF"/>
                <w:sz w:val="22"/>
                <w:szCs w:val="22"/>
              </w:rPr>
            </w:pPr>
          </w:p>
        </w:tc>
        <w:tc>
          <w:tcPr>
            <w:tcW w:w="3685" w:type="dxa"/>
          </w:tcPr>
          <w:p w:rsidR="00FC29B3" w:rsidRPr="00C439F9" w:rsidRDefault="00FC29B3" w:rsidP="00103E87">
            <w:pPr>
              <w:rPr>
                <w:rFonts w:ascii="Arial" w:hAnsi="Arial" w:cs="Arial"/>
                <w:sz w:val="22"/>
                <w:szCs w:val="22"/>
              </w:rPr>
            </w:pPr>
            <w:r w:rsidRPr="00C439F9">
              <w:rPr>
                <w:rFonts w:ascii="Arial" w:hAnsi="Arial" w:cs="Arial"/>
                <w:sz w:val="22"/>
                <w:szCs w:val="22"/>
              </w:rPr>
              <w:t>Steve Jenkin (SJ)</w:t>
            </w:r>
          </w:p>
        </w:tc>
        <w:tc>
          <w:tcPr>
            <w:tcW w:w="4536" w:type="dxa"/>
          </w:tcPr>
          <w:p w:rsidR="00FC29B3" w:rsidRPr="00C439F9" w:rsidRDefault="00FC29B3" w:rsidP="00103E87">
            <w:pPr>
              <w:rPr>
                <w:rFonts w:ascii="Arial" w:hAnsi="Arial" w:cs="Arial"/>
                <w:bCs/>
                <w:sz w:val="22"/>
                <w:szCs w:val="22"/>
              </w:rPr>
            </w:pPr>
            <w:r w:rsidRPr="00C439F9">
              <w:rPr>
                <w:rFonts w:ascii="Arial" w:hAnsi="Arial" w:cs="Arial"/>
                <w:bCs/>
                <w:sz w:val="22"/>
                <w:szCs w:val="22"/>
              </w:rPr>
              <w:t>Chief Executive</w:t>
            </w:r>
          </w:p>
        </w:tc>
      </w:tr>
      <w:tr w:rsidR="00FC29B3" w:rsidRPr="00C439F9" w:rsidTr="00C21F8F">
        <w:trPr>
          <w:trHeight w:val="195"/>
        </w:trPr>
        <w:tc>
          <w:tcPr>
            <w:tcW w:w="1844" w:type="dxa"/>
            <w:gridSpan w:val="2"/>
            <w:tcBorders>
              <w:top w:val="nil"/>
              <w:bottom w:val="nil"/>
            </w:tcBorders>
            <w:shd w:val="clear" w:color="auto" w:fill="999999"/>
          </w:tcPr>
          <w:p w:rsidR="00FC29B3" w:rsidRPr="00C439F9" w:rsidRDefault="00FC29B3" w:rsidP="00E508DE">
            <w:pPr>
              <w:jc w:val="right"/>
              <w:rPr>
                <w:rFonts w:ascii="Arial" w:hAnsi="Arial" w:cs="Arial"/>
                <w:b/>
                <w:color w:val="FFFFFF"/>
                <w:sz w:val="22"/>
                <w:szCs w:val="22"/>
              </w:rPr>
            </w:pPr>
          </w:p>
        </w:tc>
        <w:tc>
          <w:tcPr>
            <w:tcW w:w="3685" w:type="dxa"/>
          </w:tcPr>
          <w:p w:rsidR="00FC29B3" w:rsidRPr="00C439F9" w:rsidRDefault="00FC29B3" w:rsidP="00103E87">
            <w:pPr>
              <w:rPr>
                <w:rFonts w:ascii="Arial" w:hAnsi="Arial" w:cs="Arial"/>
                <w:sz w:val="22"/>
                <w:szCs w:val="22"/>
              </w:rPr>
            </w:pPr>
            <w:r w:rsidRPr="00C439F9">
              <w:rPr>
                <w:rFonts w:ascii="Arial" w:hAnsi="Arial" w:cs="Arial"/>
                <w:sz w:val="22"/>
                <w:szCs w:val="22"/>
              </w:rPr>
              <w:t>Jo Thomas (JMT)</w:t>
            </w:r>
          </w:p>
        </w:tc>
        <w:tc>
          <w:tcPr>
            <w:tcW w:w="4536" w:type="dxa"/>
          </w:tcPr>
          <w:p w:rsidR="00FC29B3" w:rsidRPr="00C439F9" w:rsidRDefault="00FC29B3" w:rsidP="00103E87">
            <w:pPr>
              <w:rPr>
                <w:rFonts w:ascii="Arial" w:hAnsi="Arial" w:cs="Arial"/>
                <w:bCs/>
                <w:sz w:val="22"/>
                <w:szCs w:val="22"/>
              </w:rPr>
            </w:pPr>
            <w:r w:rsidRPr="00C439F9">
              <w:rPr>
                <w:rFonts w:ascii="Arial" w:hAnsi="Arial" w:cs="Arial"/>
                <w:bCs/>
                <w:sz w:val="22"/>
                <w:szCs w:val="22"/>
              </w:rPr>
              <w:t>Director of Nursing</w:t>
            </w:r>
          </w:p>
        </w:tc>
      </w:tr>
      <w:tr w:rsidR="00FC29B3" w:rsidRPr="00C439F9" w:rsidTr="00C21F8F">
        <w:trPr>
          <w:trHeight w:val="195"/>
        </w:trPr>
        <w:tc>
          <w:tcPr>
            <w:tcW w:w="1844" w:type="dxa"/>
            <w:gridSpan w:val="2"/>
            <w:tcBorders>
              <w:top w:val="nil"/>
              <w:bottom w:val="nil"/>
            </w:tcBorders>
            <w:shd w:val="clear" w:color="auto" w:fill="999999"/>
          </w:tcPr>
          <w:p w:rsidR="00FC29B3" w:rsidRPr="00C439F9" w:rsidRDefault="00FC29B3" w:rsidP="00E508DE">
            <w:pPr>
              <w:jc w:val="right"/>
              <w:rPr>
                <w:rFonts w:ascii="Arial" w:hAnsi="Arial" w:cs="Arial"/>
                <w:b/>
                <w:color w:val="FFFFFF"/>
                <w:sz w:val="22"/>
                <w:szCs w:val="22"/>
              </w:rPr>
            </w:pPr>
          </w:p>
        </w:tc>
        <w:tc>
          <w:tcPr>
            <w:tcW w:w="3685" w:type="dxa"/>
          </w:tcPr>
          <w:p w:rsidR="00FC29B3" w:rsidRPr="00C439F9" w:rsidRDefault="00FC29B3" w:rsidP="00103E87">
            <w:pPr>
              <w:rPr>
                <w:rFonts w:ascii="Arial" w:hAnsi="Arial" w:cs="Arial"/>
                <w:sz w:val="22"/>
                <w:szCs w:val="22"/>
              </w:rPr>
            </w:pPr>
            <w:r w:rsidRPr="00C439F9">
              <w:rPr>
                <w:rFonts w:ascii="Arial" w:hAnsi="Arial" w:cs="Arial"/>
                <w:sz w:val="22"/>
                <w:szCs w:val="22"/>
              </w:rPr>
              <w:t>Ed Pickles (EP)</w:t>
            </w:r>
          </w:p>
        </w:tc>
        <w:tc>
          <w:tcPr>
            <w:tcW w:w="4536" w:type="dxa"/>
          </w:tcPr>
          <w:p w:rsidR="00FC29B3" w:rsidRPr="00C439F9" w:rsidRDefault="00FC29B3" w:rsidP="00103E87">
            <w:pPr>
              <w:rPr>
                <w:rFonts w:ascii="Arial" w:hAnsi="Arial" w:cs="Arial"/>
                <w:bCs/>
                <w:sz w:val="22"/>
                <w:szCs w:val="22"/>
              </w:rPr>
            </w:pPr>
            <w:r w:rsidRPr="00C439F9">
              <w:rPr>
                <w:rFonts w:ascii="Arial" w:hAnsi="Arial" w:cs="Arial"/>
                <w:bCs/>
                <w:sz w:val="22"/>
                <w:szCs w:val="22"/>
              </w:rPr>
              <w:t>Medical Director</w:t>
            </w:r>
          </w:p>
        </w:tc>
      </w:tr>
      <w:tr w:rsidR="00FC29B3" w:rsidRPr="00C439F9" w:rsidTr="00C21F8F">
        <w:trPr>
          <w:trHeight w:val="195"/>
        </w:trPr>
        <w:tc>
          <w:tcPr>
            <w:tcW w:w="1844" w:type="dxa"/>
            <w:gridSpan w:val="2"/>
            <w:tcBorders>
              <w:top w:val="nil"/>
              <w:bottom w:val="nil"/>
            </w:tcBorders>
            <w:shd w:val="clear" w:color="auto" w:fill="999999"/>
          </w:tcPr>
          <w:p w:rsidR="00FC29B3" w:rsidRPr="00C439F9" w:rsidRDefault="00FC29B3" w:rsidP="00E508DE">
            <w:pPr>
              <w:jc w:val="right"/>
              <w:rPr>
                <w:rFonts w:ascii="Arial" w:hAnsi="Arial" w:cs="Arial"/>
                <w:b/>
                <w:color w:val="FFFFFF"/>
                <w:sz w:val="22"/>
                <w:szCs w:val="22"/>
              </w:rPr>
            </w:pPr>
          </w:p>
        </w:tc>
        <w:tc>
          <w:tcPr>
            <w:tcW w:w="3685" w:type="dxa"/>
          </w:tcPr>
          <w:p w:rsidR="00FC29B3" w:rsidRPr="00C439F9" w:rsidRDefault="00FC29B3" w:rsidP="00103E87">
            <w:pPr>
              <w:rPr>
                <w:rFonts w:ascii="Arial" w:hAnsi="Arial" w:cs="Arial"/>
                <w:sz w:val="22"/>
                <w:szCs w:val="22"/>
              </w:rPr>
            </w:pPr>
            <w:r w:rsidRPr="00C439F9">
              <w:rPr>
                <w:rFonts w:ascii="Arial" w:hAnsi="Arial" w:cs="Arial"/>
                <w:sz w:val="22"/>
                <w:szCs w:val="22"/>
              </w:rPr>
              <w:t>Sharon Jones (SLJ)</w:t>
            </w:r>
          </w:p>
        </w:tc>
        <w:tc>
          <w:tcPr>
            <w:tcW w:w="4536" w:type="dxa"/>
          </w:tcPr>
          <w:p w:rsidR="00FC29B3" w:rsidRPr="00C439F9" w:rsidRDefault="00FC29B3" w:rsidP="00103E87">
            <w:pPr>
              <w:rPr>
                <w:rFonts w:ascii="Arial" w:hAnsi="Arial" w:cs="Arial"/>
                <w:bCs/>
                <w:sz w:val="22"/>
                <w:szCs w:val="22"/>
              </w:rPr>
            </w:pPr>
            <w:r w:rsidRPr="00C439F9">
              <w:rPr>
                <w:rFonts w:ascii="Arial" w:hAnsi="Arial" w:cs="Arial"/>
                <w:bCs/>
                <w:sz w:val="22"/>
                <w:szCs w:val="22"/>
              </w:rPr>
              <w:t>Director of Operations</w:t>
            </w:r>
          </w:p>
        </w:tc>
      </w:tr>
      <w:tr w:rsidR="00FC29B3" w:rsidRPr="00C439F9" w:rsidTr="00C21F8F">
        <w:trPr>
          <w:trHeight w:val="195"/>
        </w:trPr>
        <w:tc>
          <w:tcPr>
            <w:tcW w:w="1844" w:type="dxa"/>
            <w:gridSpan w:val="2"/>
            <w:tcBorders>
              <w:top w:val="nil"/>
              <w:bottom w:val="nil"/>
            </w:tcBorders>
            <w:shd w:val="clear" w:color="auto" w:fill="999999"/>
          </w:tcPr>
          <w:p w:rsidR="00FC29B3" w:rsidRPr="00C439F9" w:rsidRDefault="00FC29B3" w:rsidP="00E508DE">
            <w:pPr>
              <w:jc w:val="right"/>
              <w:rPr>
                <w:rFonts w:ascii="Arial" w:hAnsi="Arial" w:cs="Arial"/>
                <w:b/>
                <w:color w:val="FFFFFF"/>
                <w:sz w:val="22"/>
                <w:szCs w:val="22"/>
              </w:rPr>
            </w:pPr>
          </w:p>
        </w:tc>
        <w:tc>
          <w:tcPr>
            <w:tcW w:w="3685" w:type="dxa"/>
          </w:tcPr>
          <w:p w:rsidR="00FC29B3" w:rsidRPr="00C439F9" w:rsidRDefault="00FC29B3" w:rsidP="00103E87">
            <w:pPr>
              <w:rPr>
                <w:rFonts w:ascii="Arial" w:hAnsi="Arial" w:cs="Arial"/>
                <w:sz w:val="22"/>
                <w:szCs w:val="22"/>
              </w:rPr>
            </w:pPr>
            <w:r w:rsidRPr="00C439F9">
              <w:rPr>
                <w:rFonts w:ascii="Arial" w:hAnsi="Arial" w:cs="Arial"/>
                <w:sz w:val="22"/>
                <w:szCs w:val="22"/>
              </w:rPr>
              <w:t>Jason McIntyre (JMc)</w:t>
            </w:r>
          </w:p>
        </w:tc>
        <w:tc>
          <w:tcPr>
            <w:tcW w:w="4536" w:type="dxa"/>
          </w:tcPr>
          <w:p w:rsidR="00FC29B3" w:rsidRPr="00C439F9" w:rsidRDefault="00FC29B3" w:rsidP="00103E87">
            <w:pPr>
              <w:rPr>
                <w:rFonts w:ascii="Arial" w:hAnsi="Arial" w:cs="Arial"/>
                <w:bCs/>
                <w:sz w:val="22"/>
                <w:szCs w:val="22"/>
              </w:rPr>
            </w:pPr>
            <w:r w:rsidRPr="00C439F9">
              <w:rPr>
                <w:rFonts w:ascii="Arial" w:hAnsi="Arial" w:cs="Arial"/>
                <w:bCs/>
                <w:sz w:val="22"/>
                <w:szCs w:val="22"/>
              </w:rPr>
              <w:t>Acting Director of Finance</w:t>
            </w:r>
          </w:p>
        </w:tc>
      </w:tr>
      <w:tr w:rsidR="00FC29B3" w:rsidRPr="00C439F9" w:rsidTr="00C21F8F">
        <w:trPr>
          <w:trHeight w:val="195"/>
        </w:trPr>
        <w:tc>
          <w:tcPr>
            <w:tcW w:w="1844" w:type="dxa"/>
            <w:gridSpan w:val="2"/>
            <w:tcBorders>
              <w:top w:val="nil"/>
              <w:bottom w:val="nil"/>
            </w:tcBorders>
            <w:shd w:val="clear" w:color="auto" w:fill="999999"/>
          </w:tcPr>
          <w:p w:rsidR="00FC29B3" w:rsidRPr="00C439F9" w:rsidRDefault="00FC29B3" w:rsidP="00E508DE">
            <w:pPr>
              <w:jc w:val="right"/>
              <w:rPr>
                <w:rFonts w:ascii="Arial" w:hAnsi="Arial" w:cs="Arial"/>
                <w:b/>
                <w:color w:val="FFFFFF"/>
                <w:sz w:val="22"/>
                <w:szCs w:val="22"/>
              </w:rPr>
            </w:pPr>
          </w:p>
        </w:tc>
        <w:tc>
          <w:tcPr>
            <w:tcW w:w="3685" w:type="dxa"/>
          </w:tcPr>
          <w:p w:rsidR="00FC29B3" w:rsidRPr="00C439F9" w:rsidRDefault="00FC29B3" w:rsidP="00103E87">
            <w:pPr>
              <w:rPr>
                <w:rFonts w:ascii="Arial" w:hAnsi="Arial" w:cs="Arial"/>
                <w:sz w:val="22"/>
                <w:szCs w:val="22"/>
              </w:rPr>
            </w:pPr>
            <w:r w:rsidRPr="00C439F9">
              <w:rPr>
                <w:rFonts w:ascii="Arial" w:hAnsi="Arial" w:cs="Arial"/>
                <w:sz w:val="22"/>
                <w:szCs w:val="22"/>
              </w:rPr>
              <w:t>Geraldine Opreshko (GO)</w:t>
            </w:r>
          </w:p>
        </w:tc>
        <w:tc>
          <w:tcPr>
            <w:tcW w:w="4536" w:type="dxa"/>
          </w:tcPr>
          <w:p w:rsidR="00FC29B3" w:rsidRPr="00C439F9" w:rsidRDefault="00FC29B3" w:rsidP="00103E87">
            <w:pPr>
              <w:rPr>
                <w:rFonts w:ascii="Arial" w:hAnsi="Arial" w:cs="Arial"/>
                <w:bCs/>
                <w:sz w:val="22"/>
                <w:szCs w:val="22"/>
              </w:rPr>
            </w:pPr>
            <w:r w:rsidRPr="00C439F9">
              <w:rPr>
                <w:rFonts w:ascii="Arial" w:hAnsi="Arial" w:cs="Arial"/>
                <w:bCs/>
                <w:sz w:val="22"/>
                <w:szCs w:val="22"/>
              </w:rPr>
              <w:t>Director of Workforce and OD</w:t>
            </w:r>
          </w:p>
        </w:tc>
      </w:tr>
      <w:tr w:rsidR="00FC29B3" w:rsidRPr="00C439F9" w:rsidTr="00C21F8F">
        <w:trPr>
          <w:trHeight w:val="195"/>
        </w:trPr>
        <w:tc>
          <w:tcPr>
            <w:tcW w:w="1844" w:type="dxa"/>
            <w:gridSpan w:val="2"/>
            <w:tcBorders>
              <w:top w:val="nil"/>
              <w:bottom w:val="nil"/>
            </w:tcBorders>
            <w:shd w:val="clear" w:color="auto" w:fill="999999"/>
          </w:tcPr>
          <w:p w:rsidR="00FC29B3" w:rsidRPr="00C439F9" w:rsidRDefault="00FC29B3" w:rsidP="00E508DE">
            <w:pPr>
              <w:jc w:val="right"/>
              <w:rPr>
                <w:rFonts w:ascii="Arial" w:hAnsi="Arial" w:cs="Arial"/>
                <w:b/>
                <w:color w:val="FFFFFF"/>
                <w:sz w:val="22"/>
                <w:szCs w:val="22"/>
              </w:rPr>
            </w:pPr>
          </w:p>
        </w:tc>
        <w:tc>
          <w:tcPr>
            <w:tcW w:w="3685" w:type="dxa"/>
          </w:tcPr>
          <w:p w:rsidR="00FC29B3" w:rsidRPr="00C439F9" w:rsidRDefault="00984EB2" w:rsidP="00103E87">
            <w:pPr>
              <w:rPr>
                <w:rFonts w:ascii="Arial" w:hAnsi="Arial" w:cs="Arial"/>
                <w:sz w:val="22"/>
                <w:szCs w:val="22"/>
              </w:rPr>
            </w:pPr>
            <w:r w:rsidRPr="00C439F9">
              <w:rPr>
                <w:rFonts w:ascii="Arial" w:hAnsi="Arial" w:cs="Arial"/>
                <w:sz w:val="22"/>
                <w:szCs w:val="22"/>
              </w:rPr>
              <w:t>Ginny Colwell (GC)</w:t>
            </w:r>
          </w:p>
        </w:tc>
        <w:tc>
          <w:tcPr>
            <w:tcW w:w="4536" w:type="dxa"/>
          </w:tcPr>
          <w:p w:rsidR="00FC29B3" w:rsidRPr="00C439F9" w:rsidRDefault="00984EB2" w:rsidP="00103E87">
            <w:pPr>
              <w:rPr>
                <w:rFonts w:ascii="Arial" w:hAnsi="Arial" w:cs="Arial"/>
                <w:bCs/>
                <w:sz w:val="22"/>
                <w:szCs w:val="22"/>
              </w:rPr>
            </w:pPr>
            <w:r w:rsidRPr="00C439F9">
              <w:rPr>
                <w:rFonts w:ascii="Arial" w:hAnsi="Arial" w:cs="Arial"/>
                <w:bCs/>
                <w:sz w:val="22"/>
                <w:szCs w:val="22"/>
              </w:rPr>
              <w:t>Non-executive Director</w:t>
            </w:r>
          </w:p>
        </w:tc>
      </w:tr>
      <w:tr w:rsidR="00984EB2" w:rsidRPr="00C439F9" w:rsidTr="00C21F8F">
        <w:trPr>
          <w:trHeight w:val="195"/>
        </w:trPr>
        <w:tc>
          <w:tcPr>
            <w:tcW w:w="1844" w:type="dxa"/>
            <w:gridSpan w:val="2"/>
            <w:tcBorders>
              <w:top w:val="nil"/>
              <w:bottom w:val="nil"/>
            </w:tcBorders>
            <w:shd w:val="clear" w:color="auto" w:fill="999999"/>
          </w:tcPr>
          <w:p w:rsidR="00984EB2" w:rsidRPr="00C439F9" w:rsidRDefault="00984EB2" w:rsidP="00E508DE">
            <w:pPr>
              <w:jc w:val="right"/>
              <w:rPr>
                <w:rFonts w:ascii="Arial" w:hAnsi="Arial" w:cs="Arial"/>
                <w:b/>
                <w:color w:val="FFFFFF"/>
                <w:sz w:val="22"/>
                <w:szCs w:val="22"/>
              </w:rPr>
            </w:pPr>
          </w:p>
        </w:tc>
        <w:tc>
          <w:tcPr>
            <w:tcW w:w="3685" w:type="dxa"/>
          </w:tcPr>
          <w:p w:rsidR="00984EB2" w:rsidRPr="00C439F9" w:rsidRDefault="00984EB2" w:rsidP="00103E87">
            <w:pPr>
              <w:rPr>
                <w:rFonts w:ascii="Arial" w:hAnsi="Arial" w:cs="Arial"/>
                <w:sz w:val="22"/>
                <w:szCs w:val="22"/>
              </w:rPr>
            </w:pPr>
            <w:r w:rsidRPr="00C439F9">
              <w:rPr>
                <w:rFonts w:ascii="Arial" w:hAnsi="Arial" w:cs="Arial"/>
                <w:sz w:val="22"/>
                <w:szCs w:val="22"/>
              </w:rPr>
              <w:t>Gary Needle (GN)</w:t>
            </w:r>
          </w:p>
        </w:tc>
        <w:tc>
          <w:tcPr>
            <w:tcW w:w="4536" w:type="dxa"/>
          </w:tcPr>
          <w:p w:rsidR="00984EB2" w:rsidRPr="00C439F9" w:rsidRDefault="00984EB2" w:rsidP="00103E87">
            <w:pPr>
              <w:rPr>
                <w:rFonts w:ascii="Arial" w:hAnsi="Arial" w:cs="Arial"/>
                <w:bCs/>
                <w:sz w:val="22"/>
                <w:szCs w:val="22"/>
              </w:rPr>
            </w:pPr>
            <w:r w:rsidRPr="00C439F9">
              <w:rPr>
                <w:rFonts w:ascii="Arial" w:hAnsi="Arial" w:cs="Arial"/>
                <w:bCs/>
                <w:sz w:val="22"/>
                <w:szCs w:val="22"/>
              </w:rPr>
              <w:t>Non-executive Director</w:t>
            </w:r>
          </w:p>
        </w:tc>
      </w:tr>
      <w:tr w:rsidR="00984EB2" w:rsidRPr="00C439F9" w:rsidTr="00C21F8F">
        <w:trPr>
          <w:trHeight w:val="195"/>
        </w:trPr>
        <w:tc>
          <w:tcPr>
            <w:tcW w:w="1844" w:type="dxa"/>
            <w:gridSpan w:val="2"/>
            <w:tcBorders>
              <w:top w:val="nil"/>
              <w:bottom w:val="nil"/>
            </w:tcBorders>
            <w:shd w:val="clear" w:color="auto" w:fill="999999"/>
          </w:tcPr>
          <w:p w:rsidR="00984EB2" w:rsidRPr="00C439F9" w:rsidRDefault="00984EB2" w:rsidP="00E508DE">
            <w:pPr>
              <w:jc w:val="right"/>
              <w:rPr>
                <w:rFonts w:ascii="Arial" w:hAnsi="Arial" w:cs="Arial"/>
                <w:b/>
                <w:color w:val="FFFFFF"/>
                <w:sz w:val="22"/>
                <w:szCs w:val="22"/>
              </w:rPr>
            </w:pPr>
          </w:p>
        </w:tc>
        <w:tc>
          <w:tcPr>
            <w:tcW w:w="3685" w:type="dxa"/>
          </w:tcPr>
          <w:p w:rsidR="00984EB2" w:rsidRPr="00C439F9" w:rsidRDefault="00984EB2" w:rsidP="00103E87">
            <w:pPr>
              <w:rPr>
                <w:rFonts w:ascii="Arial" w:hAnsi="Arial" w:cs="Arial"/>
                <w:sz w:val="22"/>
                <w:szCs w:val="22"/>
              </w:rPr>
            </w:pPr>
            <w:r w:rsidRPr="00C439F9">
              <w:rPr>
                <w:rFonts w:ascii="Arial" w:hAnsi="Arial" w:cs="Arial"/>
                <w:sz w:val="22"/>
                <w:szCs w:val="22"/>
              </w:rPr>
              <w:t>Kevin Gould (KG)</w:t>
            </w:r>
          </w:p>
        </w:tc>
        <w:tc>
          <w:tcPr>
            <w:tcW w:w="4536" w:type="dxa"/>
          </w:tcPr>
          <w:p w:rsidR="00984EB2" w:rsidRPr="00C439F9" w:rsidRDefault="00984EB2" w:rsidP="00103E87">
            <w:pPr>
              <w:rPr>
                <w:rFonts w:ascii="Arial" w:hAnsi="Arial" w:cs="Arial"/>
                <w:bCs/>
                <w:sz w:val="22"/>
                <w:szCs w:val="22"/>
              </w:rPr>
            </w:pPr>
            <w:r w:rsidRPr="00C439F9">
              <w:rPr>
                <w:rFonts w:ascii="Arial" w:hAnsi="Arial" w:cs="Arial"/>
                <w:bCs/>
                <w:sz w:val="22"/>
                <w:szCs w:val="22"/>
              </w:rPr>
              <w:t>Non-executive Director</w:t>
            </w:r>
          </w:p>
        </w:tc>
      </w:tr>
      <w:tr w:rsidR="00671F57" w:rsidRPr="00C439F9" w:rsidTr="00A10B7A">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r w:rsidRPr="00C439F9">
              <w:rPr>
                <w:rFonts w:ascii="Arial" w:hAnsi="Arial" w:cs="Arial"/>
                <w:b/>
                <w:color w:val="FFFFFF"/>
                <w:sz w:val="22"/>
                <w:szCs w:val="22"/>
              </w:rPr>
              <w:t>Apologies:</w:t>
            </w:r>
          </w:p>
        </w:tc>
        <w:tc>
          <w:tcPr>
            <w:tcW w:w="3685" w:type="dxa"/>
          </w:tcPr>
          <w:p w:rsidR="00671F57" w:rsidRPr="00C439F9" w:rsidRDefault="00671F57" w:rsidP="00CB2648">
            <w:pPr>
              <w:rPr>
                <w:rFonts w:ascii="Arial" w:hAnsi="Arial" w:cs="Arial"/>
                <w:sz w:val="22"/>
                <w:szCs w:val="22"/>
              </w:rPr>
            </w:pPr>
            <w:r w:rsidRPr="00C439F9">
              <w:rPr>
                <w:rFonts w:ascii="Arial" w:hAnsi="Arial" w:cs="Arial"/>
                <w:sz w:val="22"/>
                <w:szCs w:val="22"/>
              </w:rPr>
              <w:t>Angela Glynn (AG)</w:t>
            </w:r>
          </w:p>
        </w:tc>
        <w:tc>
          <w:tcPr>
            <w:tcW w:w="4536" w:type="dxa"/>
          </w:tcPr>
          <w:p w:rsidR="00671F57" w:rsidRPr="00C439F9" w:rsidRDefault="00671F57" w:rsidP="00CB2648">
            <w:pPr>
              <w:rPr>
                <w:rFonts w:ascii="Arial" w:hAnsi="Arial" w:cs="Arial"/>
                <w:bCs/>
                <w:sz w:val="22"/>
                <w:szCs w:val="22"/>
              </w:rPr>
            </w:pPr>
            <w:r w:rsidRPr="00C439F9">
              <w:rPr>
                <w:rFonts w:ascii="Arial" w:hAnsi="Arial" w:cs="Arial"/>
                <w:bCs/>
                <w:sz w:val="22"/>
                <w:szCs w:val="22"/>
              </w:rPr>
              <w:t>Public governor</w:t>
            </w:r>
          </w:p>
        </w:tc>
      </w:tr>
      <w:tr w:rsidR="00671F57" w:rsidRPr="00C439F9" w:rsidTr="00A10B7A">
        <w:trPr>
          <w:trHeight w:val="195"/>
        </w:trPr>
        <w:tc>
          <w:tcPr>
            <w:tcW w:w="1844" w:type="dxa"/>
            <w:gridSpan w:val="2"/>
            <w:tcBorders>
              <w:top w:val="nil"/>
              <w:bottom w:val="nil"/>
            </w:tcBorders>
            <w:shd w:val="clear" w:color="auto" w:fill="999999"/>
          </w:tcPr>
          <w:p w:rsidR="00671F57" w:rsidRPr="00C439F9" w:rsidRDefault="00671F57" w:rsidP="00E508DE">
            <w:pPr>
              <w:jc w:val="right"/>
              <w:rPr>
                <w:rFonts w:ascii="Arial" w:hAnsi="Arial" w:cs="Arial"/>
                <w:b/>
                <w:color w:val="FFFFFF"/>
                <w:sz w:val="22"/>
                <w:szCs w:val="22"/>
              </w:rPr>
            </w:pPr>
          </w:p>
        </w:tc>
        <w:tc>
          <w:tcPr>
            <w:tcW w:w="3685" w:type="dxa"/>
          </w:tcPr>
          <w:p w:rsidR="00671F57" w:rsidRPr="00C439F9" w:rsidRDefault="00671F57" w:rsidP="00C65469">
            <w:pPr>
              <w:rPr>
                <w:rFonts w:ascii="Arial" w:hAnsi="Arial" w:cs="Arial"/>
                <w:sz w:val="22"/>
                <w:szCs w:val="22"/>
              </w:rPr>
            </w:pPr>
            <w:r w:rsidRPr="00C439F9">
              <w:rPr>
                <w:rFonts w:ascii="Arial" w:hAnsi="Arial" w:cs="Arial"/>
                <w:sz w:val="22"/>
                <w:szCs w:val="22"/>
              </w:rPr>
              <w:t>John Belsey (JEB)</w:t>
            </w:r>
          </w:p>
        </w:tc>
        <w:tc>
          <w:tcPr>
            <w:tcW w:w="4536" w:type="dxa"/>
          </w:tcPr>
          <w:p w:rsidR="00671F57" w:rsidRPr="00C439F9" w:rsidRDefault="00671F57" w:rsidP="00C65469">
            <w:pPr>
              <w:rPr>
                <w:rFonts w:ascii="Arial" w:hAnsi="Arial" w:cs="Arial"/>
                <w:bCs/>
                <w:sz w:val="22"/>
                <w:szCs w:val="22"/>
              </w:rPr>
            </w:pPr>
            <w:r w:rsidRPr="00C439F9">
              <w:rPr>
                <w:rFonts w:ascii="Arial" w:hAnsi="Arial" w:cs="Arial"/>
                <w:bCs/>
                <w:sz w:val="22"/>
                <w:szCs w:val="22"/>
              </w:rPr>
              <w:t>Public and Lead governor</w:t>
            </w:r>
          </w:p>
        </w:tc>
      </w:tr>
      <w:tr w:rsidR="00C439F9" w:rsidRPr="00C439F9" w:rsidTr="00C65469">
        <w:trPr>
          <w:trHeight w:val="195"/>
        </w:trPr>
        <w:tc>
          <w:tcPr>
            <w:tcW w:w="1844" w:type="dxa"/>
            <w:gridSpan w:val="2"/>
            <w:tcBorders>
              <w:top w:val="nil"/>
              <w:bottom w:val="nil"/>
            </w:tcBorders>
            <w:shd w:val="clear" w:color="auto" w:fill="999999"/>
          </w:tcPr>
          <w:p w:rsidR="00C439F9" w:rsidRPr="00C439F9" w:rsidRDefault="00C439F9" w:rsidP="00C65469">
            <w:pPr>
              <w:jc w:val="right"/>
              <w:rPr>
                <w:rFonts w:ascii="Arial" w:hAnsi="Arial" w:cs="Arial"/>
                <w:b/>
                <w:color w:val="FFFFFF"/>
                <w:sz w:val="22"/>
                <w:szCs w:val="22"/>
              </w:rPr>
            </w:pPr>
          </w:p>
        </w:tc>
        <w:tc>
          <w:tcPr>
            <w:tcW w:w="3685" w:type="dxa"/>
          </w:tcPr>
          <w:p w:rsidR="00C439F9" w:rsidRPr="00C439F9" w:rsidRDefault="00C439F9" w:rsidP="00C65469">
            <w:pPr>
              <w:rPr>
                <w:rFonts w:ascii="Arial" w:hAnsi="Arial" w:cs="Arial"/>
                <w:sz w:val="22"/>
                <w:szCs w:val="22"/>
              </w:rPr>
            </w:pPr>
            <w:r w:rsidRPr="00C439F9">
              <w:rPr>
                <w:rFonts w:ascii="Arial" w:hAnsi="Arial" w:cs="Arial"/>
                <w:sz w:val="22"/>
                <w:szCs w:val="22"/>
              </w:rPr>
              <w:t>Mickola Wilson (MW)</w:t>
            </w:r>
          </w:p>
        </w:tc>
        <w:tc>
          <w:tcPr>
            <w:tcW w:w="4536" w:type="dxa"/>
          </w:tcPr>
          <w:p w:rsidR="00C439F9" w:rsidRPr="00C439F9" w:rsidRDefault="00C439F9" w:rsidP="00C65469">
            <w:pPr>
              <w:rPr>
                <w:rFonts w:ascii="Arial" w:hAnsi="Arial" w:cs="Arial"/>
                <w:bCs/>
                <w:sz w:val="22"/>
                <w:szCs w:val="22"/>
              </w:rPr>
            </w:pPr>
            <w:r w:rsidRPr="00C439F9">
              <w:rPr>
                <w:rFonts w:ascii="Arial" w:hAnsi="Arial" w:cs="Arial"/>
                <w:bCs/>
                <w:sz w:val="22"/>
                <w:szCs w:val="22"/>
              </w:rPr>
              <w:t>Public governor</w:t>
            </w:r>
          </w:p>
        </w:tc>
      </w:tr>
      <w:tr w:rsidR="00C439F9" w:rsidRPr="00C439F9" w:rsidTr="00A10B7A">
        <w:trPr>
          <w:trHeight w:val="195"/>
        </w:trPr>
        <w:tc>
          <w:tcPr>
            <w:tcW w:w="1844" w:type="dxa"/>
            <w:gridSpan w:val="2"/>
            <w:tcBorders>
              <w:top w:val="nil"/>
              <w:bottom w:val="nil"/>
            </w:tcBorders>
            <w:shd w:val="clear" w:color="auto" w:fill="999999"/>
          </w:tcPr>
          <w:p w:rsidR="00C439F9" w:rsidRPr="00C439F9" w:rsidRDefault="00C439F9" w:rsidP="00C65469">
            <w:pPr>
              <w:jc w:val="right"/>
              <w:rPr>
                <w:rFonts w:ascii="Arial" w:hAnsi="Arial" w:cs="Arial"/>
                <w:b/>
                <w:color w:val="FFFFFF"/>
                <w:sz w:val="22"/>
                <w:szCs w:val="22"/>
              </w:rPr>
            </w:pPr>
          </w:p>
        </w:tc>
        <w:tc>
          <w:tcPr>
            <w:tcW w:w="3685" w:type="dxa"/>
          </w:tcPr>
          <w:p w:rsidR="00C439F9" w:rsidRPr="00C439F9" w:rsidRDefault="00C439F9" w:rsidP="00C65469">
            <w:pPr>
              <w:rPr>
                <w:rFonts w:ascii="Arial" w:hAnsi="Arial" w:cs="Arial"/>
                <w:sz w:val="22"/>
                <w:szCs w:val="22"/>
              </w:rPr>
            </w:pPr>
            <w:r w:rsidRPr="00C439F9">
              <w:rPr>
                <w:rFonts w:ascii="Arial" w:hAnsi="Arial" w:cs="Arial"/>
                <w:sz w:val="22"/>
                <w:szCs w:val="22"/>
              </w:rPr>
              <w:t>Norman Webster (NW)</w:t>
            </w:r>
          </w:p>
        </w:tc>
        <w:tc>
          <w:tcPr>
            <w:tcW w:w="4536" w:type="dxa"/>
          </w:tcPr>
          <w:p w:rsidR="00C439F9" w:rsidRPr="00C439F9" w:rsidRDefault="00C439F9" w:rsidP="00C65469">
            <w:pPr>
              <w:rPr>
                <w:rFonts w:ascii="Arial" w:hAnsi="Arial" w:cs="Arial"/>
                <w:bCs/>
                <w:sz w:val="22"/>
                <w:szCs w:val="22"/>
              </w:rPr>
            </w:pPr>
            <w:r w:rsidRPr="00C439F9">
              <w:rPr>
                <w:rFonts w:ascii="Arial" w:hAnsi="Arial" w:cs="Arial"/>
                <w:bCs/>
                <w:sz w:val="22"/>
                <w:szCs w:val="22"/>
              </w:rPr>
              <w:t>Stakeholder governor</w:t>
            </w:r>
          </w:p>
        </w:tc>
      </w:tr>
      <w:tr w:rsidR="00C439F9" w:rsidRPr="00C439F9" w:rsidTr="00A10B7A">
        <w:trPr>
          <w:trHeight w:val="195"/>
        </w:trPr>
        <w:tc>
          <w:tcPr>
            <w:tcW w:w="1844" w:type="dxa"/>
            <w:gridSpan w:val="2"/>
            <w:tcBorders>
              <w:top w:val="nil"/>
              <w:bottom w:val="nil"/>
            </w:tcBorders>
            <w:shd w:val="clear" w:color="auto" w:fill="999999"/>
          </w:tcPr>
          <w:p w:rsidR="00C439F9" w:rsidRPr="00C439F9" w:rsidRDefault="00C439F9" w:rsidP="00E508DE">
            <w:pPr>
              <w:jc w:val="right"/>
              <w:rPr>
                <w:rFonts w:ascii="Arial" w:hAnsi="Arial" w:cs="Arial"/>
                <w:b/>
                <w:color w:val="FFFFFF"/>
                <w:sz w:val="22"/>
                <w:szCs w:val="22"/>
              </w:rPr>
            </w:pPr>
          </w:p>
        </w:tc>
        <w:tc>
          <w:tcPr>
            <w:tcW w:w="3685" w:type="dxa"/>
          </w:tcPr>
          <w:p w:rsidR="00C439F9" w:rsidRPr="00C439F9" w:rsidRDefault="00C439F9" w:rsidP="00C65469">
            <w:pPr>
              <w:rPr>
                <w:rFonts w:ascii="Arial" w:hAnsi="Arial" w:cs="Arial"/>
                <w:sz w:val="22"/>
                <w:szCs w:val="22"/>
              </w:rPr>
            </w:pPr>
            <w:r>
              <w:rPr>
                <w:rFonts w:ascii="Arial" w:hAnsi="Arial" w:cs="Arial"/>
                <w:sz w:val="22"/>
                <w:szCs w:val="22"/>
              </w:rPr>
              <w:t>Liz Bennett (LB)</w:t>
            </w:r>
          </w:p>
        </w:tc>
        <w:tc>
          <w:tcPr>
            <w:tcW w:w="4536" w:type="dxa"/>
          </w:tcPr>
          <w:p w:rsidR="00C439F9" w:rsidRPr="00C439F9" w:rsidRDefault="00C439F9" w:rsidP="00C65469">
            <w:pPr>
              <w:rPr>
                <w:rFonts w:ascii="Arial" w:hAnsi="Arial" w:cs="Arial"/>
                <w:bCs/>
                <w:sz w:val="22"/>
                <w:szCs w:val="22"/>
              </w:rPr>
            </w:pPr>
            <w:r>
              <w:rPr>
                <w:rFonts w:ascii="Arial" w:hAnsi="Arial" w:cs="Arial"/>
                <w:bCs/>
                <w:sz w:val="22"/>
                <w:szCs w:val="22"/>
              </w:rPr>
              <w:t>Stakeholder governor</w:t>
            </w:r>
          </w:p>
        </w:tc>
      </w:tr>
      <w:tr w:rsidR="00C439F9" w:rsidRPr="00C439F9" w:rsidTr="00A10B7A">
        <w:trPr>
          <w:trHeight w:val="195"/>
        </w:trPr>
        <w:tc>
          <w:tcPr>
            <w:tcW w:w="1844" w:type="dxa"/>
            <w:gridSpan w:val="2"/>
            <w:tcBorders>
              <w:top w:val="nil"/>
              <w:bottom w:val="nil"/>
            </w:tcBorders>
            <w:shd w:val="clear" w:color="auto" w:fill="999999"/>
          </w:tcPr>
          <w:p w:rsidR="00C439F9" w:rsidRPr="00C439F9" w:rsidRDefault="00C439F9" w:rsidP="00E508DE">
            <w:pPr>
              <w:jc w:val="right"/>
              <w:rPr>
                <w:rFonts w:ascii="Arial" w:hAnsi="Arial" w:cs="Arial"/>
                <w:b/>
                <w:color w:val="FFFFFF"/>
                <w:sz w:val="22"/>
                <w:szCs w:val="22"/>
              </w:rPr>
            </w:pPr>
          </w:p>
        </w:tc>
        <w:tc>
          <w:tcPr>
            <w:tcW w:w="3685" w:type="dxa"/>
          </w:tcPr>
          <w:p w:rsidR="00C439F9" w:rsidRPr="00C439F9" w:rsidRDefault="00C439F9" w:rsidP="00C65469">
            <w:pPr>
              <w:rPr>
                <w:rFonts w:ascii="Arial" w:hAnsi="Arial" w:cs="Arial"/>
                <w:sz w:val="22"/>
                <w:szCs w:val="22"/>
              </w:rPr>
            </w:pPr>
            <w:r w:rsidRPr="00C439F9">
              <w:rPr>
                <w:rFonts w:ascii="Arial" w:hAnsi="Arial" w:cs="Arial"/>
                <w:sz w:val="22"/>
                <w:szCs w:val="22"/>
              </w:rPr>
              <w:t>John Thornton (JT)</w:t>
            </w:r>
          </w:p>
        </w:tc>
        <w:tc>
          <w:tcPr>
            <w:tcW w:w="4536" w:type="dxa"/>
          </w:tcPr>
          <w:p w:rsidR="00C439F9" w:rsidRPr="00C439F9" w:rsidRDefault="00C439F9" w:rsidP="00C65469">
            <w:pPr>
              <w:rPr>
                <w:rFonts w:ascii="Arial" w:hAnsi="Arial" w:cs="Arial"/>
                <w:bCs/>
                <w:sz w:val="22"/>
                <w:szCs w:val="22"/>
              </w:rPr>
            </w:pPr>
            <w:r w:rsidRPr="00C439F9">
              <w:rPr>
                <w:rFonts w:ascii="Arial" w:hAnsi="Arial" w:cs="Arial"/>
                <w:bCs/>
                <w:sz w:val="22"/>
                <w:szCs w:val="22"/>
              </w:rPr>
              <w:t>Senior Independent Director</w:t>
            </w:r>
          </w:p>
        </w:tc>
      </w:tr>
      <w:tr w:rsidR="00C439F9" w:rsidRPr="00C439F9" w:rsidTr="00CD36E8">
        <w:tblPrEx>
          <w:tblLook w:val="0000" w:firstRow="0" w:lastRow="0" w:firstColumn="0" w:lastColumn="0" w:noHBand="0" w:noVBand="0"/>
        </w:tblPrEx>
        <w:tc>
          <w:tcPr>
            <w:tcW w:w="10065" w:type="dxa"/>
            <w:gridSpan w:val="4"/>
            <w:shd w:val="clear" w:color="auto" w:fill="999999"/>
          </w:tcPr>
          <w:p w:rsidR="00C439F9" w:rsidRPr="00C439F9" w:rsidRDefault="00C439F9" w:rsidP="008F786D">
            <w:pPr>
              <w:pStyle w:val="Heading1"/>
              <w:spacing w:line="240" w:lineRule="auto"/>
              <w:jc w:val="both"/>
              <w:rPr>
                <w:rFonts w:ascii="Arial" w:hAnsi="Arial" w:cs="Arial"/>
                <w:bCs w:val="0"/>
                <w:color w:val="FFFFFF"/>
                <w:kern w:val="0"/>
                <w:sz w:val="22"/>
                <w:szCs w:val="20"/>
                <w:lang w:eastAsia="en-US"/>
              </w:rPr>
            </w:pPr>
            <w:r w:rsidRPr="00C439F9">
              <w:rPr>
                <w:rFonts w:ascii="Arial" w:hAnsi="Arial" w:cs="Arial"/>
                <w:bCs w:val="0"/>
                <w:kern w:val="0"/>
                <w:sz w:val="22"/>
                <w:szCs w:val="20"/>
                <w:lang w:eastAsia="en-US"/>
              </w:rPr>
              <w:br/>
            </w:r>
            <w:r w:rsidRPr="00C439F9">
              <w:rPr>
                <w:rFonts w:ascii="Arial" w:hAnsi="Arial" w:cs="Arial"/>
                <w:bCs w:val="0"/>
                <w:color w:val="FFFFFF"/>
                <w:kern w:val="0"/>
                <w:sz w:val="22"/>
                <w:szCs w:val="20"/>
                <w:lang w:eastAsia="en-US"/>
              </w:rPr>
              <w:t>WELCOME</w:t>
            </w:r>
          </w:p>
          <w:p w:rsidR="00C439F9" w:rsidRPr="00C439F9" w:rsidRDefault="00C439F9" w:rsidP="00344C41">
            <w:pPr>
              <w:rPr>
                <w:rFonts w:ascii="Arial" w:hAnsi="Arial" w:cs="Arial"/>
              </w:rPr>
            </w:pPr>
          </w:p>
        </w:tc>
      </w:tr>
      <w:tr w:rsidR="00C439F9" w:rsidRPr="00C439F9" w:rsidTr="00CD36E8">
        <w:tblPrEx>
          <w:tblLook w:val="0000" w:firstRow="0" w:lastRow="0" w:firstColumn="0" w:lastColumn="0" w:noHBand="0" w:noVBand="0"/>
        </w:tblPrEx>
        <w:tc>
          <w:tcPr>
            <w:tcW w:w="959" w:type="dxa"/>
          </w:tcPr>
          <w:p w:rsidR="00C439F9" w:rsidRPr="00C439F9" w:rsidRDefault="00C439F9" w:rsidP="008F786D">
            <w:pPr>
              <w:ind w:left="34"/>
              <w:rPr>
                <w:rFonts w:ascii="Arial" w:hAnsi="Arial" w:cs="Arial"/>
                <w:b/>
                <w:sz w:val="22"/>
                <w:szCs w:val="22"/>
              </w:rPr>
            </w:pPr>
            <w:r w:rsidRPr="00C439F9">
              <w:rPr>
                <w:rFonts w:ascii="Arial" w:hAnsi="Arial" w:cs="Arial"/>
                <w:b/>
                <w:sz w:val="22"/>
                <w:szCs w:val="22"/>
              </w:rPr>
              <w:t>06-18</w:t>
            </w:r>
          </w:p>
        </w:tc>
        <w:tc>
          <w:tcPr>
            <w:tcW w:w="9106" w:type="dxa"/>
            <w:gridSpan w:val="3"/>
          </w:tcPr>
          <w:p w:rsidR="00C439F9" w:rsidRPr="00C439F9" w:rsidRDefault="00C439F9" w:rsidP="00E069DF">
            <w:pPr>
              <w:rPr>
                <w:rFonts w:ascii="Arial" w:hAnsi="Arial" w:cs="Arial"/>
                <w:b/>
                <w:bCs/>
                <w:sz w:val="22"/>
                <w:szCs w:val="22"/>
              </w:rPr>
            </w:pPr>
            <w:r w:rsidRPr="00C439F9">
              <w:rPr>
                <w:rFonts w:ascii="Arial" w:hAnsi="Arial" w:cs="Arial"/>
                <w:b/>
                <w:bCs/>
                <w:sz w:val="22"/>
                <w:szCs w:val="22"/>
              </w:rPr>
              <w:t>Welcome, apologies and declarations of interest and eligibility</w:t>
            </w:r>
          </w:p>
          <w:p w:rsidR="00C439F9" w:rsidRDefault="00C439F9" w:rsidP="000207CF">
            <w:pPr>
              <w:jc w:val="both"/>
              <w:rPr>
                <w:rFonts w:ascii="Arial" w:hAnsi="Arial" w:cs="Arial"/>
                <w:bCs/>
                <w:sz w:val="22"/>
                <w:szCs w:val="22"/>
              </w:rPr>
            </w:pPr>
            <w:r w:rsidRPr="00C439F9">
              <w:rPr>
                <w:rFonts w:ascii="Arial" w:hAnsi="Arial" w:cs="Arial"/>
                <w:bCs/>
                <w:sz w:val="22"/>
                <w:szCs w:val="22"/>
              </w:rPr>
              <w:t xml:space="preserve">BH opened the meeting and welcomed two </w:t>
            </w:r>
            <w:r w:rsidR="00CE4486">
              <w:rPr>
                <w:rFonts w:ascii="Arial" w:hAnsi="Arial" w:cs="Arial"/>
                <w:bCs/>
                <w:sz w:val="22"/>
                <w:szCs w:val="22"/>
              </w:rPr>
              <w:t xml:space="preserve">representatives from </w:t>
            </w:r>
            <w:proofErr w:type="gramStart"/>
            <w:r w:rsidR="00CE4486">
              <w:rPr>
                <w:rFonts w:ascii="Arial" w:hAnsi="Arial" w:cs="Arial"/>
                <w:bCs/>
                <w:sz w:val="22"/>
                <w:szCs w:val="22"/>
              </w:rPr>
              <w:t>Frontline,</w:t>
            </w:r>
            <w:proofErr w:type="gramEnd"/>
            <w:r w:rsidR="00CE4486">
              <w:rPr>
                <w:rFonts w:ascii="Arial" w:hAnsi="Arial" w:cs="Arial"/>
                <w:bCs/>
                <w:sz w:val="22"/>
                <w:szCs w:val="22"/>
              </w:rPr>
              <w:t xml:space="preserve"> </w:t>
            </w:r>
            <w:r w:rsidRPr="00C439F9">
              <w:rPr>
                <w:rFonts w:ascii="Arial" w:hAnsi="Arial" w:cs="Arial"/>
                <w:bCs/>
                <w:sz w:val="22"/>
                <w:szCs w:val="22"/>
              </w:rPr>
              <w:t xml:space="preserve">the Well Led review team who would be observing today’s meeting.  Apologies were noted as above.  </w:t>
            </w:r>
          </w:p>
          <w:p w:rsidR="00C439F9" w:rsidRDefault="00C439F9" w:rsidP="000207CF">
            <w:pPr>
              <w:jc w:val="both"/>
              <w:rPr>
                <w:rFonts w:ascii="Arial" w:hAnsi="Arial" w:cs="Arial"/>
                <w:bCs/>
                <w:sz w:val="22"/>
                <w:szCs w:val="22"/>
              </w:rPr>
            </w:pPr>
          </w:p>
          <w:p w:rsidR="00CE4486" w:rsidRDefault="00C439F9" w:rsidP="000207CF">
            <w:pPr>
              <w:jc w:val="both"/>
              <w:rPr>
                <w:rFonts w:ascii="Arial" w:hAnsi="Arial" w:cs="Arial"/>
                <w:bCs/>
                <w:sz w:val="22"/>
                <w:szCs w:val="22"/>
              </w:rPr>
            </w:pPr>
            <w:r w:rsidRPr="00C439F9">
              <w:rPr>
                <w:rFonts w:ascii="Arial" w:hAnsi="Arial" w:cs="Arial"/>
                <w:bCs/>
                <w:sz w:val="22"/>
                <w:szCs w:val="22"/>
              </w:rPr>
              <w:t xml:space="preserve">BH noted </w:t>
            </w:r>
            <w:r w:rsidR="00477006">
              <w:rPr>
                <w:rFonts w:ascii="Arial" w:hAnsi="Arial" w:cs="Arial"/>
                <w:bCs/>
                <w:sz w:val="22"/>
                <w:szCs w:val="22"/>
              </w:rPr>
              <w:t>her own</w:t>
            </w:r>
            <w:r w:rsidR="00477006" w:rsidRPr="00C439F9">
              <w:rPr>
                <w:rFonts w:ascii="Arial" w:hAnsi="Arial" w:cs="Arial"/>
                <w:bCs/>
                <w:sz w:val="22"/>
                <w:szCs w:val="22"/>
              </w:rPr>
              <w:t xml:space="preserve"> </w:t>
            </w:r>
            <w:r w:rsidRPr="00C439F9">
              <w:rPr>
                <w:rFonts w:ascii="Arial" w:hAnsi="Arial" w:cs="Arial"/>
                <w:bCs/>
                <w:sz w:val="22"/>
                <w:szCs w:val="22"/>
              </w:rPr>
              <w:t>conflict of interest for</w:t>
            </w:r>
            <w:r>
              <w:rPr>
                <w:rFonts w:ascii="Arial" w:hAnsi="Arial" w:cs="Arial"/>
                <w:bCs/>
                <w:sz w:val="22"/>
                <w:szCs w:val="22"/>
              </w:rPr>
              <w:t xml:space="preserve"> item 10</w:t>
            </w:r>
            <w:r w:rsidRPr="00C439F9">
              <w:rPr>
                <w:rFonts w:ascii="Arial" w:hAnsi="Arial" w:cs="Arial"/>
                <w:bCs/>
                <w:sz w:val="22"/>
                <w:szCs w:val="22"/>
              </w:rPr>
              <w:t>-18</w:t>
            </w:r>
            <w:r>
              <w:rPr>
                <w:rFonts w:ascii="Arial" w:hAnsi="Arial" w:cs="Arial"/>
                <w:bCs/>
                <w:sz w:val="22"/>
                <w:szCs w:val="22"/>
              </w:rPr>
              <w:t xml:space="preserve">. </w:t>
            </w:r>
          </w:p>
          <w:p w:rsidR="00CE4486" w:rsidRDefault="00CE4486" w:rsidP="000207CF">
            <w:pPr>
              <w:jc w:val="both"/>
              <w:rPr>
                <w:rFonts w:ascii="Arial" w:hAnsi="Arial" w:cs="Arial"/>
                <w:bCs/>
                <w:sz w:val="22"/>
                <w:szCs w:val="22"/>
              </w:rPr>
            </w:pPr>
          </w:p>
          <w:p w:rsidR="00C439F9" w:rsidRPr="00C439F9" w:rsidRDefault="00C439F9" w:rsidP="000207CF">
            <w:pPr>
              <w:jc w:val="both"/>
              <w:rPr>
                <w:rFonts w:ascii="Arial" w:hAnsi="Arial" w:cs="Arial"/>
                <w:bCs/>
                <w:sz w:val="22"/>
                <w:szCs w:val="22"/>
              </w:rPr>
            </w:pPr>
            <w:r w:rsidRPr="00C439F9">
              <w:rPr>
                <w:rFonts w:ascii="Arial" w:hAnsi="Arial" w:cs="Arial"/>
                <w:bCs/>
                <w:sz w:val="22"/>
                <w:szCs w:val="22"/>
              </w:rPr>
              <w:t>There were no new declarations of interest.</w:t>
            </w:r>
          </w:p>
          <w:p w:rsidR="00C439F9" w:rsidRPr="00C439F9" w:rsidRDefault="00C439F9" w:rsidP="000207CF">
            <w:pPr>
              <w:jc w:val="both"/>
              <w:rPr>
                <w:rFonts w:ascii="Arial" w:hAnsi="Arial" w:cs="Arial"/>
                <w:bCs/>
                <w:sz w:val="22"/>
                <w:szCs w:val="22"/>
              </w:rPr>
            </w:pPr>
          </w:p>
        </w:tc>
      </w:tr>
      <w:tr w:rsidR="00C439F9" w:rsidRPr="00C439F9" w:rsidTr="00921F77">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07-18</w:t>
            </w:r>
          </w:p>
        </w:tc>
        <w:tc>
          <w:tcPr>
            <w:tcW w:w="9106" w:type="dxa"/>
            <w:gridSpan w:val="3"/>
          </w:tcPr>
          <w:p w:rsidR="00C439F9" w:rsidRPr="00C439F9" w:rsidRDefault="00C439F9" w:rsidP="00306056">
            <w:pPr>
              <w:rPr>
                <w:rFonts w:ascii="Arial" w:hAnsi="Arial" w:cs="Arial"/>
                <w:b/>
                <w:sz w:val="22"/>
                <w:szCs w:val="22"/>
              </w:rPr>
            </w:pPr>
            <w:r w:rsidRPr="00C439F9">
              <w:rPr>
                <w:rFonts w:ascii="Arial" w:hAnsi="Arial" w:cs="Arial"/>
                <w:b/>
                <w:sz w:val="22"/>
                <w:szCs w:val="22"/>
              </w:rPr>
              <w:t>Draft minutes of the meeting held on 16 October 2017</w:t>
            </w:r>
          </w:p>
          <w:p w:rsidR="00CE4486" w:rsidRDefault="00C439F9" w:rsidP="000207CF">
            <w:pPr>
              <w:rPr>
                <w:rFonts w:ascii="Arial" w:hAnsi="Arial" w:cs="Arial"/>
                <w:sz w:val="22"/>
                <w:szCs w:val="22"/>
              </w:rPr>
            </w:pPr>
            <w:r w:rsidRPr="00C439F9">
              <w:rPr>
                <w:rFonts w:ascii="Arial" w:hAnsi="Arial" w:cs="Arial"/>
                <w:sz w:val="22"/>
                <w:szCs w:val="22"/>
              </w:rPr>
              <w:t xml:space="preserve">The minutes of the meeting held in private on 16 October 2017 were </w:t>
            </w:r>
            <w:r w:rsidRPr="00C439F9">
              <w:rPr>
                <w:rFonts w:ascii="Arial" w:hAnsi="Arial" w:cs="Arial"/>
                <w:b/>
                <w:sz w:val="22"/>
                <w:szCs w:val="22"/>
              </w:rPr>
              <w:t>APPROVED</w:t>
            </w:r>
            <w:r>
              <w:rPr>
                <w:rFonts w:ascii="Arial" w:hAnsi="Arial" w:cs="Arial"/>
                <w:sz w:val="22"/>
                <w:szCs w:val="22"/>
              </w:rPr>
              <w:t xml:space="preserve"> as a correct record</w:t>
            </w:r>
            <w:r w:rsidR="00C5494D">
              <w:rPr>
                <w:rFonts w:ascii="Arial" w:hAnsi="Arial" w:cs="Arial"/>
                <w:sz w:val="22"/>
                <w:szCs w:val="22"/>
              </w:rPr>
              <w:t>,</w:t>
            </w:r>
            <w:r>
              <w:rPr>
                <w:rFonts w:ascii="Arial" w:hAnsi="Arial" w:cs="Arial"/>
                <w:sz w:val="22"/>
                <w:szCs w:val="22"/>
              </w:rPr>
              <w:t xml:space="preserve"> subject to </w:t>
            </w:r>
            <w:r w:rsidR="00C5494D">
              <w:rPr>
                <w:rFonts w:ascii="Arial" w:hAnsi="Arial" w:cs="Arial"/>
                <w:sz w:val="22"/>
                <w:szCs w:val="22"/>
              </w:rPr>
              <w:t xml:space="preserve">adding John Wiggins as present </w:t>
            </w:r>
            <w:r>
              <w:rPr>
                <w:rFonts w:ascii="Arial" w:hAnsi="Arial" w:cs="Arial"/>
                <w:sz w:val="22"/>
                <w:szCs w:val="22"/>
              </w:rPr>
              <w:t xml:space="preserve">at the meeting.  </w:t>
            </w:r>
          </w:p>
          <w:p w:rsidR="00CE4486" w:rsidRDefault="00CE4486" w:rsidP="000207CF">
            <w:pPr>
              <w:rPr>
                <w:rFonts w:ascii="Arial" w:hAnsi="Arial" w:cs="Arial"/>
                <w:sz w:val="22"/>
                <w:szCs w:val="22"/>
              </w:rPr>
            </w:pPr>
          </w:p>
          <w:p w:rsidR="00C439F9" w:rsidRPr="00C439F9" w:rsidRDefault="00C439F9" w:rsidP="000207CF">
            <w:pPr>
              <w:rPr>
                <w:rFonts w:ascii="Arial" w:hAnsi="Arial" w:cs="Arial"/>
                <w:sz w:val="22"/>
                <w:szCs w:val="22"/>
              </w:rPr>
            </w:pPr>
            <w:r>
              <w:rPr>
                <w:rFonts w:ascii="Arial" w:hAnsi="Arial" w:cs="Arial"/>
                <w:sz w:val="22"/>
                <w:szCs w:val="22"/>
              </w:rPr>
              <w:t xml:space="preserve">The Chair reminded Council that this item was to approve accuracy of the content of the minutes. </w:t>
            </w:r>
            <w:r w:rsidR="00CB219F">
              <w:rPr>
                <w:rFonts w:ascii="Arial" w:hAnsi="Arial" w:cs="Arial"/>
                <w:sz w:val="22"/>
                <w:szCs w:val="22"/>
              </w:rPr>
              <w:t>(</w:t>
            </w:r>
            <w:r>
              <w:rPr>
                <w:rFonts w:ascii="Arial" w:hAnsi="Arial" w:cs="Arial"/>
                <w:sz w:val="22"/>
                <w:szCs w:val="22"/>
              </w:rPr>
              <w:t>Any typo</w:t>
            </w:r>
            <w:r w:rsidR="00CE4486">
              <w:rPr>
                <w:rFonts w:ascii="Arial" w:hAnsi="Arial" w:cs="Arial"/>
                <w:sz w:val="22"/>
                <w:szCs w:val="22"/>
              </w:rPr>
              <w:t>s etc.</w:t>
            </w:r>
            <w:r>
              <w:rPr>
                <w:rFonts w:ascii="Arial" w:hAnsi="Arial" w:cs="Arial"/>
                <w:sz w:val="22"/>
                <w:szCs w:val="22"/>
              </w:rPr>
              <w:t xml:space="preserve"> should be emailed separately to the meeting secretary</w:t>
            </w:r>
            <w:r w:rsidR="00CB219F">
              <w:rPr>
                <w:rFonts w:ascii="Arial" w:hAnsi="Arial" w:cs="Arial"/>
                <w:sz w:val="22"/>
                <w:szCs w:val="22"/>
              </w:rPr>
              <w:t>)</w:t>
            </w:r>
            <w:r>
              <w:rPr>
                <w:rFonts w:ascii="Arial" w:hAnsi="Arial" w:cs="Arial"/>
                <w:sz w:val="22"/>
                <w:szCs w:val="22"/>
              </w:rPr>
              <w:t>.</w:t>
            </w:r>
          </w:p>
          <w:p w:rsidR="00C439F9" w:rsidRPr="00C439F9" w:rsidRDefault="00C439F9" w:rsidP="000207CF">
            <w:pPr>
              <w:rPr>
                <w:rFonts w:ascii="Arial" w:hAnsi="Arial" w:cs="Arial"/>
                <w:sz w:val="22"/>
                <w:szCs w:val="22"/>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lastRenderedPageBreak/>
              <w:t>08-18</w:t>
            </w:r>
          </w:p>
        </w:tc>
        <w:tc>
          <w:tcPr>
            <w:tcW w:w="9106" w:type="dxa"/>
            <w:gridSpan w:val="3"/>
          </w:tcPr>
          <w:p w:rsidR="00C439F9" w:rsidRPr="00C439F9" w:rsidRDefault="00C439F9" w:rsidP="00E7386E">
            <w:pPr>
              <w:rPr>
                <w:rFonts w:ascii="Arial" w:hAnsi="Arial" w:cs="Arial"/>
                <w:b/>
                <w:sz w:val="22"/>
                <w:szCs w:val="22"/>
              </w:rPr>
            </w:pPr>
            <w:r w:rsidRPr="00C439F9">
              <w:rPr>
                <w:rFonts w:ascii="Arial" w:hAnsi="Arial" w:cs="Arial"/>
                <w:b/>
                <w:sz w:val="22"/>
                <w:szCs w:val="22"/>
              </w:rPr>
              <w:t>Matters arising and actions pending from previous meeting</w:t>
            </w:r>
          </w:p>
          <w:p w:rsidR="00C439F9" w:rsidRPr="00C439F9" w:rsidRDefault="00C439F9" w:rsidP="00E7386E">
            <w:pPr>
              <w:rPr>
                <w:rFonts w:ascii="Arial" w:hAnsi="Arial" w:cs="Arial"/>
                <w:sz w:val="22"/>
                <w:szCs w:val="22"/>
              </w:rPr>
            </w:pPr>
            <w:r>
              <w:rPr>
                <w:rFonts w:ascii="Arial" w:hAnsi="Arial" w:cs="Arial"/>
                <w:sz w:val="22"/>
                <w:szCs w:val="22"/>
              </w:rPr>
              <w:t xml:space="preserve">Council </w:t>
            </w:r>
            <w:r w:rsidRPr="00C439F9">
              <w:rPr>
                <w:rFonts w:ascii="Arial" w:hAnsi="Arial" w:cs="Arial"/>
                <w:b/>
                <w:sz w:val="22"/>
                <w:szCs w:val="22"/>
              </w:rPr>
              <w:t>NOTED</w:t>
            </w:r>
            <w:r>
              <w:rPr>
                <w:rFonts w:ascii="Arial" w:hAnsi="Arial" w:cs="Arial"/>
                <w:sz w:val="22"/>
                <w:szCs w:val="22"/>
              </w:rPr>
              <w:t xml:space="preserve"> the record of matters arising and actions pending.</w:t>
            </w:r>
          </w:p>
          <w:p w:rsidR="00C439F9" w:rsidRPr="00C439F9" w:rsidRDefault="00C439F9" w:rsidP="00671F57">
            <w:pPr>
              <w:rPr>
                <w:rFonts w:ascii="Arial" w:hAnsi="Arial" w:cs="Arial"/>
                <w:sz w:val="22"/>
                <w:szCs w:val="22"/>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09-18</w:t>
            </w:r>
          </w:p>
          <w:p w:rsidR="00C439F9" w:rsidRPr="00C439F9" w:rsidRDefault="00C439F9" w:rsidP="00C73472">
            <w:pPr>
              <w:rPr>
                <w:rFonts w:ascii="Arial" w:hAnsi="Arial" w:cs="Arial"/>
                <w:b/>
                <w:sz w:val="22"/>
                <w:szCs w:val="22"/>
              </w:rPr>
            </w:pPr>
          </w:p>
        </w:tc>
        <w:tc>
          <w:tcPr>
            <w:tcW w:w="9106" w:type="dxa"/>
            <w:gridSpan w:val="3"/>
          </w:tcPr>
          <w:p w:rsidR="00C439F9" w:rsidRPr="00C439F9" w:rsidRDefault="00C439F9" w:rsidP="00E7386E">
            <w:pPr>
              <w:rPr>
                <w:rFonts w:ascii="Arial" w:hAnsi="Arial" w:cs="Arial"/>
                <w:b/>
                <w:sz w:val="22"/>
                <w:szCs w:val="22"/>
              </w:rPr>
            </w:pPr>
            <w:r w:rsidRPr="00871A9A">
              <w:rPr>
                <w:rFonts w:ascii="Arial" w:hAnsi="Arial" w:cs="Arial"/>
                <w:b/>
                <w:sz w:val="22"/>
                <w:szCs w:val="22"/>
              </w:rPr>
              <w:t>Healthy food at QVH</w:t>
            </w:r>
          </w:p>
          <w:p w:rsidR="00124159" w:rsidRDefault="00264806" w:rsidP="00671F57">
            <w:pPr>
              <w:rPr>
                <w:rFonts w:ascii="Arial" w:hAnsi="Arial" w:cs="Arial"/>
                <w:sz w:val="22"/>
                <w:szCs w:val="22"/>
              </w:rPr>
            </w:pPr>
            <w:r>
              <w:rPr>
                <w:rFonts w:ascii="Arial" w:hAnsi="Arial" w:cs="Arial"/>
                <w:sz w:val="22"/>
                <w:szCs w:val="22"/>
              </w:rPr>
              <w:t xml:space="preserve">JMc reminded Council that the </w:t>
            </w:r>
            <w:r w:rsidRPr="00264806">
              <w:rPr>
                <w:rFonts w:ascii="Arial" w:hAnsi="Arial" w:cs="Arial"/>
                <w:sz w:val="22"/>
                <w:szCs w:val="22"/>
              </w:rPr>
              <w:t xml:space="preserve">Commissioning for Quality and Innovation (CQUINs) payments framework </w:t>
            </w:r>
            <w:r w:rsidR="00CE4486">
              <w:rPr>
                <w:rFonts w:ascii="Arial" w:hAnsi="Arial" w:cs="Arial"/>
                <w:sz w:val="22"/>
                <w:szCs w:val="22"/>
              </w:rPr>
              <w:t>had been put</w:t>
            </w:r>
            <w:r>
              <w:rPr>
                <w:rFonts w:ascii="Arial" w:hAnsi="Arial" w:cs="Arial"/>
                <w:sz w:val="22"/>
                <w:szCs w:val="22"/>
              </w:rPr>
              <w:t xml:space="preserve"> </w:t>
            </w:r>
            <w:r w:rsidR="00124159">
              <w:rPr>
                <w:rFonts w:ascii="Arial" w:hAnsi="Arial" w:cs="Arial"/>
                <w:sz w:val="22"/>
                <w:szCs w:val="22"/>
              </w:rPr>
              <w:t>in place</w:t>
            </w:r>
            <w:r>
              <w:rPr>
                <w:rFonts w:ascii="Arial" w:hAnsi="Arial" w:cs="Arial"/>
                <w:sz w:val="22"/>
                <w:szCs w:val="22"/>
              </w:rPr>
              <w:t xml:space="preserve"> to encourage </w:t>
            </w:r>
            <w:r w:rsidR="00124159">
              <w:rPr>
                <w:rFonts w:ascii="Arial" w:hAnsi="Arial" w:cs="Arial"/>
                <w:sz w:val="22"/>
                <w:szCs w:val="22"/>
              </w:rPr>
              <w:t xml:space="preserve">overall improvement in healthcare. </w:t>
            </w:r>
          </w:p>
          <w:p w:rsidR="00124159" w:rsidRDefault="00124159" w:rsidP="00671F57">
            <w:pPr>
              <w:rPr>
                <w:rFonts w:ascii="Arial" w:hAnsi="Arial" w:cs="Arial"/>
                <w:sz w:val="22"/>
                <w:szCs w:val="22"/>
              </w:rPr>
            </w:pPr>
          </w:p>
          <w:p w:rsidR="00C439F9" w:rsidRDefault="00BF1F1D" w:rsidP="00671F57">
            <w:pPr>
              <w:rPr>
                <w:rFonts w:ascii="Arial" w:hAnsi="Arial" w:cs="Arial"/>
                <w:sz w:val="22"/>
                <w:szCs w:val="22"/>
              </w:rPr>
            </w:pPr>
            <w:r>
              <w:rPr>
                <w:rFonts w:ascii="Arial" w:hAnsi="Arial" w:cs="Arial"/>
                <w:sz w:val="22"/>
                <w:szCs w:val="22"/>
              </w:rPr>
              <w:t xml:space="preserve">As a result of </w:t>
            </w:r>
            <w:r w:rsidR="00871A9A">
              <w:rPr>
                <w:rFonts w:ascii="Arial" w:hAnsi="Arial" w:cs="Arial"/>
                <w:sz w:val="22"/>
                <w:szCs w:val="22"/>
              </w:rPr>
              <w:t xml:space="preserve">recent </w:t>
            </w:r>
            <w:r>
              <w:rPr>
                <w:rFonts w:ascii="Arial" w:hAnsi="Arial" w:cs="Arial"/>
                <w:sz w:val="22"/>
                <w:szCs w:val="22"/>
              </w:rPr>
              <w:t xml:space="preserve">national </w:t>
            </w:r>
            <w:r w:rsidR="00871A9A">
              <w:rPr>
                <w:rFonts w:ascii="Arial" w:hAnsi="Arial" w:cs="Arial"/>
                <w:sz w:val="22"/>
                <w:szCs w:val="22"/>
              </w:rPr>
              <w:t>statistics</w:t>
            </w:r>
            <w:r>
              <w:rPr>
                <w:rFonts w:ascii="Arial" w:hAnsi="Arial" w:cs="Arial"/>
                <w:sz w:val="22"/>
                <w:szCs w:val="22"/>
              </w:rPr>
              <w:t xml:space="preserve"> indicating that </w:t>
            </w:r>
            <w:r w:rsidR="00124159" w:rsidRPr="00BF1F1D">
              <w:rPr>
                <w:rFonts w:ascii="Arial" w:hAnsi="Arial" w:cs="Arial"/>
                <w:sz w:val="22"/>
                <w:szCs w:val="22"/>
              </w:rPr>
              <w:t xml:space="preserve">almost half of NHS </w:t>
            </w:r>
            <w:r w:rsidR="00477006">
              <w:rPr>
                <w:rFonts w:ascii="Arial" w:hAnsi="Arial" w:cs="Arial"/>
                <w:sz w:val="22"/>
                <w:szCs w:val="22"/>
              </w:rPr>
              <w:t>s</w:t>
            </w:r>
            <w:r w:rsidR="00124159" w:rsidRPr="00BF1F1D">
              <w:rPr>
                <w:rFonts w:ascii="Arial" w:hAnsi="Arial" w:cs="Arial"/>
                <w:sz w:val="22"/>
                <w:szCs w:val="22"/>
              </w:rPr>
              <w:t xml:space="preserve">taff </w:t>
            </w:r>
            <w:r>
              <w:rPr>
                <w:rFonts w:ascii="Arial" w:hAnsi="Arial" w:cs="Arial"/>
                <w:sz w:val="22"/>
                <w:szCs w:val="22"/>
              </w:rPr>
              <w:t>were</w:t>
            </w:r>
            <w:r w:rsidR="00124159" w:rsidRPr="00BF1F1D">
              <w:rPr>
                <w:rFonts w:ascii="Arial" w:hAnsi="Arial" w:cs="Arial"/>
                <w:sz w:val="22"/>
                <w:szCs w:val="22"/>
              </w:rPr>
              <w:t xml:space="preserve"> overweight or obese</w:t>
            </w:r>
            <w:r>
              <w:rPr>
                <w:rFonts w:ascii="Arial" w:hAnsi="Arial" w:cs="Arial"/>
                <w:sz w:val="22"/>
                <w:szCs w:val="22"/>
              </w:rPr>
              <w:t xml:space="preserve">, </w:t>
            </w:r>
            <w:r w:rsidR="00CE4486">
              <w:rPr>
                <w:rFonts w:ascii="Arial" w:hAnsi="Arial" w:cs="Arial"/>
                <w:sz w:val="22"/>
                <w:szCs w:val="22"/>
              </w:rPr>
              <w:t xml:space="preserve">commissioners had decided that </w:t>
            </w:r>
            <w:r w:rsidRPr="00BF1F1D">
              <w:rPr>
                <w:rFonts w:ascii="Arial" w:hAnsi="Arial" w:cs="Arial"/>
                <w:sz w:val="22"/>
                <w:szCs w:val="22"/>
              </w:rPr>
              <w:t xml:space="preserve">measures to </w:t>
            </w:r>
            <w:r w:rsidR="00CE4486">
              <w:rPr>
                <w:rFonts w:ascii="Arial" w:hAnsi="Arial" w:cs="Arial"/>
                <w:sz w:val="22"/>
                <w:szCs w:val="22"/>
              </w:rPr>
              <w:t>improve</w:t>
            </w:r>
            <w:r w:rsidRPr="00BF1F1D">
              <w:rPr>
                <w:rFonts w:ascii="Arial" w:hAnsi="Arial" w:cs="Arial"/>
                <w:sz w:val="22"/>
                <w:szCs w:val="22"/>
              </w:rPr>
              <w:t xml:space="preserve"> staff health and wellbeing</w:t>
            </w:r>
            <w:r w:rsidR="00CE4486">
              <w:rPr>
                <w:rFonts w:ascii="Arial" w:hAnsi="Arial" w:cs="Arial"/>
                <w:sz w:val="22"/>
                <w:szCs w:val="22"/>
              </w:rPr>
              <w:t>, which</w:t>
            </w:r>
            <w:r>
              <w:rPr>
                <w:rFonts w:ascii="Arial" w:hAnsi="Arial" w:cs="Arial"/>
                <w:sz w:val="22"/>
                <w:szCs w:val="22"/>
              </w:rPr>
              <w:t xml:space="preserve"> included </w:t>
            </w:r>
            <w:r w:rsidRPr="00BF1F1D">
              <w:rPr>
                <w:rFonts w:ascii="Arial" w:hAnsi="Arial" w:cs="Arial"/>
                <w:sz w:val="22"/>
                <w:szCs w:val="22"/>
              </w:rPr>
              <w:t>the provision of h</w:t>
            </w:r>
            <w:r w:rsidR="00CE4486">
              <w:rPr>
                <w:rFonts w:ascii="Arial" w:hAnsi="Arial" w:cs="Arial"/>
                <w:sz w:val="22"/>
                <w:szCs w:val="22"/>
              </w:rPr>
              <w:t xml:space="preserve">ealthier food and drink options </w:t>
            </w:r>
            <w:r w:rsidRPr="00BF1F1D">
              <w:rPr>
                <w:rFonts w:ascii="Arial" w:hAnsi="Arial" w:cs="Arial"/>
                <w:sz w:val="22"/>
                <w:szCs w:val="22"/>
              </w:rPr>
              <w:t>within the hospital</w:t>
            </w:r>
            <w:r w:rsidR="00477006">
              <w:rPr>
                <w:rFonts w:ascii="Arial" w:hAnsi="Arial" w:cs="Arial"/>
                <w:sz w:val="22"/>
                <w:szCs w:val="22"/>
              </w:rPr>
              <w:t>, should form a CQUIN</w:t>
            </w:r>
            <w:r w:rsidRPr="00BF1F1D">
              <w:rPr>
                <w:rFonts w:ascii="Arial" w:hAnsi="Arial" w:cs="Arial"/>
                <w:sz w:val="22"/>
                <w:szCs w:val="22"/>
              </w:rPr>
              <w:t xml:space="preserve">. </w:t>
            </w:r>
          </w:p>
          <w:p w:rsidR="00124159" w:rsidRDefault="00124159" w:rsidP="00671F57">
            <w:pPr>
              <w:rPr>
                <w:rFonts w:ascii="Arial" w:hAnsi="Arial" w:cs="Arial"/>
                <w:sz w:val="22"/>
                <w:szCs w:val="22"/>
              </w:rPr>
            </w:pPr>
          </w:p>
          <w:p w:rsidR="00124159" w:rsidRDefault="00124159" w:rsidP="00671F57">
            <w:pPr>
              <w:rPr>
                <w:rFonts w:ascii="Arial" w:hAnsi="Arial" w:cs="Arial"/>
                <w:sz w:val="22"/>
                <w:szCs w:val="22"/>
              </w:rPr>
            </w:pPr>
            <w:r>
              <w:rPr>
                <w:rFonts w:ascii="Arial" w:hAnsi="Arial" w:cs="Arial"/>
                <w:sz w:val="22"/>
                <w:szCs w:val="22"/>
              </w:rPr>
              <w:t>Although the Trust was required to reach only 60% compliance for the three criteria, JMc reported that QVH had achieved 100% compliance across the board.</w:t>
            </w:r>
          </w:p>
          <w:p w:rsidR="00124159" w:rsidRDefault="00124159" w:rsidP="00671F57">
            <w:pPr>
              <w:rPr>
                <w:rFonts w:ascii="Arial" w:hAnsi="Arial" w:cs="Arial"/>
                <w:sz w:val="22"/>
                <w:szCs w:val="22"/>
              </w:rPr>
            </w:pPr>
          </w:p>
          <w:p w:rsidR="00124159" w:rsidRDefault="00124159" w:rsidP="00671F57">
            <w:pPr>
              <w:rPr>
                <w:rFonts w:ascii="Arial" w:hAnsi="Arial" w:cs="Arial"/>
                <w:sz w:val="22"/>
                <w:szCs w:val="22"/>
              </w:rPr>
            </w:pPr>
            <w:r>
              <w:rPr>
                <w:rFonts w:ascii="Arial" w:hAnsi="Arial" w:cs="Arial"/>
                <w:sz w:val="22"/>
                <w:szCs w:val="22"/>
              </w:rPr>
              <w:t>Council debated the national criteria</w:t>
            </w:r>
            <w:r w:rsidR="00CE4486">
              <w:rPr>
                <w:rFonts w:ascii="Arial" w:hAnsi="Arial" w:cs="Arial"/>
                <w:sz w:val="22"/>
                <w:szCs w:val="22"/>
              </w:rPr>
              <w:t>,</w:t>
            </w:r>
            <w:r>
              <w:rPr>
                <w:rFonts w:ascii="Arial" w:hAnsi="Arial" w:cs="Arial"/>
                <w:sz w:val="22"/>
                <w:szCs w:val="22"/>
              </w:rPr>
              <w:t xml:space="preserve"> </w:t>
            </w:r>
            <w:r w:rsidR="00CE4486">
              <w:rPr>
                <w:rFonts w:ascii="Arial" w:hAnsi="Arial" w:cs="Arial"/>
                <w:sz w:val="22"/>
                <w:szCs w:val="22"/>
              </w:rPr>
              <w:t>recommending</w:t>
            </w:r>
            <w:r>
              <w:rPr>
                <w:rFonts w:ascii="Arial" w:hAnsi="Arial" w:cs="Arial"/>
                <w:sz w:val="22"/>
                <w:szCs w:val="22"/>
              </w:rPr>
              <w:t xml:space="preserve"> that </w:t>
            </w:r>
            <w:r w:rsidR="00E63B01">
              <w:rPr>
                <w:rFonts w:ascii="Arial" w:hAnsi="Arial" w:cs="Arial"/>
                <w:sz w:val="22"/>
                <w:szCs w:val="22"/>
              </w:rPr>
              <w:t>the Trust should be more ambitious in its aims</w:t>
            </w:r>
            <w:r w:rsidR="00CE4486">
              <w:rPr>
                <w:rFonts w:ascii="Arial" w:hAnsi="Arial" w:cs="Arial"/>
                <w:sz w:val="22"/>
                <w:szCs w:val="22"/>
              </w:rPr>
              <w:t xml:space="preserve">.  However, members of the executive </w:t>
            </w:r>
            <w:r>
              <w:rPr>
                <w:rFonts w:ascii="Arial" w:hAnsi="Arial" w:cs="Arial"/>
                <w:sz w:val="22"/>
                <w:szCs w:val="22"/>
              </w:rPr>
              <w:t xml:space="preserve">explained that any </w:t>
            </w:r>
            <w:r w:rsidR="00E63B01">
              <w:rPr>
                <w:rFonts w:ascii="Arial" w:hAnsi="Arial" w:cs="Arial"/>
                <w:sz w:val="22"/>
                <w:szCs w:val="22"/>
              </w:rPr>
              <w:t xml:space="preserve">change </w:t>
            </w:r>
            <w:r w:rsidR="00006CFF">
              <w:rPr>
                <w:rFonts w:ascii="Arial" w:hAnsi="Arial" w:cs="Arial"/>
                <w:sz w:val="22"/>
                <w:szCs w:val="22"/>
              </w:rPr>
              <w:t>had</w:t>
            </w:r>
            <w:r w:rsidR="00E63B01">
              <w:rPr>
                <w:rFonts w:ascii="Arial" w:hAnsi="Arial" w:cs="Arial"/>
                <w:sz w:val="22"/>
                <w:szCs w:val="22"/>
              </w:rPr>
              <w:t xml:space="preserve"> to be</w:t>
            </w:r>
            <w:r>
              <w:rPr>
                <w:rFonts w:ascii="Arial" w:hAnsi="Arial" w:cs="Arial"/>
                <w:sz w:val="22"/>
                <w:szCs w:val="22"/>
              </w:rPr>
              <w:t xml:space="preserve"> introduced in a measure</w:t>
            </w:r>
            <w:r w:rsidR="00197697">
              <w:rPr>
                <w:rFonts w:ascii="Arial" w:hAnsi="Arial" w:cs="Arial"/>
                <w:sz w:val="22"/>
                <w:szCs w:val="22"/>
              </w:rPr>
              <w:t>d</w:t>
            </w:r>
            <w:r>
              <w:rPr>
                <w:rFonts w:ascii="Arial" w:hAnsi="Arial" w:cs="Arial"/>
                <w:sz w:val="22"/>
                <w:szCs w:val="22"/>
              </w:rPr>
              <w:t xml:space="preserve"> </w:t>
            </w:r>
            <w:r w:rsidR="00006CFF">
              <w:rPr>
                <w:rFonts w:ascii="Arial" w:hAnsi="Arial" w:cs="Arial"/>
                <w:sz w:val="22"/>
                <w:szCs w:val="22"/>
              </w:rPr>
              <w:t xml:space="preserve">way and also take </w:t>
            </w:r>
            <w:r>
              <w:rPr>
                <w:rFonts w:ascii="Arial" w:hAnsi="Arial" w:cs="Arial"/>
                <w:sz w:val="22"/>
                <w:szCs w:val="22"/>
              </w:rPr>
              <w:t xml:space="preserve">into account the needs of patients, </w:t>
            </w:r>
            <w:r w:rsidR="00006CFF">
              <w:rPr>
                <w:rFonts w:ascii="Arial" w:hAnsi="Arial" w:cs="Arial"/>
                <w:sz w:val="22"/>
                <w:szCs w:val="22"/>
              </w:rPr>
              <w:t xml:space="preserve">and </w:t>
            </w:r>
            <w:r w:rsidR="00871A9A">
              <w:rPr>
                <w:rFonts w:ascii="Arial" w:hAnsi="Arial" w:cs="Arial"/>
                <w:sz w:val="22"/>
                <w:szCs w:val="22"/>
              </w:rPr>
              <w:t xml:space="preserve">their </w:t>
            </w:r>
            <w:r>
              <w:rPr>
                <w:rFonts w:ascii="Arial" w:hAnsi="Arial" w:cs="Arial"/>
                <w:sz w:val="22"/>
                <w:szCs w:val="22"/>
              </w:rPr>
              <w:t>friends and famil</w:t>
            </w:r>
            <w:r w:rsidR="00477006">
              <w:rPr>
                <w:rFonts w:ascii="Arial" w:hAnsi="Arial" w:cs="Arial"/>
                <w:sz w:val="22"/>
                <w:szCs w:val="22"/>
              </w:rPr>
              <w:t>ies</w:t>
            </w:r>
            <w:r>
              <w:rPr>
                <w:rFonts w:ascii="Arial" w:hAnsi="Arial" w:cs="Arial"/>
                <w:sz w:val="22"/>
                <w:szCs w:val="22"/>
              </w:rPr>
              <w:t>.</w:t>
            </w:r>
            <w:r w:rsidR="00346BB5">
              <w:rPr>
                <w:rFonts w:ascii="Arial" w:hAnsi="Arial" w:cs="Arial"/>
                <w:sz w:val="22"/>
                <w:szCs w:val="22"/>
              </w:rPr>
              <w:t xml:space="preserve"> </w:t>
            </w:r>
          </w:p>
          <w:p w:rsidR="00E63B01" w:rsidRDefault="00E63B01" w:rsidP="00671F57">
            <w:pPr>
              <w:rPr>
                <w:rFonts w:ascii="Arial" w:hAnsi="Arial" w:cs="Arial"/>
                <w:sz w:val="22"/>
                <w:szCs w:val="22"/>
              </w:rPr>
            </w:pPr>
          </w:p>
          <w:p w:rsidR="00E63B01" w:rsidRDefault="00E63B01" w:rsidP="00671F57">
            <w:pPr>
              <w:rPr>
                <w:rFonts w:ascii="Arial" w:hAnsi="Arial" w:cs="Arial"/>
                <w:sz w:val="22"/>
                <w:szCs w:val="22"/>
              </w:rPr>
            </w:pPr>
            <w:r>
              <w:rPr>
                <w:rFonts w:ascii="Arial" w:hAnsi="Arial" w:cs="Arial"/>
                <w:sz w:val="22"/>
                <w:szCs w:val="22"/>
              </w:rPr>
              <w:t xml:space="preserve">Council asked </w:t>
            </w:r>
            <w:r w:rsidR="00BF1F1D">
              <w:rPr>
                <w:rFonts w:ascii="Arial" w:hAnsi="Arial" w:cs="Arial"/>
                <w:sz w:val="22"/>
                <w:szCs w:val="22"/>
              </w:rPr>
              <w:t xml:space="preserve">about the level of nutritional data provided </w:t>
            </w:r>
            <w:r w:rsidR="00006CFF">
              <w:rPr>
                <w:rFonts w:ascii="Arial" w:hAnsi="Arial" w:cs="Arial"/>
                <w:sz w:val="22"/>
                <w:szCs w:val="22"/>
              </w:rPr>
              <w:t xml:space="preserve">for </w:t>
            </w:r>
            <w:r w:rsidR="00BF1F1D">
              <w:rPr>
                <w:rFonts w:ascii="Arial" w:hAnsi="Arial" w:cs="Arial"/>
                <w:sz w:val="22"/>
                <w:szCs w:val="22"/>
              </w:rPr>
              <w:t xml:space="preserve">patient meals.  </w:t>
            </w:r>
            <w:r>
              <w:rPr>
                <w:rFonts w:ascii="Arial" w:hAnsi="Arial" w:cs="Arial"/>
                <w:sz w:val="22"/>
                <w:szCs w:val="22"/>
              </w:rPr>
              <w:t xml:space="preserve">JMT </w:t>
            </w:r>
            <w:r w:rsidR="00006CFF">
              <w:rPr>
                <w:rFonts w:ascii="Arial" w:hAnsi="Arial" w:cs="Arial"/>
                <w:sz w:val="22"/>
                <w:szCs w:val="22"/>
              </w:rPr>
              <w:t xml:space="preserve">assured governors </w:t>
            </w:r>
            <w:r>
              <w:rPr>
                <w:rFonts w:ascii="Arial" w:hAnsi="Arial" w:cs="Arial"/>
                <w:sz w:val="22"/>
                <w:szCs w:val="22"/>
              </w:rPr>
              <w:t xml:space="preserve">that patient meals </w:t>
            </w:r>
            <w:r w:rsidR="00BF1F1D">
              <w:rPr>
                <w:rFonts w:ascii="Arial" w:hAnsi="Arial" w:cs="Arial"/>
                <w:sz w:val="22"/>
                <w:szCs w:val="22"/>
              </w:rPr>
              <w:t xml:space="preserve">were carefully monitored by our </w:t>
            </w:r>
            <w:r>
              <w:rPr>
                <w:rFonts w:ascii="Arial" w:hAnsi="Arial" w:cs="Arial"/>
                <w:sz w:val="22"/>
                <w:szCs w:val="22"/>
              </w:rPr>
              <w:t xml:space="preserve">dieticians, but </w:t>
            </w:r>
            <w:r w:rsidR="00006CFF">
              <w:rPr>
                <w:rFonts w:ascii="Arial" w:hAnsi="Arial" w:cs="Arial"/>
                <w:sz w:val="22"/>
                <w:szCs w:val="22"/>
              </w:rPr>
              <w:t>would</w:t>
            </w:r>
            <w:r w:rsidR="00BF1F1D">
              <w:rPr>
                <w:rFonts w:ascii="Arial" w:hAnsi="Arial" w:cs="Arial"/>
                <w:sz w:val="22"/>
                <w:szCs w:val="22"/>
              </w:rPr>
              <w:t xml:space="preserve"> seek </w:t>
            </w:r>
            <w:r w:rsidR="00006CFF">
              <w:rPr>
                <w:rFonts w:ascii="Arial" w:hAnsi="Arial" w:cs="Arial"/>
                <w:sz w:val="22"/>
                <w:szCs w:val="22"/>
              </w:rPr>
              <w:t xml:space="preserve">additional </w:t>
            </w:r>
            <w:r w:rsidR="00BF1F1D">
              <w:rPr>
                <w:rFonts w:ascii="Arial" w:hAnsi="Arial" w:cs="Arial"/>
                <w:sz w:val="22"/>
                <w:szCs w:val="22"/>
              </w:rPr>
              <w:t xml:space="preserve">information and </w:t>
            </w:r>
            <w:r w:rsidR="00006CFF">
              <w:rPr>
                <w:rFonts w:ascii="Arial" w:hAnsi="Arial" w:cs="Arial"/>
                <w:sz w:val="22"/>
                <w:szCs w:val="22"/>
              </w:rPr>
              <w:t>feed</w:t>
            </w:r>
            <w:r w:rsidR="00BF1F1D">
              <w:rPr>
                <w:rFonts w:ascii="Arial" w:hAnsi="Arial" w:cs="Arial"/>
                <w:sz w:val="22"/>
                <w:szCs w:val="22"/>
              </w:rPr>
              <w:t xml:space="preserve"> </w:t>
            </w:r>
            <w:r w:rsidR="00006CFF">
              <w:rPr>
                <w:rFonts w:ascii="Arial" w:hAnsi="Arial" w:cs="Arial"/>
                <w:sz w:val="22"/>
                <w:szCs w:val="22"/>
              </w:rPr>
              <w:t xml:space="preserve">this </w:t>
            </w:r>
            <w:r w:rsidR="00BF1F1D">
              <w:rPr>
                <w:rFonts w:ascii="Arial" w:hAnsi="Arial" w:cs="Arial"/>
                <w:sz w:val="22"/>
                <w:szCs w:val="22"/>
              </w:rPr>
              <w:t xml:space="preserve">back via the </w:t>
            </w:r>
            <w:r>
              <w:rPr>
                <w:rFonts w:ascii="Arial" w:hAnsi="Arial" w:cs="Arial"/>
                <w:sz w:val="22"/>
                <w:szCs w:val="22"/>
              </w:rPr>
              <w:t xml:space="preserve">Governor Monthly Update. </w:t>
            </w:r>
            <w:r w:rsidRPr="00E63B01">
              <w:rPr>
                <w:rFonts w:ascii="Arial" w:hAnsi="Arial" w:cs="Arial"/>
                <w:b/>
                <w:sz w:val="22"/>
                <w:szCs w:val="22"/>
              </w:rPr>
              <w:t xml:space="preserve">[Action: JMT] </w:t>
            </w:r>
          </w:p>
          <w:p w:rsidR="00197697" w:rsidRDefault="00197697" w:rsidP="00671F57">
            <w:pPr>
              <w:rPr>
                <w:rFonts w:ascii="Arial" w:hAnsi="Arial" w:cs="Arial"/>
                <w:sz w:val="22"/>
                <w:szCs w:val="22"/>
              </w:rPr>
            </w:pPr>
          </w:p>
          <w:p w:rsidR="00197697" w:rsidRDefault="00197697" w:rsidP="00671F57">
            <w:pPr>
              <w:rPr>
                <w:rFonts w:ascii="Arial" w:hAnsi="Arial" w:cs="Arial"/>
                <w:sz w:val="22"/>
                <w:szCs w:val="22"/>
              </w:rPr>
            </w:pPr>
            <w:r>
              <w:rPr>
                <w:rFonts w:ascii="Arial" w:hAnsi="Arial" w:cs="Arial"/>
                <w:sz w:val="22"/>
                <w:szCs w:val="22"/>
              </w:rPr>
              <w:t xml:space="preserve">The Chair commended improvements made within a short timescale.  JMc </w:t>
            </w:r>
            <w:r w:rsidR="00871A9A">
              <w:rPr>
                <w:rFonts w:ascii="Arial" w:hAnsi="Arial" w:cs="Arial"/>
                <w:sz w:val="22"/>
                <w:szCs w:val="22"/>
              </w:rPr>
              <w:t>assured Council</w:t>
            </w:r>
            <w:r>
              <w:rPr>
                <w:rFonts w:ascii="Arial" w:hAnsi="Arial" w:cs="Arial"/>
                <w:sz w:val="22"/>
                <w:szCs w:val="22"/>
              </w:rPr>
              <w:t xml:space="preserve"> that </w:t>
            </w:r>
            <w:r w:rsidR="00006CFF">
              <w:rPr>
                <w:rFonts w:ascii="Arial" w:hAnsi="Arial" w:cs="Arial"/>
                <w:sz w:val="22"/>
                <w:szCs w:val="22"/>
              </w:rPr>
              <w:t>the Trust</w:t>
            </w:r>
            <w:r>
              <w:rPr>
                <w:rFonts w:ascii="Arial" w:hAnsi="Arial" w:cs="Arial"/>
                <w:sz w:val="22"/>
                <w:szCs w:val="22"/>
              </w:rPr>
              <w:t xml:space="preserve"> would continue to introduce healthier food options</w:t>
            </w:r>
            <w:r w:rsidR="00871A9A">
              <w:rPr>
                <w:rFonts w:ascii="Arial" w:hAnsi="Arial" w:cs="Arial"/>
                <w:sz w:val="22"/>
                <w:szCs w:val="22"/>
              </w:rPr>
              <w:t xml:space="preserve">.  A </w:t>
            </w:r>
            <w:r>
              <w:rPr>
                <w:rFonts w:ascii="Arial" w:hAnsi="Arial" w:cs="Arial"/>
                <w:sz w:val="22"/>
                <w:szCs w:val="22"/>
              </w:rPr>
              <w:t xml:space="preserve">further </w:t>
            </w:r>
            <w:r w:rsidR="00346BB5">
              <w:rPr>
                <w:rFonts w:ascii="Arial" w:hAnsi="Arial" w:cs="Arial"/>
                <w:sz w:val="22"/>
                <w:szCs w:val="22"/>
              </w:rPr>
              <w:t>feedback q</w:t>
            </w:r>
            <w:r w:rsidR="00346BB5" w:rsidRPr="00346BB5">
              <w:rPr>
                <w:rFonts w:ascii="Arial" w:hAnsi="Arial" w:cs="Arial"/>
                <w:sz w:val="22"/>
                <w:szCs w:val="22"/>
              </w:rPr>
              <w:t xml:space="preserve">uestionnaire </w:t>
            </w:r>
            <w:r w:rsidR="00346BB5">
              <w:rPr>
                <w:rFonts w:ascii="Arial" w:hAnsi="Arial" w:cs="Arial"/>
                <w:sz w:val="22"/>
                <w:szCs w:val="22"/>
              </w:rPr>
              <w:t xml:space="preserve">would be circulated </w:t>
            </w:r>
            <w:r w:rsidR="00006CFF">
              <w:rPr>
                <w:rFonts w:ascii="Arial" w:hAnsi="Arial" w:cs="Arial"/>
                <w:sz w:val="22"/>
                <w:szCs w:val="22"/>
              </w:rPr>
              <w:t xml:space="preserve">to </w:t>
            </w:r>
            <w:r w:rsidR="00346BB5">
              <w:rPr>
                <w:rFonts w:ascii="Arial" w:hAnsi="Arial" w:cs="Arial"/>
                <w:sz w:val="22"/>
                <w:szCs w:val="22"/>
              </w:rPr>
              <w:t>sta</w:t>
            </w:r>
            <w:r w:rsidR="00346BB5" w:rsidRPr="00346BB5">
              <w:rPr>
                <w:rFonts w:ascii="Arial" w:hAnsi="Arial" w:cs="Arial"/>
                <w:sz w:val="22"/>
                <w:szCs w:val="22"/>
              </w:rPr>
              <w:t>ff and visitors</w:t>
            </w:r>
            <w:r w:rsidR="00006CFF">
              <w:rPr>
                <w:rFonts w:ascii="Arial" w:hAnsi="Arial" w:cs="Arial"/>
                <w:sz w:val="22"/>
                <w:szCs w:val="22"/>
              </w:rPr>
              <w:t xml:space="preserve"> in the next couple of months</w:t>
            </w:r>
            <w:r w:rsidR="00871A9A">
              <w:rPr>
                <w:rFonts w:ascii="Arial" w:hAnsi="Arial" w:cs="Arial"/>
                <w:sz w:val="22"/>
                <w:szCs w:val="22"/>
              </w:rPr>
              <w:t xml:space="preserve">, the </w:t>
            </w:r>
            <w:r w:rsidR="00346BB5">
              <w:rPr>
                <w:rFonts w:ascii="Arial" w:hAnsi="Arial" w:cs="Arial"/>
                <w:sz w:val="22"/>
                <w:szCs w:val="22"/>
              </w:rPr>
              <w:t xml:space="preserve">results of </w:t>
            </w:r>
            <w:r w:rsidR="00006CFF">
              <w:rPr>
                <w:rFonts w:ascii="Arial" w:hAnsi="Arial" w:cs="Arial"/>
                <w:sz w:val="22"/>
                <w:szCs w:val="22"/>
              </w:rPr>
              <w:t>which</w:t>
            </w:r>
            <w:r w:rsidR="00346BB5">
              <w:rPr>
                <w:rFonts w:ascii="Arial" w:hAnsi="Arial" w:cs="Arial"/>
                <w:sz w:val="22"/>
                <w:szCs w:val="22"/>
              </w:rPr>
              <w:t xml:space="preserve"> would b</w:t>
            </w:r>
            <w:r w:rsidR="00871A9A">
              <w:rPr>
                <w:rFonts w:ascii="Arial" w:hAnsi="Arial" w:cs="Arial"/>
                <w:sz w:val="22"/>
                <w:szCs w:val="22"/>
              </w:rPr>
              <w:t>e reported back to Council.</w:t>
            </w:r>
            <w:r w:rsidR="00346BB5">
              <w:rPr>
                <w:rFonts w:ascii="Arial" w:hAnsi="Arial" w:cs="Arial"/>
                <w:sz w:val="22"/>
                <w:szCs w:val="22"/>
              </w:rPr>
              <w:t xml:space="preserve"> </w:t>
            </w:r>
            <w:r w:rsidR="00346BB5" w:rsidRPr="00346BB5">
              <w:rPr>
                <w:rFonts w:ascii="Arial" w:hAnsi="Arial" w:cs="Arial"/>
                <w:b/>
                <w:sz w:val="22"/>
                <w:szCs w:val="22"/>
              </w:rPr>
              <w:t>[Action: JMc]</w:t>
            </w:r>
          </w:p>
          <w:p w:rsidR="00C439F9" w:rsidRPr="00C439F9" w:rsidRDefault="00C439F9" w:rsidP="00871A9A">
            <w:pPr>
              <w:rPr>
                <w:rFonts w:ascii="Arial" w:hAnsi="Arial" w:cs="Arial"/>
                <w:b/>
                <w:sz w:val="22"/>
                <w:szCs w:val="22"/>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10-18</w:t>
            </w:r>
          </w:p>
        </w:tc>
        <w:tc>
          <w:tcPr>
            <w:tcW w:w="9106" w:type="dxa"/>
            <w:gridSpan w:val="3"/>
          </w:tcPr>
          <w:p w:rsidR="00C439F9" w:rsidRPr="00C439F9" w:rsidRDefault="00C439F9" w:rsidP="00E7386E">
            <w:pPr>
              <w:rPr>
                <w:rFonts w:ascii="Arial" w:hAnsi="Arial" w:cs="Arial"/>
                <w:b/>
                <w:sz w:val="22"/>
                <w:szCs w:val="22"/>
              </w:rPr>
            </w:pPr>
            <w:r w:rsidRPr="000217F6">
              <w:rPr>
                <w:rFonts w:ascii="Arial" w:hAnsi="Arial" w:cs="Arial"/>
                <w:b/>
                <w:sz w:val="22"/>
                <w:szCs w:val="22"/>
              </w:rPr>
              <w:t>Re-appointment of Trust Chair</w:t>
            </w:r>
          </w:p>
          <w:p w:rsidR="00C439F9" w:rsidRDefault="00830116" w:rsidP="00BC4F57">
            <w:pPr>
              <w:overflowPunct/>
              <w:autoSpaceDE/>
              <w:autoSpaceDN/>
              <w:adjustRightInd/>
              <w:textAlignment w:val="auto"/>
              <w:rPr>
                <w:rFonts w:ascii="Arial" w:hAnsi="Arial" w:cs="Arial"/>
                <w:sz w:val="22"/>
                <w:szCs w:val="22"/>
              </w:rPr>
            </w:pPr>
            <w:r>
              <w:rPr>
                <w:rFonts w:ascii="Arial" w:hAnsi="Arial" w:cs="Arial"/>
                <w:sz w:val="22"/>
                <w:szCs w:val="22"/>
              </w:rPr>
              <w:t xml:space="preserve">PS reported that during the earlier closed session of the meeting, Council had unanimously approved the Appointments committee’s recommendation </w:t>
            </w:r>
            <w:r w:rsidR="000217F6">
              <w:rPr>
                <w:rFonts w:ascii="Arial" w:hAnsi="Arial" w:cs="Arial"/>
                <w:sz w:val="22"/>
                <w:szCs w:val="22"/>
              </w:rPr>
              <w:t>for the reappointment of the Trust Chair.</w:t>
            </w:r>
          </w:p>
          <w:p w:rsidR="000217F6" w:rsidRDefault="000217F6" w:rsidP="00BC4F57">
            <w:pPr>
              <w:overflowPunct/>
              <w:autoSpaceDE/>
              <w:autoSpaceDN/>
              <w:adjustRightInd/>
              <w:textAlignment w:val="auto"/>
              <w:rPr>
                <w:rFonts w:ascii="Arial" w:hAnsi="Arial" w:cs="Arial"/>
                <w:sz w:val="22"/>
                <w:szCs w:val="22"/>
              </w:rPr>
            </w:pPr>
          </w:p>
          <w:p w:rsidR="00081BA0" w:rsidRDefault="000217F6" w:rsidP="000217F6">
            <w:pPr>
              <w:overflowPunct/>
              <w:autoSpaceDE/>
              <w:autoSpaceDN/>
              <w:adjustRightInd/>
              <w:textAlignment w:val="auto"/>
              <w:rPr>
                <w:rFonts w:ascii="Arial" w:hAnsi="Arial" w:cs="Arial"/>
                <w:sz w:val="22"/>
                <w:szCs w:val="22"/>
              </w:rPr>
            </w:pPr>
            <w:r>
              <w:rPr>
                <w:rFonts w:ascii="Arial" w:hAnsi="Arial" w:cs="Arial"/>
                <w:sz w:val="22"/>
                <w:szCs w:val="22"/>
              </w:rPr>
              <w:t xml:space="preserve">BH </w:t>
            </w:r>
            <w:r w:rsidRPr="000217F6">
              <w:rPr>
                <w:rFonts w:ascii="Arial" w:hAnsi="Arial" w:cs="Arial"/>
                <w:sz w:val="22"/>
                <w:szCs w:val="22"/>
              </w:rPr>
              <w:t xml:space="preserve">thanked </w:t>
            </w:r>
            <w:r>
              <w:rPr>
                <w:rFonts w:ascii="Arial" w:hAnsi="Arial" w:cs="Arial"/>
                <w:sz w:val="22"/>
                <w:szCs w:val="22"/>
              </w:rPr>
              <w:t>Council for approving her appointment</w:t>
            </w:r>
            <w:r w:rsidR="00081BA0">
              <w:rPr>
                <w:rFonts w:ascii="Arial" w:hAnsi="Arial" w:cs="Arial"/>
                <w:sz w:val="22"/>
                <w:szCs w:val="22"/>
              </w:rPr>
              <w:t>.  De</w:t>
            </w:r>
            <w:r>
              <w:rPr>
                <w:rFonts w:ascii="Arial" w:hAnsi="Arial" w:cs="Arial"/>
                <w:sz w:val="22"/>
                <w:szCs w:val="22"/>
              </w:rPr>
              <w:t xml:space="preserve">spite the </w:t>
            </w:r>
            <w:r w:rsidRPr="000217F6">
              <w:rPr>
                <w:rFonts w:ascii="Arial" w:hAnsi="Arial" w:cs="Arial"/>
                <w:sz w:val="22"/>
                <w:szCs w:val="22"/>
              </w:rPr>
              <w:t xml:space="preserve">difficulties which </w:t>
            </w:r>
            <w:r w:rsidR="00AE008D">
              <w:rPr>
                <w:rFonts w:ascii="Arial" w:hAnsi="Arial" w:cs="Arial"/>
                <w:sz w:val="22"/>
                <w:szCs w:val="22"/>
              </w:rPr>
              <w:t xml:space="preserve">the health economy was </w:t>
            </w:r>
            <w:r w:rsidR="00194A15">
              <w:rPr>
                <w:rFonts w:ascii="Arial" w:hAnsi="Arial" w:cs="Arial"/>
                <w:sz w:val="22"/>
                <w:szCs w:val="22"/>
              </w:rPr>
              <w:t xml:space="preserve">currently </w:t>
            </w:r>
            <w:r w:rsidR="00AE008D">
              <w:rPr>
                <w:rFonts w:ascii="Arial" w:hAnsi="Arial" w:cs="Arial"/>
                <w:sz w:val="22"/>
                <w:szCs w:val="22"/>
              </w:rPr>
              <w:t xml:space="preserve">facing, </w:t>
            </w:r>
            <w:r w:rsidRPr="000217F6">
              <w:rPr>
                <w:rFonts w:ascii="Arial" w:hAnsi="Arial" w:cs="Arial"/>
                <w:sz w:val="22"/>
                <w:szCs w:val="22"/>
              </w:rPr>
              <w:t xml:space="preserve">she </w:t>
            </w:r>
            <w:r w:rsidR="00081BA0">
              <w:rPr>
                <w:rFonts w:ascii="Arial" w:hAnsi="Arial" w:cs="Arial"/>
                <w:sz w:val="22"/>
                <w:szCs w:val="22"/>
              </w:rPr>
              <w:t>felt</w:t>
            </w:r>
            <w:r w:rsidRPr="000217F6">
              <w:rPr>
                <w:rFonts w:ascii="Arial" w:hAnsi="Arial" w:cs="Arial"/>
                <w:sz w:val="22"/>
                <w:szCs w:val="22"/>
              </w:rPr>
              <w:t xml:space="preserve"> assured that the organisation was well prepared to meet any challenges</w:t>
            </w:r>
            <w:r w:rsidR="00081BA0">
              <w:rPr>
                <w:rFonts w:ascii="Arial" w:hAnsi="Arial" w:cs="Arial"/>
                <w:sz w:val="22"/>
                <w:szCs w:val="22"/>
              </w:rPr>
              <w:t xml:space="preserve">.  </w:t>
            </w:r>
            <w:r w:rsidR="00194A15">
              <w:rPr>
                <w:rFonts w:ascii="Arial" w:hAnsi="Arial" w:cs="Arial"/>
                <w:sz w:val="22"/>
                <w:szCs w:val="22"/>
              </w:rPr>
              <w:t xml:space="preserve">She </w:t>
            </w:r>
            <w:r w:rsidR="009106CF">
              <w:rPr>
                <w:rFonts w:ascii="Arial" w:hAnsi="Arial" w:cs="Arial"/>
                <w:sz w:val="22"/>
                <w:szCs w:val="22"/>
              </w:rPr>
              <w:t xml:space="preserve">also </w:t>
            </w:r>
            <w:r w:rsidR="00194A15">
              <w:rPr>
                <w:rFonts w:ascii="Arial" w:hAnsi="Arial" w:cs="Arial"/>
                <w:sz w:val="22"/>
                <w:szCs w:val="22"/>
              </w:rPr>
              <w:t xml:space="preserve">went onto thank </w:t>
            </w:r>
            <w:r w:rsidR="00081BA0">
              <w:rPr>
                <w:rFonts w:ascii="Arial" w:hAnsi="Arial" w:cs="Arial"/>
                <w:sz w:val="22"/>
                <w:szCs w:val="22"/>
              </w:rPr>
              <w:t>the Board and staff for their support.</w:t>
            </w:r>
          </w:p>
          <w:p w:rsidR="000217F6" w:rsidRPr="00C439F9" w:rsidRDefault="000217F6" w:rsidP="00081BA0">
            <w:pPr>
              <w:overflowPunct/>
              <w:autoSpaceDE/>
              <w:autoSpaceDN/>
              <w:adjustRightInd/>
              <w:textAlignment w:val="auto"/>
              <w:rPr>
                <w:rFonts w:ascii="Arial" w:hAnsi="Arial" w:cs="Arial"/>
                <w:sz w:val="22"/>
                <w:szCs w:val="22"/>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11-18</w:t>
            </w:r>
          </w:p>
        </w:tc>
        <w:tc>
          <w:tcPr>
            <w:tcW w:w="9106" w:type="dxa"/>
            <w:gridSpan w:val="3"/>
          </w:tcPr>
          <w:p w:rsidR="00C439F9" w:rsidRPr="00CB219F" w:rsidRDefault="00C439F9" w:rsidP="00E7386E">
            <w:pPr>
              <w:rPr>
                <w:rFonts w:ascii="Arial" w:hAnsi="Arial" w:cs="Arial"/>
                <w:sz w:val="22"/>
                <w:szCs w:val="22"/>
              </w:rPr>
            </w:pPr>
            <w:r w:rsidRPr="00CB219F">
              <w:rPr>
                <w:rFonts w:ascii="Arial" w:hAnsi="Arial" w:cs="Arial"/>
                <w:b/>
                <w:sz w:val="22"/>
                <w:szCs w:val="22"/>
              </w:rPr>
              <w:t>Review of effectiveness of Council of Governors</w:t>
            </w:r>
          </w:p>
          <w:p w:rsidR="004532DF" w:rsidRDefault="004532DF" w:rsidP="004532DF">
            <w:pPr>
              <w:rPr>
                <w:rFonts w:ascii="Arial" w:hAnsi="Arial" w:cs="Arial"/>
                <w:sz w:val="22"/>
                <w:szCs w:val="22"/>
              </w:rPr>
            </w:pPr>
            <w:r>
              <w:rPr>
                <w:rFonts w:ascii="Arial" w:hAnsi="Arial" w:cs="Arial"/>
                <w:sz w:val="22"/>
                <w:szCs w:val="22"/>
              </w:rPr>
              <w:t>CP reminded Council that o</w:t>
            </w:r>
            <w:r w:rsidRPr="004532DF">
              <w:rPr>
                <w:rFonts w:ascii="Arial" w:hAnsi="Arial" w:cs="Arial"/>
                <w:sz w:val="22"/>
                <w:szCs w:val="22"/>
              </w:rPr>
              <w:t xml:space="preserve">ne of the provisions of the FT Code of Governance </w:t>
            </w:r>
            <w:r w:rsidR="00952955">
              <w:rPr>
                <w:rFonts w:ascii="Arial" w:hAnsi="Arial" w:cs="Arial"/>
                <w:sz w:val="22"/>
                <w:szCs w:val="22"/>
              </w:rPr>
              <w:t>was for</w:t>
            </w:r>
            <w:r>
              <w:rPr>
                <w:rFonts w:ascii="Arial" w:hAnsi="Arial" w:cs="Arial"/>
                <w:sz w:val="22"/>
                <w:szCs w:val="22"/>
              </w:rPr>
              <w:t xml:space="preserve"> governors to</w:t>
            </w:r>
            <w:r w:rsidRPr="004532DF">
              <w:rPr>
                <w:rFonts w:ascii="Arial" w:hAnsi="Arial" w:cs="Arial"/>
                <w:sz w:val="22"/>
                <w:szCs w:val="22"/>
              </w:rPr>
              <w:t xml:space="preserve"> periodically assess </w:t>
            </w:r>
            <w:r>
              <w:rPr>
                <w:rFonts w:ascii="Arial" w:hAnsi="Arial" w:cs="Arial"/>
                <w:sz w:val="22"/>
                <w:szCs w:val="22"/>
              </w:rPr>
              <w:t>their</w:t>
            </w:r>
            <w:r w:rsidRPr="004532DF">
              <w:rPr>
                <w:rFonts w:ascii="Arial" w:hAnsi="Arial" w:cs="Arial"/>
                <w:sz w:val="22"/>
                <w:szCs w:val="22"/>
              </w:rPr>
              <w:t xml:space="preserve"> collective performance</w:t>
            </w:r>
            <w:r>
              <w:rPr>
                <w:rFonts w:ascii="Arial" w:hAnsi="Arial" w:cs="Arial"/>
                <w:sz w:val="22"/>
                <w:szCs w:val="22"/>
              </w:rPr>
              <w:t>.</w:t>
            </w:r>
          </w:p>
          <w:p w:rsidR="004532DF" w:rsidRDefault="004532DF" w:rsidP="004532DF">
            <w:pPr>
              <w:rPr>
                <w:rFonts w:ascii="Arial" w:hAnsi="Arial" w:cs="Arial"/>
                <w:sz w:val="22"/>
                <w:szCs w:val="22"/>
              </w:rPr>
            </w:pPr>
          </w:p>
          <w:p w:rsidR="004532DF" w:rsidRDefault="004532DF" w:rsidP="004532DF">
            <w:pPr>
              <w:rPr>
                <w:rFonts w:ascii="Arial" w:hAnsi="Arial" w:cs="Arial"/>
                <w:sz w:val="22"/>
                <w:szCs w:val="22"/>
              </w:rPr>
            </w:pPr>
            <w:r>
              <w:rPr>
                <w:rFonts w:ascii="Arial" w:hAnsi="Arial" w:cs="Arial"/>
                <w:sz w:val="22"/>
                <w:szCs w:val="22"/>
              </w:rPr>
              <w:t xml:space="preserve">In response to this, and with reference to the </w:t>
            </w:r>
            <w:r w:rsidRPr="004532DF">
              <w:rPr>
                <w:rFonts w:ascii="Arial" w:hAnsi="Arial" w:cs="Arial"/>
                <w:sz w:val="22"/>
                <w:szCs w:val="22"/>
              </w:rPr>
              <w:t>Monitor publication ‘Your statutory duties</w:t>
            </w:r>
            <w:r>
              <w:rPr>
                <w:rFonts w:ascii="Arial" w:hAnsi="Arial" w:cs="Arial"/>
                <w:sz w:val="22"/>
                <w:szCs w:val="22"/>
              </w:rPr>
              <w:t>’,</w:t>
            </w:r>
            <w:r w:rsidRPr="004532DF">
              <w:rPr>
                <w:rFonts w:ascii="Arial" w:hAnsi="Arial" w:cs="Arial"/>
                <w:sz w:val="22"/>
                <w:szCs w:val="22"/>
              </w:rPr>
              <w:t xml:space="preserve"> </w:t>
            </w:r>
            <w:r>
              <w:rPr>
                <w:rFonts w:ascii="Arial" w:hAnsi="Arial" w:cs="Arial"/>
                <w:sz w:val="22"/>
                <w:szCs w:val="22"/>
              </w:rPr>
              <w:t xml:space="preserve">a report had been prepared for Council </w:t>
            </w:r>
            <w:r w:rsidR="00952955">
              <w:rPr>
                <w:rFonts w:ascii="Arial" w:hAnsi="Arial" w:cs="Arial"/>
                <w:sz w:val="22"/>
                <w:szCs w:val="22"/>
              </w:rPr>
              <w:t>which provided</w:t>
            </w:r>
            <w:r>
              <w:rPr>
                <w:rFonts w:ascii="Arial" w:hAnsi="Arial" w:cs="Arial"/>
                <w:sz w:val="22"/>
                <w:szCs w:val="22"/>
              </w:rPr>
              <w:t xml:space="preserve"> evidence </w:t>
            </w:r>
            <w:r w:rsidR="00952955">
              <w:rPr>
                <w:rFonts w:ascii="Arial" w:hAnsi="Arial" w:cs="Arial"/>
                <w:sz w:val="22"/>
                <w:szCs w:val="22"/>
              </w:rPr>
              <w:t>of</w:t>
            </w:r>
            <w:r>
              <w:rPr>
                <w:rFonts w:ascii="Arial" w:hAnsi="Arial" w:cs="Arial"/>
                <w:sz w:val="22"/>
                <w:szCs w:val="22"/>
              </w:rPr>
              <w:t xml:space="preserve"> its </w:t>
            </w:r>
            <w:r w:rsidRPr="004532DF">
              <w:rPr>
                <w:rFonts w:ascii="Arial" w:hAnsi="Arial" w:cs="Arial"/>
                <w:sz w:val="22"/>
                <w:szCs w:val="22"/>
              </w:rPr>
              <w:t xml:space="preserve">effectiveness </w:t>
            </w:r>
            <w:r>
              <w:rPr>
                <w:rFonts w:ascii="Arial" w:hAnsi="Arial" w:cs="Arial"/>
                <w:sz w:val="22"/>
                <w:szCs w:val="22"/>
              </w:rPr>
              <w:t>and impact. Highlights of this year’s review included:</w:t>
            </w:r>
          </w:p>
          <w:p w:rsidR="004532DF" w:rsidRDefault="004532DF" w:rsidP="004532DF">
            <w:pPr>
              <w:pStyle w:val="ListParagraph"/>
              <w:numPr>
                <w:ilvl w:val="0"/>
                <w:numId w:val="7"/>
              </w:numPr>
              <w:rPr>
                <w:rFonts w:ascii="Arial" w:hAnsi="Arial" w:cs="Arial"/>
              </w:rPr>
            </w:pPr>
            <w:r w:rsidRPr="004532DF">
              <w:rPr>
                <w:rFonts w:ascii="Arial" w:hAnsi="Arial" w:cs="Arial"/>
              </w:rPr>
              <w:t>Continuation of governor representative roles;</w:t>
            </w:r>
          </w:p>
          <w:p w:rsidR="004532DF" w:rsidRDefault="004532DF" w:rsidP="004532DF">
            <w:pPr>
              <w:pStyle w:val="ListParagraph"/>
              <w:numPr>
                <w:ilvl w:val="0"/>
                <w:numId w:val="7"/>
              </w:numPr>
              <w:rPr>
                <w:rFonts w:ascii="Arial" w:hAnsi="Arial" w:cs="Arial"/>
              </w:rPr>
            </w:pPr>
            <w:r>
              <w:rPr>
                <w:rFonts w:ascii="Arial" w:hAnsi="Arial" w:cs="Arial"/>
              </w:rPr>
              <w:t>Appointment of two new non-executive directors;</w:t>
            </w:r>
          </w:p>
          <w:p w:rsidR="004532DF" w:rsidRDefault="00477006" w:rsidP="004532DF">
            <w:pPr>
              <w:pStyle w:val="ListParagraph"/>
              <w:numPr>
                <w:ilvl w:val="0"/>
                <w:numId w:val="7"/>
              </w:numPr>
              <w:rPr>
                <w:rFonts w:ascii="Arial" w:hAnsi="Arial" w:cs="Arial"/>
              </w:rPr>
            </w:pPr>
            <w:r>
              <w:rPr>
                <w:rFonts w:ascii="Arial" w:hAnsi="Arial" w:cs="Arial"/>
              </w:rPr>
              <w:lastRenderedPageBreak/>
              <w:t>E</w:t>
            </w:r>
            <w:r w:rsidR="004532DF">
              <w:rPr>
                <w:rFonts w:ascii="Arial" w:hAnsi="Arial" w:cs="Arial"/>
              </w:rPr>
              <w:t xml:space="preserve">xecutive and non-executive attendance </w:t>
            </w:r>
            <w:r w:rsidR="00952955">
              <w:rPr>
                <w:rFonts w:ascii="Arial" w:hAnsi="Arial" w:cs="Arial"/>
              </w:rPr>
              <w:t xml:space="preserve">and engagement </w:t>
            </w:r>
            <w:r w:rsidR="004532DF">
              <w:rPr>
                <w:rFonts w:ascii="Arial" w:hAnsi="Arial" w:cs="Arial"/>
              </w:rPr>
              <w:t>at all Council business meetings;</w:t>
            </w:r>
          </w:p>
          <w:p w:rsidR="004532DF" w:rsidRDefault="00952955" w:rsidP="004532DF">
            <w:pPr>
              <w:pStyle w:val="ListParagraph"/>
              <w:numPr>
                <w:ilvl w:val="0"/>
                <w:numId w:val="7"/>
              </w:numPr>
              <w:rPr>
                <w:rFonts w:ascii="Arial" w:hAnsi="Arial" w:cs="Arial"/>
              </w:rPr>
            </w:pPr>
            <w:r>
              <w:rPr>
                <w:rFonts w:ascii="Arial" w:hAnsi="Arial" w:cs="Arial"/>
              </w:rPr>
              <w:t xml:space="preserve">Dissemination of information via the </w:t>
            </w:r>
            <w:r w:rsidR="004532DF">
              <w:rPr>
                <w:rFonts w:ascii="Arial" w:hAnsi="Arial" w:cs="Arial"/>
              </w:rPr>
              <w:t>Governor Monthly Update</w:t>
            </w:r>
            <w:r w:rsidR="00F13FF9">
              <w:rPr>
                <w:rFonts w:ascii="Arial" w:hAnsi="Arial" w:cs="Arial"/>
              </w:rPr>
              <w:t xml:space="preserve">, with </w:t>
            </w:r>
            <w:r>
              <w:rPr>
                <w:rFonts w:ascii="Arial" w:hAnsi="Arial" w:cs="Arial"/>
              </w:rPr>
              <w:t>governors regularly making</w:t>
            </w:r>
            <w:r w:rsidR="00F13FF9">
              <w:rPr>
                <w:rFonts w:ascii="Arial" w:hAnsi="Arial" w:cs="Arial"/>
              </w:rPr>
              <w:t xml:space="preserve"> use of the Governor Log</w:t>
            </w:r>
            <w:r w:rsidR="00477006">
              <w:rPr>
                <w:rFonts w:ascii="Arial" w:hAnsi="Arial" w:cs="Arial"/>
              </w:rPr>
              <w:t xml:space="preserve"> to raise questions</w:t>
            </w:r>
            <w:r w:rsidR="004532DF">
              <w:rPr>
                <w:rFonts w:ascii="Arial" w:hAnsi="Arial" w:cs="Arial"/>
              </w:rPr>
              <w:t>;</w:t>
            </w:r>
          </w:p>
          <w:p w:rsidR="004532DF" w:rsidRDefault="00952955" w:rsidP="004532DF">
            <w:pPr>
              <w:pStyle w:val="ListParagraph"/>
              <w:numPr>
                <w:ilvl w:val="0"/>
                <w:numId w:val="7"/>
              </w:numPr>
              <w:rPr>
                <w:rFonts w:ascii="Arial" w:hAnsi="Arial" w:cs="Arial"/>
              </w:rPr>
            </w:pPr>
            <w:r>
              <w:rPr>
                <w:rFonts w:ascii="Arial" w:hAnsi="Arial" w:cs="Arial"/>
              </w:rPr>
              <w:t xml:space="preserve">The seminar held in the Autumn explaining ways in which governors could hold </w:t>
            </w:r>
            <w:r w:rsidR="004532DF">
              <w:rPr>
                <w:rFonts w:ascii="Arial" w:hAnsi="Arial" w:cs="Arial"/>
              </w:rPr>
              <w:t>NEDs to account;</w:t>
            </w:r>
          </w:p>
          <w:p w:rsidR="004532DF" w:rsidRDefault="00952955" w:rsidP="004532DF">
            <w:pPr>
              <w:pStyle w:val="ListParagraph"/>
              <w:numPr>
                <w:ilvl w:val="0"/>
                <w:numId w:val="7"/>
              </w:numPr>
              <w:rPr>
                <w:rFonts w:ascii="Arial" w:hAnsi="Arial" w:cs="Arial"/>
              </w:rPr>
            </w:pPr>
            <w:r>
              <w:rPr>
                <w:rFonts w:ascii="Arial" w:hAnsi="Arial" w:cs="Arial"/>
              </w:rPr>
              <w:t>Council’s c</w:t>
            </w:r>
            <w:r w:rsidR="004532DF">
              <w:rPr>
                <w:rFonts w:ascii="Arial" w:hAnsi="Arial" w:cs="Arial"/>
              </w:rPr>
              <w:t>ontinued contribution towards the forward plans, including regular updates regarding Sustainable Transformation Partnerships, and</w:t>
            </w:r>
          </w:p>
          <w:p w:rsidR="004532DF" w:rsidRPr="004532DF" w:rsidRDefault="00952955" w:rsidP="004532DF">
            <w:pPr>
              <w:pStyle w:val="ListParagraph"/>
              <w:numPr>
                <w:ilvl w:val="0"/>
                <w:numId w:val="7"/>
              </w:numPr>
              <w:rPr>
                <w:rFonts w:ascii="Arial" w:hAnsi="Arial" w:cs="Arial"/>
              </w:rPr>
            </w:pPr>
            <w:r>
              <w:rPr>
                <w:rFonts w:ascii="Arial" w:hAnsi="Arial" w:cs="Arial"/>
              </w:rPr>
              <w:t>Availability</w:t>
            </w:r>
            <w:r w:rsidR="004532DF">
              <w:rPr>
                <w:rFonts w:ascii="Arial" w:hAnsi="Arial" w:cs="Arial"/>
              </w:rPr>
              <w:t xml:space="preserve"> of </w:t>
            </w:r>
            <w:r>
              <w:rPr>
                <w:rFonts w:ascii="Arial" w:hAnsi="Arial" w:cs="Arial"/>
              </w:rPr>
              <w:t>a</w:t>
            </w:r>
            <w:r w:rsidR="004532DF">
              <w:rPr>
                <w:rFonts w:ascii="Arial" w:hAnsi="Arial" w:cs="Arial"/>
              </w:rPr>
              <w:t xml:space="preserve"> membership presentation (presented earlier by JH) which was </w:t>
            </w:r>
            <w:r>
              <w:rPr>
                <w:rFonts w:ascii="Arial" w:hAnsi="Arial" w:cs="Arial"/>
              </w:rPr>
              <w:t>accessible</w:t>
            </w:r>
            <w:r w:rsidR="004532DF">
              <w:rPr>
                <w:rFonts w:ascii="Arial" w:hAnsi="Arial" w:cs="Arial"/>
              </w:rPr>
              <w:t xml:space="preserve"> </w:t>
            </w:r>
            <w:r>
              <w:rPr>
                <w:rFonts w:ascii="Arial" w:hAnsi="Arial" w:cs="Arial"/>
              </w:rPr>
              <w:t>to all</w:t>
            </w:r>
            <w:r w:rsidR="004532DF">
              <w:rPr>
                <w:rFonts w:ascii="Arial" w:hAnsi="Arial" w:cs="Arial"/>
              </w:rPr>
              <w:t xml:space="preserve"> governors </w:t>
            </w:r>
            <w:r>
              <w:rPr>
                <w:rFonts w:ascii="Arial" w:hAnsi="Arial" w:cs="Arial"/>
              </w:rPr>
              <w:t xml:space="preserve">who wished to go </w:t>
            </w:r>
            <w:r w:rsidR="004532DF">
              <w:rPr>
                <w:rFonts w:ascii="Arial" w:hAnsi="Arial" w:cs="Arial"/>
              </w:rPr>
              <w:t xml:space="preserve">out into the wider community as part of </w:t>
            </w:r>
            <w:r>
              <w:rPr>
                <w:rFonts w:ascii="Arial" w:hAnsi="Arial" w:cs="Arial"/>
              </w:rPr>
              <w:t xml:space="preserve">their duty to engage </w:t>
            </w:r>
            <w:r w:rsidR="004532DF">
              <w:rPr>
                <w:rFonts w:ascii="Arial" w:hAnsi="Arial" w:cs="Arial"/>
              </w:rPr>
              <w:t xml:space="preserve">with FT </w:t>
            </w:r>
            <w:r w:rsidR="004532DF" w:rsidRPr="004532DF">
              <w:rPr>
                <w:rFonts w:ascii="Arial" w:hAnsi="Arial" w:cs="Arial"/>
              </w:rPr>
              <w:t>members.</w:t>
            </w:r>
          </w:p>
          <w:p w:rsidR="00F13FF9" w:rsidRDefault="004532DF" w:rsidP="004532DF">
            <w:pPr>
              <w:rPr>
                <w:rFonts w:ascii="Arial" w:hAnsi="Arial" w:cs="Arial"/>
                <w:sz w:val="22"/>
                <w:szCs w:val="22"/>
              </w:rPr>
            </w:pPr>
            <w:r w:rsidRPr="004532DF">
              <w:rPr>
                <w:rFonts w:ascii="Arial" w:hAnsi="Arial" w:cs="Arial"/>
                <w:sz w:val="22"/>
                <w:szCs w:val="22"/>
              </w:rPr>
              <w:t xml:space="preserve">Council noted the contents </w:t>
            </w:r>
            <w:r>
              <w:rPr>
                <w:rFonts w:ascii="Arial" w:hAnsi="Arial" w:cs="Arial"/>
                <w:sz w:val="22"/>
                <w:szCs w:val="22"/>
              </w:rPr>
              <w:t xml:space="preserve">of the report, </w:t>
            </w:r>
            <w:r w:rsidR="00F13FF9">
              <w:rPr>
                <w:rFonts w:ascii="Arial" w:hAnsi="Arial" w:cs="Arial"/>
                <w:sz w:val="22"/>
                <w:szCs w:val="22"/>
              </w:rPr>
              <w:t>and went on</w:t>
            </w:r>
            <w:r w:rsidR="00477006">
              <w:rPr>
                <w:rFonts w:ascii="Arial" w:hAnsi="Arial" w:cs="Arial"/>
                <w:sz w:val="22"/>
                <w:szCs w:val="22"/>
              </w:rPr>
              <w:t xml:space="preserve"> </w:t>
            </w:r>
            <w:r w:rsidR="00F13FF9">
              <w:rPr>
                <w:rFonts w:ascii="Arial" w:hAnsi="Arial" w:cs="Arial"/>
                <w:sz w:val="22"/>
                <w:szCs w:val="22"/>
              </w:rPr>
              <w:t xml:space="preserve">to seek assurance from the NEDs that they </w:t>
            </w:r>
            <w:r w:rsidR="00952955">
              <w:rPr>
                <w:rFonts w:ascii="Arial" w:hAnsi="Arial" w:cs="Arial"/>
                <w:sz w:val="22"/>
                <w:szCs w:val="22"/>
              </w:rPr>
              <w:t xml:space="preserve">too </w:t>
            </w:r>
            <w:r w:rsidR="00F13FF9">
              <w:rPr>
                <w:rFonts w:ascii="Arial" w:hAnsi="Arial" w:cs="Arial"/>
                <w:sz w:val="22"/>
                <w:szCs w:val="22"/>
              </w:rPr>
              <w:t xml:space="preserve">felt they were being suitably held to account for the performance of the Board. The Chair and NEDs concurred that the formal processes in place were appropriate but </w:t>
            </w:r>
            <w:r w:rsidR="00952955">
              <w:rPr>
                <w:rFonts w:ascii="Arial" w:hAnsi="Arial" w:cs="Arial"/>
                <w:sz w:val="22"/>
                <w:szCs w:val="22"/>
              </w:rPr>
              <w:t xml:space="preserve">suggested it would be helpful to </w:t>
            </w:r>
            <w:r w:rsidR="00F13FF9">
              <w:rPr>
                <w:rFonts w:ascii="Arial" w:hAnsi="Arial" w:cs="Arial"/>
                <w:sz w:val="22"/>
                <w:szCs w:val="22"/>
              </w:rPr>
              <w:t xml:space="preserve">get to know governors better at a more informal level. BH </w:t>
            </w:r>
            <w:r w:rsidR="00952955">
              <w:rPr>
                <w:rFonts w:ascii="Arial" w:hAnsi="Arial" w:cs="Arial"/>
                <w:sz w:val="22"/>
                <w:szCs w:val="22"/>
              </w:rPr>
              <w:t>agreed</w:t>
            </w:r>
            <w:r w:rsidR="00741208">
              <w:rPr>
                <w:rFonts w:ascii="Arial" w:hAnsi="Arial" w:cs="Arial"/>
                <w:sz w:val="22"/>
                <w:szCs w:val="22"/>
              </w:rPr>
              <w:t xml:space="preserve"> it should be possible to </w:t>
            </w:r>
            <w:r w:rsidR="00F13FF9">
              <w:rPr>
                <w:rFonts w:ascii="Arial" w:hAnsi="Arial" w:cs="Arial"/>
                <w:sz w:val="22"/>
                <w:szCs w:val="22"/>
              </w:rPr>
              <w:t xml:space="preserve">reintroduce the </w:t>
            </w:r>
            <w:r w:rsidR="00952955">
              <w:rPr>
                <w:rFonts w:ascii="Arial" w:hAnsi="Arial" w:cs="Arial"/>
                <w:sz w:val="22"/>
                <w:szCs w:val="22"/>
              </w:rPr>
              <w:t xml:space="preserve">morning coffee/afternoon tea sessions </w:t>
            </w:r>
            <w:r w:rsidR="00F13FF9">
              <w:rPr>
                <w:rFonts w:ascii="Arial" w:hAnsi="Arial" w:cs="Arial"/>
                <w:sz w:val="22"/>
                <w:szCs w:val="22"/>
              </w:rPr>
              <w:t xml:space="preserve">with governors and </w:t>
            </w:r>
            <w:r w:rsidR="00741208">
              <w:rPr>
                <w:rFonts w:ascii="Arial" w:hAnsi="Arial" w:cs="Arial"/>
                <w:sz w:val="22"/>
                <w:szCs w:val="22"/>
              </w:rPr>
              <w:t>NEDs</w:t>
            </w:r>
            <w:r w:rsidR="00952955">
              <w:rPr>
                <w:rFonts w:ascii="Arial" w:hAnsi="Arial" w:cs="Arial"/>
                <w:sz w:val="22"/>
                <w:szCs w:val="22"/>
              </w:rPr>
              <w:t>,</w:t>
            </w:r>
            <w:r w:rsidR="00741208">
              <w:rPr>
                <w:rFonts w:ascii="Arial" w:hAnsi="Arial" w:cs="Arial"/>
                <w:sz w:val="22"/>
                <w:szCs w:val="22"/>
              </w:rPr>
              <w:t xml:space="preserve"> which had proved successful in the past. </w:t>
            </w:r>
            <w:r w:rsidR="00741208" w:rsidRPr="00741208">
              <w:rPr>
                <w:rFonts w:ascii="Arial" w:hAnsi="Arial" w:cs="Arial"/>
                <w:b/>
                <w:sz w:val="22"/>
                <w:szCs w:val="22"/>
              </w:rPr>
              <w:t>[Action: BH]</w:t>
            </w:r>
          </w:p>
          <w:p w:rsidR="00F13FF9" w:rsidRDefault="00F13FF9" w:rsidP="004532DF">
            <w:pPr>
              <w:rPr>
                <w:rFonts w:ascii="Arial" w:hAnsi="Arial" w:cs="Arial"/>
                <w:sz w:val="22"/>
                <w:szCs w:val="22"/>
              </w:rPr>
            </w:pPr>
          </w:p>
          <w:p w:rsidR="004532DF" w:rsidRDefault="00741208" w:rsidP="004532DF">
            <w:pPr>
              <w:rPr>
                <w:rFonts w:ascii="Arial" w:hAnsi="Arial" w:cs="Arial"/>
                <w:sz w:val="22"/>
                <w:szCs w:val="22"/>
              </w:rPr>
            </w:pPr>
            <w:r>
              <w:rPr>
                <w:rFonts w:ascii="Arial" w:hAnsi="Arial" w:cs="Arial"/>
                <w:sz w:val="22"/>
                <w:szCs w:val="22"/>
              </w:rPr>
              <w:t xml:space="preserve">There were no further questions and </w:t>
            </w:r>
            <w:r w:rsidRPr="00741208">
              <w:rPr>
                <w:rFonts w:ascii="Arial" w:hAnsi="Arial" w:cs="Arial"/>
                <w:sz w:val="22"/>
                <w:szCs w:val="22"/>
              </w:rPr>
              <w:t xml:space="preserve">Council </w:t>
            </w:r>
            <w:r w:rsidRPr="00741208">
              <w:rPr>
                <w:rFonts w:ascii="Arial" w:hAnsi="Arial" w:cs="Arial"/>
                <w:b/>
                <w:sz w:val="22"/>
                <w:szCs w:val="22"/>
              </w:rPr>
              <w:t>NOTED</w:t>
            </w:r>
            <w:r w:rsidRPr="00741208">
              <w:rPr>
                <w:rFonts w:ascii="Arial" w:hAnsi="Arial" w:cs="Arial"/>
                <w:sz w:val="22"/>
                <w:szCs w:val="22"/>
              </w:rPr>
              <w:t xml:space="preserve"> the contents of </w:t>
            </w:r>
            <w:r>
              <w:rPr>
                <w:rFonts w:ascii="Arial" w:hAnsi="Arial" w:cs="Arial"/>
                <w:sz w:val="22"/>
                <w:szCs w:val="22"/>
              </w:rPr>
              <w:t>the</w:t>
            </w:r>
            <w:r w:rsidRPr="00741208">
              <w:rPr>
                <w:rFonts w:ascii="Arial" w:hAnsi="Arial" w:cs="Arial"/>
                <w:sz w:val="22"/>
                <w:szCs w:val="22"/>
              </w:rPr>
              <w:t xml:space="preserve"> review and </w:t>
            </w:r>
            <w:r>
              <w:rPr>
                <w:rFonts w:ascii="Arial" w:hAnsi="Arial" w:cs="Arial"/>
                <w:sz w:val="22"/>
                <w:szCs w:val="22"/>
              </w:rPr>
              <w:t xml:space="preserve">agreed to </w:t>
            </w:r>
            <w:r w:rsidRPr="00741208">
              <w:rPr>
                <w:rFonts w:ascii="Arial" w:hAnsi="Arial" w:cs="Arial"/>
                <w:sz w:val="22"/>
                <w:szCs w:val="22"/>
              </w:rPr>
              <w:t xml:space="preserve">continue to work with the Trust to further enhance </w:t>
            </w:r>
            <w:r>
              <w:rPr>
                <w:rFonts w:ascii="Arial" w:hAnsi="Arial" w:cs="Arial"/>
                <w:sz w:val="22"/>
                <w:szCs w:val="22"/>
              </w:rPr>
              <w:t>its impact and effectiveness.</w:t>
            </w:r>
          </w:p>
          <w:p w:rsidR="00C439F9" w:rsidRPr="00C439F9" w:rsidRDefault="00C439F9" w:rsidP="004532DF">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4D2258" w:rsidRDefault="00C439F9" w:rsidP="00C73472">
            <w:pPr>
              <w:rPr>
                <w:rFonts w:ascii="Arial" w:hAnsi="Arial" w:cs="Arial"/>
                <w:b/>
                <w:sz w:val="22"/>
                <w:szCs w:val="22"/>
              </w:rPr>
            </w:pPr>
            <w:r w:rsidRPr="004D2258">
              <w:rPr>
                <w:rFonts w:ascii="Arial" w:hAnsi="Arial" w:cs="Arial"/>
                <w:b/>
                <w:sz w:val="22"/>
                <w:szCs w:val="22"/>
              </w:rPr>
              <w:lastRenderedPageBreak/>
              <w:t>12-18</w:t>
            </w:r>
          </w:p>
          <w:p w:rsidR="00C439F9" w:rsidRPr="004D2258" w:rsidRDefault="00C439F9" w:rsidP="00C73472">
            <w:pPr>
              <w:rPr>
                <w:rFonts w:ascii="Arial" w:hAnsi="Arial" w:cs="Arial"/>
                <w:b/>
                <w:sz w:val="22"/>
                <w:szCs w:val="22"/>
              </w:rPr>
            </w:pPr>
          </w:p>
          <w:p w:rsidR="00C439F9" w:rsidRPr="004D2258" w:rsidRDefault="00C439F9" w:rsidP="00C73472">
            <w:pPr>
              <w:rPr>
                <w:rFonts w:ascii="Arial" w:hAnsi="Arial" w:cs="Arial"/>
                <w:b/>
                <w:sz w:val="22"/>
                <w:szCs w:val="22"/>
              </w:rPr>
            </w:pPr>
          </w:p>
        </w:tc>
        <w:tc>
          <w:tcPr>
            <w:tcW w:w="9106" w:type="dxa"/>
            <w:gridSpan w:val="3"/>
          </w:tcPr>
          <w:p w:rsidR="00C439F9" w:rsidRPr="004D2258" w:rsidRDefault="00C439F9" w:rsidP="00E7386E">
            <w:pPr>
              <w:rPr>
                <w:rFonts w:ascii="Arial" w:hAnsi="Arial" w:cs="Arial"/>
                <w:b/>
                <w:sz w:val="22"/>
                <w:szCs w:val="22"/>
              </w:rPr>
            </w:pPr>
            <w:r w:rsidRPr="004D2258">
              <w:rPr>
                <w:rFonts w:ascii="Arial" w:hAnsi="Arial" w:cs="Arial"/>
                <w:b/>
                <w:sz w:val="22"/>
                <w:szCs w:val="22"/>
              </w:rPr>
              <w:t>Annual review of terms of reference</w:t>
            </w:r>
          </w:p>
          <w:p w:rsidR="004D2258" w:rsidRPr="004D2258" w:rsidRDefault="004D2258" w:rsidP="004D2258">
            <w:pPr>
              <w:rPr>
                <w:rFonts w:ascii="Arial" w:hAnsi="Arial" w:cs="Arial"/>
                <w:sz w:val="22"/>
                <w:szCs w:val="22"/>
              </w:rPr>
            </w:pPr>
            <w:r w:rsidRPr="004D2258">
              <w:rPr>
                <w:rFonts w:ascii="Arial" w:hAnsi="Arial" w:cs="Arial"/>
                <w:sz w:val="22"/>
                <w:szCs w:val="22"/>
              </w:rPr>
              <w:t xml:space="preserve">CP reported that members of the Governor Steering Group and Appointments committee had undertaken </w:t>
            </w:r>
            <w:r w:rsidR="00477006">
              <w:rPr>
                <w:rFonts w:ascii="Arial" w:hAnsi="Arial" w:cs="Arial"/>
                <w:sz w:val="22"/>
                <w:szCs w:val="22"/>
              </w:rPr>
              <w:t>the</w:t>
            </w:r>
            <w:r w:rsidRPr="004D2258">
              <w:rPr>
                <w:rFonts w:ascii="Arial" w:hAnsi="Arial" w:cs="Arial"/>
                <w:sz w:val="22"/>
                <w:szCs w:val="22"/>
              </w:rPr>
              <w:t xml:space="preserve"> annual review of their respective Terms of Reference</w:t>
            </w:r>
            <w:r w:rsidR="00477006">
              <w:rPr>
                <w:rFonts w:ascii="Arial" w:hAnsi="Arial" w:cs="Arial"/>
                <w:sz w:val="22"/>
                <w:szCs w:val="22"/>
              </w:rPr>
              <w:t xml:space="preserve"> (ToRs)</w:t>
            </w:r>
            <w:r w:rsidRPr="004D2258">
              <w:rPr>
                <w:rFonts w:ascii="Arial" w:hAnsi="Arial" w:cs="Arial"/>
                <w:sz w:val="22"/>
                <w:szCs w:val="22"/>
              </w:rPr>
              <w:t xml:space="preserve">. </w:t>
            </w:r>
          </w:p>
          <w:p w:rsidR="004D2258" w:rsidRPr="004D2258" w:rsidRDefault="004D2258" w:rsidP="004D2258">
            <w:pPr>
              <w:rPr>
                <w:rFonts w:ascii="Arial" w:hAnsi="Arial" w:cs="Arial"/>
                <w:sz w:val="22"/>
                <w:szCs w:val="22"/>
              </w:rPr>
            </w:pPr>
          </w:p>
          <w:p w:rsidR="004D2258" w:rsidRPr="004D2258" w:rsidRDefault="004D2258" w:rsidP="004D2258">
            <w:pPr>
              <w:rPr>
                <w:rFonts w:ascii="Arial" w:hAnsi="Arial" w:cs="Arial"/>
                <w:sz w:val="22"/>
                <w:szCs w:val="22"/>
              </w:rPr>
            </w:pPr>
            <w:r w:rsidRPr="004D2258">
              <w:rPr>
                <w:rFonts w:ascii="Arial" w:hAnsi="Arial" w:cs="Arial"/>
                <w:sz w:val="22"/>
                <w:szCs w:val="22"/>
              </w:rPr>
              <w:t>The GSG had made slight amendments to their ToRs in respect of job titles, but otherwise these remained the same.  The Appointments committee had updated its ToRs to remove duplication, aid clarity and reflect current practice.  There were no further questions and Council:</w:t>
            </w:r>
          </w:p>
          <w:p w:rsidR="004D2258" w:rsidRPr="00366D9C" w:rsidRDefault="004D2258" w:rsidP="00366D9C">
            <w:pPr>
              <w:pStyle w:val="ListParagraph"/>
              <w:numPr>
                <w:ilvl w:val="0"/>
                <w:numId w:val="19"/>
              </w:numPr>
              <w:rPr>
                <w:rFonts w:ascii="Arial" w:hAnsi="Arial" w:cs="Arial"/>
              </w:rPr>
            </w:pPr>
            <w:r w:rsidRPr="00366D9C">
              <w:rPr>
                <w:rFonts w:ascii="Arial" w:hAnsi="Arial" w:cs="Arial"/>
                <w:b/>
              </w:rPr>
              <w:t>APPROVED</w:t>
            </w:r>
            <w:r w:rsidRPr="00366D9C">
              <w:rPr>
                <w:rFonts w:ascii="Arial" w:hAnsi="Arial" w:cs="Arial"/>
              </w:rPr>
              <w:t xml:space="preserve"> the </w:t>
            </w:r>
            <w:r w:rsidR="00366D9C" w:rsidRPr="00366D9C">
              <w:rPr>
                <w:rFonts w:ascii="Arial" w:hAnsi="Arial" w:cs="Arial"/>
              </w:rPr>
              <w:t xml:space="preserve">revised Terms of Reference </w:t>
            </w:r>
            <w:r w:rsidRPr="00366D9C">
              <w:rPr>
                <w:rFonts w:ascii="Arial" w:hAnsi="Arial" w:cs="Arial"/>
              </w:rPr>
              <w:t xml:space="preserve">of the Governor steering group </w:t>
            </w:r>
            <w:r w:rsidR="00366D9C" w:rsidRPr="00366D9C">
              <w:rPr>
                <w:rFonts w:ascii="Arial" w:hAnsi="Arial" w:cs="Arial"/>
              </w:rPr>
              <w:t>which would</w:t>
            </w:r>
            <w:r w:rsidRPr="00366D9C">
              <w:rPr>
                <w:rFonts w:ascii="Arial" w:hAnsi="Arial" w:cs="Arial"/>
              </w:rPr>
              <w:t xml:space="preserve"> remain in place for the next twelve months.</w:t>
            </w:r>
          </w:p>
          <w:p w:rsidR="004D2258" w:rsidRPr="00366D9C" w:rsidRDefault="004D2258" w:rsidP="00366D9C">
            <w:pPr>
              <w:pStyle w:val="ListParagraph"/>
              <w:numPr>
                <w:ilvl w:val="0"/>
                <w:numId w:val="5"/>
              </w:numPr>
              <w:rPr>
                <w:rFonts w:ascii="Arial" w:hAnsi="Arial" w:cs="Arial"/>
              </w:rPr>
            </w:pPr>
            <w:r w:rsidRPr="00366D9C">
              <w:rPr>
                <w:rFonts w:ascii="Arial" w:hAnsi="Arial" w:cs="Arial"/>
                <w:b/>
              </w:rPr>
              <w:t>APPROVED</w:t>
            </w:r>
            <w:r w:rsidRPr="00366D9C">
              <w:rPr>
                <w:rFonts w:ascii="Arial" w:hAnsi="Arial" w:cs="Arial"/>
              </w:rPr>
              <w:t xml:space="preserve"> </w:t>
            </w:r>
            <w:r w:rsidR="00366D9C" w:rsidRPr="00366D9C">
              <w:rPr>
                <w:rFonts w:ascii="Arial" w:hAnsi="Arial" w:cs="Arial"/>
              </w:rPr>
              <w:t xml:space="preserve">the revised Terms of Reference of the </w:t>
            </w:r>
            <w:r w:rsidR="00366D9C">
              <w:rPr>
                <w:rFonts w:ascii="Arial" w:hAnsi="Arial" w:cs="Arial"/>
              </w:rPr>
              <w:t xml:space="preserve">Appointments committee </w:t>
            </w:r>
            <w:r w:rsidR="00366D9C" w:rsidRPr="00366D9C">
              <w:rPr>
                <w:rFonts w:ascii="Arial" w:hAnsi="Arial" w:cs="Arial"/>
              </w:rPr>
              <w:t>which would remain in place for the next twelve months.</w:t>
            </w: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13-18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6C6A76" w:rsidRDefault="00C439F9" w:rsidP="00E7386E">
            <w:pPr>
              <w:rPr>
                <w:rFonts w:ascii="Arial" w:hAnsi="Arial" w:cs="Arial"/>
                <w:b/>
                <w:sz w:val="22"/>
                <w:szCs w:val="22"/>
              </w:rPr>
            </w:pPr>
            <w:r w:rsidRPr="000615F1">
              <w:rPr>
                <w:rFonts w:ascii="Arial" w:hAnsi="Arial" w:cs="Arial"/>
                <w:b/>
                <w:sz w:val="22"/>
                <w:szCs w:val="22"/>
              </w:rPr>
              <w:t>Executive overview</w:t>
            </w:r>
          </w:p>
          <w:p w:rsidR="006C6A76" w:rsidRDefault="006C6A76" w:rsidP="00E7386E">
            <w:pPr>
              <w:rPr>
                <w:rFonts w:ascii="Arial" w:hAnsi="Arial" w:cs="Arial"/>
                <w:sz w:val="22"/>
                <w:szCs w:val="22"/>
              </w:rPr>
            </w:pPr>
            <w:r>
              <w:rPr>
                <w:rFonts w:ascii="Arial" w:hAnsi="Arial" w:cs="Arial"/>
                <w:sz w:val="22"/>
                <w:szCs w:val="22"/>
              </w:rPr>
              <w:t xml:space="preserve">BH reminded governors that whilst </w:t>
            </w:r>
            <w:r w:rsidR="001B1165">
              <w:rPr>
                <w:rFonts w:ascii="Arial" w:hAnsi="Arial" w:cs="Arial"/>
                <w:sz w:val="22"/>
                <w:szCs w:val="22"/>
              </w:rPr>
              <w:t xml:space="preserve">their statutory requirement was </w:t>
            </w:r>
            <w:r>
              <w:rPr>
                <w:rFonts w:ascii="Arial" w:hAnsi="Arial" w:cs="Arial"/>
                <w:sz w:val="22"/>
                <w:szCs w:val="22"/>
              </w:rPr>
              <w:t xml:space="preserve">to hold NEDs to account, </w:t>
            </w:r>
            <w:r w:rsidR="001B1165">
              <w:rPr>
                <w:rFonts w:ascii="Arial" w:hAnsi="Arial" w:cs="Arial"/>
                <w:sz w:val="22"/>
                <w:szCs w:val="22"/>
              </w:rPr>
              <w:t>(</w:t>
            </w:r>
            <w:r w:rsidR="00477006">
              <w:rPr>
                <w:rFonts w:ascii="Arial" w:hAnsi="Arial" w:cs="Arial"/>
                <w:sz w:val="22"/>
                <w:szCs w:val="22"/>
              </w:rPr>
              <w:t>rather than</w:t>
            </w:r>
            <w:r w:rsidR="001B1165">
              <w:rPr>
                <w:rFonts w:ascii="Arial" w:hAnsi="Arial" w:cs="Arial"/>
                <w:sz w:val="22"/>
                <w:szCs w:val="22"/>
              </w:rPr>
              <w:t xml:space="preserve"> the </w:t>
            </w:r>
            <w:r>
              <w:rPr>
                <w:rFonts w:ascii="Arial" w:hAnsi="Arial" w:cs="Arial"/>
                <w:sz w:val="22"/>
                <w:szCs w:val="22"/>
              </w:rPr>
              <w:t>executive</w:t>
            </w:r>
            <w:r w:rsidR="001B1165">
              <w:rPr>
                <w:rFonts w:ascii="Arial" w:hAnsi="Arial" w:cs="Arial"/>
                <w:sz w:val="22"/>
                <w:szCs w:val="22"/>
              </w:rPr>
              <w:t>)</w:t>
            </w:r>
            <w:r>
              <w:rPr>
                <w:rFonts w:ascii="Arial" w:hAnsi="Arial" w:cs="Arial"/>
                <w:sz w:val="22"/>
                <w:szCs w:val="22"/>
              </w:rPr>
              <w:t xml:space="preserve">, the purpose of </w:t>
            </w:r>
            <w:r w:rsidR="001B1165">
              <w:rPr>
                <w:rFonts w:ascii="Arial" w:hAnsi="Arial" w:cs="Arial"/>
                <w:sz w:val="22"/>
                <w:szCs w:val="22"/>
              </w:rPr>
              <w:t>this</w:t>
            </w:r>
            <w:r>
              <w:rPr>
                <w:rFonts w:ascii="Arial" w:hAnsi="Arial" w:cs="Arial"/>
                <w:sz w:val="22"/>
                <w:szCs w:val="22"/>
              </w:rPr>
              <w:t xml:space="preserve"> overview was to provide context and </w:t>
            </w:r>
            <w:r w:rsidR="001B1165">
              <w:rPr>
                <w:rFonts w:ascii="Arial" w:hAnsi="Arial" w:cs="Arial"/>
                <w:sz w:val="22"/>
                <w:szCs w:val="22"/>
              </w:rPr>
              <w:t xml:space="preserve">assist Council in identifying any areas of concern.  </w:t>
            </w:r>
          </w:p>
          <w:p w:rsidR="006C6A76" w:rsidRDefault="006C6A76" w:rsidP="00E7386E">
            <w:pPr>
              <w:rPr>
                <w:rFonts w:ascii="Arial" w:hAnsi="Arial" w:cs="Arial"/>
                <w:sz w:val="22"/>
                <w:szCs w:val="22"/>
              </w:rPr>
            </w:pPr>
          </w:p>
          <w:p w:rsidR="007E7A45" w:rsidRDefault="006C6A76" w:rsidP="006C6A76">
            <w:pPr>
              <w:rPr>
                <w:rFonts w:ascii="Arial" w:hAnsi="Arial" w:cs="Arial"/>
                <w:sz w:val="22"/>
                <w:szCs w:val="22"/>
              </w:rPr>
            </w:pPr>
            <w:r w:rsidRPr="006C6A76">
              <w:rPr>
                <w:rFonts w:ascii="Arial" w:hAnsi="Arial" w:cs="Arial"/>
                <w:sz w:val="22"/>
                <w:szCs w:val="22"/>
              </w:rPr>
              <w:t xml:space="preserve">The Chief Executive, opened </w:t>
            </w:r>
            <w:r>
              <w:rPr>
                <w:rFonts w:ascii="Arial" w:hAnsi="Arial" w:cs="Arial"/>
                <w:sz w:val="22"/>
                <w:szCs w:val="22"/>
              </w:rPr>
              <w:t xml:space="preserve">by highlighting </w:t>
            </w:r>
            <w:r w:rsidR="001B1165">
              <w:rPr>
                <w:rFonts w:ascii="Arial" w:hAnsi="Arial" w:cs="Arial"/>
                <w:sz w:val="22"/>
                <w:szCs w:val="22"/>
              </w:rPr>
              <w:t xml:space="preserve">the following: </w:t>
            </w:r>
          </w:p>
          <w:p w:rsidR="00833E3E" w:rsidRDefault="00833E3E" w:rsidP="00833E3E">
            <w:pPr>
              <w:pStyle w:val="ListParagraph"/>
              <w:numPr>
                <w:ilvl w:val="0"/>
                <w:numId w:val="12"/>
              </w:numPr>
              <w:rPr>
                <w:rFonts w:ascii="Arial" w:hAnsi="Arial" w:cs="Arial"/>
              </w:rPr>
            </w:pPr>
            <w:r w:rsidRPr="00833E3E">
              <w:rPr>
                <w:rFonts w:ascii="Arial" w:hAnsi="Arial" w:cs="Arial"/>
              </w:rPr>
              <w:t>T</w:t>
            </w:r>
            <w:r w:rsidR="006C6A76" w:rsidRPr="00833E3E">
              <w:rPr>
                <w:rFonts w:ascii="Arial" w:hAnsi="Arial" w:cs="Arial"/>
              </w:rPr>
              <w:t>he results of the 2016 Children and young people’s inpatient and day case survey, had been published recently by the Care Quality Commission (CQC). Across the board, QVH had maintained or done better in all categories during a challenging 12 months.  SJ noted this was a tremendous achievement</w:t>
            </w:r>
            <w:r>
              <w:rPr>
                <w:rFonts w:ascii="Arial" w:hAnsi="Arial" w:cs="Arial"/>
              </w:rPr>
              <w:t>, particularly in view of the challenges in the last year;</w:t>
            </w:r>
          </w:p>
          <w:p w:rsidR="00833E3E" w:rsidRDefault="001B1165" w:rsidP="00833E3E">
            <w:pPr>
              <w:pStyle w:val="ListParagraph"/>
              <w:numPr>
                <w:ilvl w:val="0"/>
                <w:numId w:val="12"/>
              </w:numPr>
              <w:rPr>
                <w:rFonts w:ascii="Arial" w:hAnsi="Arial" w:cs="Arial"/>
              </w:rPr>
            </w:pPr>
            <w:r>
              <w:rPr>
                <w:rFonts w:ascii="Arial" w:hAnsi="Arial" w:cs="Arial"/>
              </w:rPr>
              <w:t xml:space="preserve">After </w:t>
            </w:r>
            <w:r w:rsidR="00833E3E">
              <w:rPr>
                <w:rFonts w:ascii="Arial" w:hAnsi="Arial" w:cs="Arial"/>
              </w:rPr>
              <w:t xml:space="preserve">prolonged </w:t>
            </w:r>
            <w:r>
              <w:rPr>
                <w:rFonts w:ascii="Arial" w:hAnsi="Arial" w:cs="Arial"/>
              </w:rPr>
              <w:t>discussions</w:t>
            </w:r>
            <w:r w:rsidR="00833E3E">
              <w:rPr>
                <w:rFonts w:ascii="Arial" w:hAnsi="Arial" w:cs="Arial"/>
              </w:rPr>
              <w:t>, a Memorandum of Understanding had been signed by the Board</w:t>
            </w:r>
            <w:r w:rsidR="005F431E">
              <w:rPr>
                <w:rFonts w:ascii="Arial" w:hAnsi="Arial" w:cs="Arial"/>
              </w:rPr>
              <w:t>s</w:t>
            </w:r>
            <w:r w:rsidR="00833E3E">
              <w:rPr>
                <w:rFonts w:ascii="Arial" w:hAnsi="Arial" w:cs="Arial"/>
              </w:rPr>
              <w:t xml:space="preserve"> of both QVH and Brighton and Sussex University Hospitals which would develop collaborate working practices</w:t>
            </w:r>
            <w:r w:rsidR="005F431E">
              <w:rPr>
                <w:rFonts w:ascii="Arial" w:hAnsi="Arial" w:cs="Arial"/>
              </w:rPr>
              <w:t xml:space="preserve"> between the organisations</w:t>
            </w:r>
            <w:r w:rsidR="00833E3E">
              <w:rPr>
                <w:rFonts w:ascii="Arial" w:hAnsi="Arial" w:cs="Arial"/>
              </w:rPr>
              <w:t>, increase productivity and efficiency</w:t>
            </w:r>
            <w:r w:rsidR="005F431E">
              <w:rPr>
                <w:rFonts w:ascii="Arial" w:hAnsi="Arial" w:cs="Arial"/>
              </w:rPr>
              <w:t>, improve clinical outcomes and</w:t>
            </w:r>
            <w:r w:rsidR="00833E3E">
              <w:rPr>
                <w:rFonts w:ascii="Arial" w:hAnsi="Arial" w:cs="Arial"/>
              </w:rPr>
              <w:t xml:space="preserve"> enhance the overall patient experience;</w:t>
            </w:r>
          </w:p>
          <w:p w:rsidR="006C6A76" w:rsidRPr="00A5651E" w:rsidRDefault="006C6A76" w:rsidP="00833E3E">
            <w:pPr>
              <w:pStyle w:val="ListParagraph"/>
              <w:numPr>
                <w:ilvl w:val="0"/>
                <w:numId w:val="12"/>
              </w:numPr>
              <w:rPr>
                <w:rFonts w:ascii="Arial" w:hAnsi="Arial" w:cs="Arial"/>
              </w:rPr>
            </w:pPr>
            <w:r w:rsidRPr="00833E3E">
              <w:rPr>
                <w:rFonts w:ascii="Arial" w:hAnsi="Arial" w:cs="Arial"/>
              </w:rPr>
              <w:lastRenderedPageBreak/>
              <w:t xml:space="preserve"> </w:t>
            </w:r>
            <w:r w:rsidR="00833E3E" w:rsidRPr="00833E3E">
              <w:rPr>
                <w:rFonts w:ascii="Arial" w:hAnsi="Arial" w:cs="Arial"/>
              </w:rPr>
              <w:t xml:space="preserve">All four GP practices in East Grinstead were now </w:t>
            </w:r>
            <w:r w:rsidR="005F431E">
              <w:rPr>
                <w:rFonts w:ascii="Arial" w:hAnsi="Arial" w:cs="Arial"/>
              </w:rPr>
              <w:t>working</w:t>
            </w:r>
            <w:r w:rsidR="00833E3E" w:rsidRPr="00833E3E">
              <w:rPr>
                <w:rFonts w:ascii="Arial" w:hAnsi="Arial" w:cs="Arial"/>
              </w:rPr>
              <w:t xml:space="preserve"> with the Trust to provide a town-wide urgent ‘on the day’ service, offering additional appointments within </w:t>
            </w:r>
            <w:r w:rsidR="00833E3E" w:rsidRPr="00A5651E">
              <w:rPr>
                <w:rFonts w:ascii="Arial" w:hAnsi="Arial" w:cs="Arial"/>
              </w:rPr>
              <w:t xml:space="preserve">the Minor Injuries Unit (MIU). </w:t>
            </w:r>
          </w:p>
          <w:p w:rsidR="00833E3E" w:rsidRPr="00A5651E" w:rsidRDefault="00833E3E" w:rsidP="00833E3E">
            <w:pPr>
              <w:pStyle w:val="ListParagraph"/>
              <w:numPr>
                <w:ilvl w:val="0"/>
                <w:numId w:val="12"/>
              </w:numPr>
              <w:rPr>
                <w:rFonts w:ascii="Arial" w:hAnsi="Arial" w:cs="Arial"/>
              </w:rPr>
            </w:pPr>
            <w:r w:rsidRPr="00A5651E">
              <w:rPr>
                <w:rFonts w:ascii="Arial" w:hAnsi="Arial" w:cs="Arial"/>
              </w:rPr>
              <w:t xml:space="preserve">Finally </w:t>
            </w:r>
            <w:r w:rsidR="005F431E">
              <w:rPr>
                <w:rFonts w:ascii="Arial" w:hAnsi="Arial" w:cs="Arial"/>
              </w:rPr>
              <w:t>SJ</w:t>
            </w:r>
            <w:r w:rsidRPr="00A5651E">
              <w:rPr>
                <w:rFonts w:ascii="Arial" w:hAnsi="Arial" w:cs="Arial"/>
              </w:rPr>
              <w:t xml:space="preserve"> </w:t>
            </w:r>
            <w:r w:rsidR="005F431E">
              <w:rPr>
                <w:rFonts w:ascii="Arial" w:hAnsi="Arial" w:cs="Arial"/>
              </w:rPr>
              <w:t>thanked</w:t>
            </w:r>
            <w:r w:rsidRPr="00A5651E">
              <w:rPr>
                <w:rFonts w:ascii="Arial" w:hAnsi="Arial" w:cs="Arial"/>
              </w:rPr>
              <w:t xml:space="preserve"> the League of Friends who had recently agreed to fund the purchase of a CT scanner, which would significantly improve patient</w:t>
            </w:r>
            <w:r w:rsidR="00477006">
              <w:rPr>
                <w:rFonts w:ascii="Arial" w:hAnsi="Arial" w:cs="Arial"/>
              </w:rPr>
              <w:t>s’</w:t>
            </w:r>
            <w:r w:rsidRPr="00A5651E">
              <w:rPr>
                <w:rFonts w:ascii="Arial" w:hAnsi="Arial" w:cs="Arial"/>
              </w:rPr>
              <w:t xml:space="preserve"> experience.</w:t>
            </w:r>
          </w:p>
          <w:p w:rsidR="00A5651E" w:rsidRPr="00A5651E" w:rsidRDefault="004E497E" w:rsidP="00A5651E">
            <w:pPr>
              <w:rPr>
                <w:rFonts w:ascii="Arial" w:hAnsi="Arial" w:cs="Arial"/>
                <w:sz w:val="22"/>
                <w:szCs w:val="22"/>
              </w:rPr>
            </w:pPr>
            <w:r w:rsidRPr="00A5651E">
              <w:rPr>
                <w:rFonts w:ascii="Arial" w:hAnsi="Arial" w:cs="Arial"/>
                <w:sz w:val="22"/>
                <w:szCs w:val="22"/>
              </w:rPr>
              <w:t>JMT reiterated that focus remained on nursing retention and recruitment in theatres, critical care and paediatrics</w:t>
            </w:r>
            <w:r w:rsidR="00870685">
              <w:rPr>
                <w:rFonts w:ascii="Arial" w:hAnsi="Arial" w:cs="Arial"/>
                <w:sz w:val="22"/>
                <w:szCs w:val="22"/>
              </w:rPr>
              <w:t xml:space="preserve">; however, she </w:t>
            </w:r>
            <w:r w:rsidRPr="00A5651E">
              <w:rPr>
                <w:rFonts w:ascii="Arial" w:hAnsi="Arial" w:cs="Arial"/>
                <w:sz w:val="22"/>
                <w:szCs w:val="22"/>
              </w:rPr>
              <w:t xml:space="preserve">was pleased to report there had been some </w:t>
            </w:r>
            <w:r w:rsidR="00A5651E" w:rsidRPr="00A5651E">
              <w:rPr>
                <w:rFonts w:ascii="Arial" w:hAnsi="Arial" w:cs="Arial"/>
                <w:sz w:val="22"/>
                <w:szCs w:val="22"/>
              </w:rPr>
              <w:t xml:space="preserve">recent improvements in critical care and peanut ward. She was also assured by the sustained </w:t>
            </w:r>
            <w:r w:rsidR="005F431E">
              <w:rPr>
                <w:rFonts w:ascii="Arial" w:hAnsi="Arial" w:cs="Arial"/>
                <w:sz w:val="22"/>
                <w:szCs w:val="22"/>
              </w:rPr>
              <w:t>Friends and Family Test (FFT)</w:t>
            </w:r>
            <w:r w:rsidR="00A5651E" w:rsidRPr="00A5651E">
              <w:rPr>
                <w:rFonts w:ascii="Arial" w:hAnsi="Arial" w:cs="Arial"/>
                <w:sz w:val="22"/>
                <w:szCs w:val="22"/>
              </w:rPr>
              <w:t xml:space="preserve"> monthly recommendation</w:t>
            </w:r>
            <w:r w:rsidR="005F431E">
              <w:rPr>
                <w:rFonts w:ascii="Arial" w:hAnsi="Arial" w:cs="Arial"/>
                <w:sz w:val="22"/>
                <w:szCs w:val="22"/>
              </w:rPr>
              <w:t>s</w:t>
            </w:r>
            <w:r w:rsidR="00A5651E" w:rsidRPr="00A5651E">
              <w:rPr>
                <w:rFonts w:ascii="Arial" w:hAnsi="Arial" w:cs="Arial"/>
                <w:sz w:val="22"/>
                <w:szCs w:val="22"/>
              </w:rPr>
              <w:t xml:space="preserve"> by patients.</w:t>
            </w:r>
          </w:p>
          <w:p w:rsidR="006C6A76" w:rsidRDefault="006C6A76" w:rsidP="006C6A76">
            <w:pPr>
              <w:rPr>
                <w:rFonts w:ascii="Arial" w:hAnsi="Arial" w:cs="Arial"/>
                <w:sz w:val="22"/>
                <w:szCs w:val="22"/>
              </w:rPr>
            </w:pPr>
          </w:p>
          <w:p w:rsidR="00A5651E" w:rsidRDefault="005F431E" w:rsidP="006C6A76">
            <w:pPr>
              <w:rPr>
                <w:rFonts w:ascii="Arial" w:hAnsi="Arial" w:cs="Arial"/>
                <w:sz w:val="22"/>
                <w:szCs w:val="22"/>
              </w:rPr>
            </w:pPr>
            <w:r>
              <w:rPr>
                <w:rFonts w:ascii="Arial" w:hAnsi="Arial" w:cs="Arial"/>
                <w:sz w:val="22"/>
                <w:szCs w:val="22"/>
              </w:rPr>
              <w:t>EP reported that s</w:t>
            </w:r>
            <w:r w:rsidR="0069306D">
              <w:rPr>
                <w:rFonts w:ascii="Arial" w:hAnsi="Arial" w:cs="Arial"/>
                <w:sz w:val="22"/>
                <w:szCs w:val="22"/>
              </w:rPr>
              <w:t xml:space="preserve">ince the last meeting, a </w:t>
            </w:r>
            <w:r w:rsidR="0069306D" w:rsidRPr="0069306D">
              <w:rPr>
                <w:rFonts w:ascii="Arial" w:hAnsi="Arial" w:cs="Arial"/>
                <w:sz w:val="22"/>
                <w:szCs w:val="22"/>
              </w:rPr>
              <w:t>new Never Event had been reported</w:t>
            </w:r>
            <w:r>
              <w:rPr>
                <w:rFonts w:ascii="Arial" w:hAnsi="Arial" w:cs="Arial"/>
                <w:sz w:val="22"/>
                <w:szCs w:val="22"/>
              </w:rPr>
              <w:t xml:space="preserve">.  This had been as a result of a </w:t>
            </w:r>
            <w:r w:rsidR="0069306D" w:rsidRPr="0069306D">
              <w:rPr>
                <w:rFonts w:ascii="Arial" w:hAnsi="Arial" w:cs="Arial"/>
                <w:sz w:val="22"/>
                <w:szCs w:val="22"/>
              </w:rPr>
              <w:t xml:space="preserve">local anaesthetic eye block being inserted on the wrong eye. </w:t>
            </w:r>
            <w:r>
              <w:rPr>
                <w:rFonts w:ascii="Arial" w:hAnsi="Arial" w:cs="Arial"/>
                <w:sz w:val="22"/>
                <w:szCs w:val="22"/>
              </w:rPr>
              <w:t>He noted that in</w:t>
            </w:r>
            <w:r w:rsidR="0069306D">
              <w:rPr>
                <w:rFonts w:ascii="Arial" w:hAnsi="Arial" w:cs="Arial"/>
                <w:sz w:val="22"/>
                <w:szCs w:val="22"/>
              </w:rPr>
              <w:t xml:space="preserve"> total, three </w:t>
            </w:r>
            <w:r w:rsidR="0069306D" w:rsidRPr="0069306D">
              <w:rPr>
                <w:rFonts w:ascii="Arial" w:hAnsi="Arial" w:cs="Arial"/>
                <w:sz w:val="22"/>
                <w:szCs w:val="22"/>
              </w:rPr>
              <w:t xml:space="preserve">Never Events had been recorded in 2017, </w:t>
            </w:r>
            <w:r>
              <w:rPr>
                <w:rFonts w:ascii="Arial" w:hAnsi="Arial" w:cs="Arial"/>
                <w:sz w:val="22"/>
                <w:szCs w:val="22"/>
              </w:rPr>
              <w:t>(</w:t>
            </w:r>
            <w:r w:rsidR="0069306D" w:rsidRPr="0069306D">
              <w:rPr>
                <w:rFonts w:ascii="Arial" w:hAnsi="Arial" w:cs="Arial"/>
                <w:sz w:val="22"/>
                <w:szCs w:val="22"/>
              </w:rPr>
              <w:t>with an average of two per year over the last six years</w:t>
            </w:r>
            <w:r>
              <w:rPr>
                <w:rFonts w:ascii="Arial" w:hAnsi="Arial" w:cs="Arial"/>
                <w:sz w:val="22"/>
                <w:szCs w:val="22"/>
              </w:rPr>
              <w:t>)</w:t>
            </w:r>
            <w:r w:rsidR="0069306D" w:rsidRPr="0069306D">
              <w:rPr>
                <w:rFonts w:ascii="Arial" w:hAnsi="Arial" w:cs="Arial"/>
                <w:sz w:val="22"/>
                <w:szCs w:val="22"/>
              </w:rPr>
              <w:t xml:space="preserve">.  </w:t>
            </w:r>
            <w:r>
              <w:rPr>
                <w:rFonts w:ascii="Arial" w:hAnsi="Arial" w:cs="Arial"/>
                <w:sz w:val="22"/>
                <w:szCs w:val="22"/>
              </w:rPr>
              <w:t>The theme of all</w:t>
            </w:r>
            <w:r w:rsidR="0069306D" w:rsidRPr="0069306D">
              <w:rPr>
                <w:rFonts w:ascii="Arial" w:hAnsi="Arial" w:cs="Arial"/>
                <w:sz w:val="22"/>
                <w:szCs w:val="22"/>
              </w:rPr>
              <w:t xml:space="preserve"> events </w:t>
            </w:r>
            <w:r>
              <w:rPr>
                <w:rFonts w:ascii="Arial" w:hAnsi="Arial" w:cs="Arial"/>
                <w:sz w:val="22"/>
                <w:szCs w:val="22"/>
              </w:rPr>
              <w:t xml:space="preserve">related to the </w:t>
            </w:r>
            <w:r w:rsidR="0069306D" w:rsidRPr="0069306D">
              <w:rPr>
                <w:rFonts w:ascii="Arial" w:hAnsi="Arial" w:cs="Arial"/>
                <w:sz w:val="22"/>
                <w:szCs w:val="22"/>
              </w:rPr>
              <w:t>inadequate use of the WHO checklist.</w:t>
            </w:r>
            <w:r w:rsidR="00877C49">
              <w:rPr>
                <w:rFonts w:ascii="Arial" w:hAnsi="Arial" w:cs="Arial"/>
                <w:sz w:val="22"/>
                <w:szCs w:val="22"/>
              </w:rPr>
              <w:t xml:space="preserve"> </w:t>
            </w:r>
            <w:r w:rsidR="0069306D" w:rsidRPr="0069306D">
              <w:rPr>
                <w:rFonts w:ascii="Arial" w:hAnsi="Arial" w:cs="Arial"/>
                <w:sz w:val="22"/>
                <w:szCs w:val="22"/>
              </w:rPr>
              <w:t>Further work was underway to strength</w:t>
            </w:r>
            <w:r w:rsidR="00877C49">
              <w:rPr>
                <w:rFonts w:ascii="Arial" w:hAnsi="Arial" w:cs="Arial"/>
                <w:sz w:val="22"/>
                <w:szCs w:val="22"/>
              </w:rPr>
              <w:t>en the use of the WHO checklist and improve overall culture and accountability</w:t>
            </w:r>
            <w:r w:rsidR="0069306D" w:rsidRPr="0069306D">
              <w:rPr>
                <w:rFonts w:ascii="Arial" w:hAnsi="Arial" w:cs="Arial"/>
                <w:sz w:val="22"/>
                <w:szCs w:val="22"/>
              </w:rPr>
              <w:t xml:space="preserve"> This included the appointment of a deputy theatre manager, whose remit was to include a focus on safety</w:t>
            </w:r>
            <w:r w:rsidR="00877C49">
              <w:rPr>
                <w:rFonts w:ascii="Arial" w:hAnsi="Arial" w:cs="Arial"/>
                <w:sz w:val="22"/>
                <w:szCs w:val="22"/>
              </w:rPr>
              <w:t xml:space="preserve">, </w:t>
            </w:r>
            <w:r>
              <w:rPr>
                <w:rFonts w:ascii="Arial" w:hAnsi="Arial" w:cs="Arial"/>
                <w:sz w:val="22"/>
                <w:szCs w:val="22"/>
              </w:rPr>
              <w:t>and the embedding of</w:t>
            </w:r>
            <w:r w:rsidR="00877C49">
              <w:rPr>
                <w:rFonts w:ascii="Arial" w:hAnsi="Arial" w:cs="Arial"/>
                <w:sz w:val="22"/>
                <w:szCs w:val="22"/>
              </w:rPr>
              <w:t xml:space="preserve"> </w:t>
            </w:r>
            <w:r w:rsidR="00877C49" w:rsidRPr="00877C49">
              <w:rPr>
                <w:rFonts w:ascii="Arial" w:hAnsi="Arial" w:cs="Arial"/>
                <w:sz w:val="22"/>
                <w:szCs w:val="22"/>
              </w:rPr>
              <w:t>new systems, processes and learning</w:t>
            </w:r>
            <w:r>
              <w:rPr>
                <w:rFonts w:ascii="Arial" w:hAnsi="Arial" w:cs="Arial"/>
                <w:sz w:val="22"/>
                <w:szCs w:val="22"/>
              </w:rPr>
              <w:t>.</w:t>
            </w:r>
            <w:r w:rsidR="00877C49">
              <w:rPr>
                <w:rFonts w:ascii="Arial" w:hAnsi="Arial" w:cs="Arial"/>
                <w:sz w:val="22"/>
                <w:szCs w:val="22"/>
              </w:rPr>
              <w:t xml:space="preserve"> Council sought clarification in respect of the following:</w:t>
            </w:r>
          </w:p>
          <w:p w:rsidR="0032407E" w:rsidRPr="0032407E" w:rsidRDefault="005F431E" w:rsidP="0032407E">
            <w:pPr>
              <w:pStyle w:val="ListParagraph"/>
              <w:numPr>
                <w:ilvl w:val="0"/>
                <w:numId w:val="15"/>
              </w:numPr>
              <w:rPr>
                <w:rFonts w:ascii="Arial" w:hAnsi="Arial" w:cs="Arial"/>
              </w:rPr>
            </w:pPr>
            <w:r>
              <w:rPr>
                <w:rFonts w:ascii="Arial" w:hAnsi="Arial" w:cs="Arial"/>
              </w:rPr>
              <w:t>The</w:t>
            </w:r>
            <w:r w:rsidR="0032407E" w:rsidRPr="0032407E">
              <w:rPr>
                <w:rFonts w:ascii="Arial" w:hAnsi="Arial" w:cs="Arial"/>
              </w:rPr>
              <w:t xml:space="preserve"> WHO checklist process; whilst all members of the team were responsible for compliance and any qualified practitioner </w:t>
            </w:r>
            <w:r>
              <w:rPr>
                <w:rFonts w:ascii="Arial" w:hAnsi="Arial" w:cs="Arial"/>
              </w:rPr>
              <w:t>could</w:t>
            </w:r>
            <w:r w:rsidR="0032407E" w:rsidRPr="0032407E">
              <w:rPr>
                <w:rFonts w:ascii="Arial" w:hAnsi="Arial" w:cs="Arial"/>
              </w:rPr>
              <w:t xml:space="preserve"> sign the form, the leading surgeon has overall responsibility.</w:t>
            </w:r>
          </w:p>
          <w:p w:rsidR="0032407E" w:rsidRPr="0032407E" w:rsidRDefault="00B30256" w:rsidP="0029522E">
            <w:pPr>
              <w:pStyle w:val="ListParagraph"/>
              <w:numPr>
                <w:ilvl w:val="0"/>
                <w:numId w:val="14"/>
              </w:numPr>
              <w:spacing w:after="0"/>
              <w:ind w:left="714" w:hanging="357"/>
              <w:rPr>
                <w:rFonts w:ascii="Arial" w:hAnsi="Arial" w:cs="Arial"/>
              </w:rPr>
            </w:pPr>
            <w:r>
              <w:rPr>
                <w:rFonts w:ascii="Arial" w:hAnsi="Arial" w:cs="Arial"/>
              </w:rPr>
              <w:t>Sanctions against individuals: w</w:t>
            </w:r>
            <w:r w:rsidR="0032407E">
              <w:rPr>
                <w:rFonts w:ascii="Arial" w:hAnsi="Arial" w:cs="Arial"/>
              </w:rPr>
              <w:t>hilst the</w:t>
            </w:r>
            <w:r w:rsidR="00877C49" w:rsidRPr="0032407E">
              <w:rPr>
                <w:rFonts w:ascii="Arial" w:hAnsi="Arial" w:cs="Arial"/>
              </w:rPr>
              <w:t xml:space="preserve"> Trust </w:t>
            </w:r>
            <w:r w:rsidR="0032407E">
              <w:rPr>
                <w:rFonts w:ascii="Arial" w:hAnsi="Arial" w:cs="Arial"/>
              </w:rPr>
              <w:t>had</w:t>
            </w:r>
            <w:r w:rsidR="00877C49" w:rsidRPr="0032407E">
              <w:rPr>
                <w:rFonts w:ascii="Arial" w:hAnsi="Arial" w:cs="Arial"/>
              </w:rPr>
              <w:t xml:space="preserve"> taken appropriate action with individuals concerned, </w:t>
            </w:r>
            <w:r w:rsidR="005F431E">
              <w:rPr>
                <w:rFonts w:ascii="Arial" w:hAnsi="Arial" w:cs="Arial"/>
              </w:rPr>
              <w:t>it had transpired that</w:t>
            </w:r>
            <w:r w:rsidR="0032407E">
              <w:rPr>
                <w:rFonts w:ascii="Arial" w:hAnsi="Arial" w:cs="Arial"/>
              </w:rPr>
              <w:t xml:space="preserve"> </w:t>
            </w:r>
            <w:r w:rsidR="0012056C">
              <w:rPr>
                <w:rFonts w:ascii="Arial" w:hAnsi="Arial" w:cs="Arial"/>
              </w:rPr>
              <w:t xml:space="preserve">in </w:t>
            </w:r>
            <w:r w:rsidR="0032407E">
              <w:rPr>
                <w:rFonts w:ascii="Arial" w:hAnsi="Arial" w:cs="Arial"/>
              </w:rPr>
              <w:t xml:space="preserve">each case, </w:t>
            </w:r>
            <w:r w:rsidR="005F431E">
              <w:rPr>
                <w:rFonts w:ascii="Arial" w:hAnsi="Arial" w:cs="Arial"/>
              </w:rPr>
              <w:t xml:space="preserve">the </w:t>
            </w:r>
            <w:r w:rsidR="0032407E">
              <w:rPr>
                <w:rFonts w:ascii="Arial" w:hAnsi="Arial" w:cs="Arial"/>
              </w:rPr>
              <w:t xml:space="preserve">reasons </w:t>
            </w:r>
            <w:r w:rsidR="005F431E">
              <w:rPr>
                <w:rFonts w:ascii="Arial" w:hAnsi="Arial" w:cs="Arial"/>
              </w:rPr>
              <w:t>for errors were</w:t>
            </w:r>
            <w:r w:rsidR="00877C49" w:rsidRPr="0032407E">
              <w:rPr>
                <w:rFonts w:ascii="Arial" w:hAnsi="Arial" w:cs="Arial"/>
              </w:rPr>
              <w:t xml:space="preserve"> not straightforward</w:t>
            </w:r>
            <w:r w:rsidR="0032407E">
              <w:rPr>
                <w:rFonts w:ascii="Arial" w:hAnsi="Arial" w:cs="Arial"/>
              </w:rPr>
              <w:t xml:space="preserve">.  EP was clear that whilst this process might increase the burden </w:t>
            </w:r>
            <w:r w:rsidR="005F431E">
              <w:rPr>
                <w:rFonts w:ascii="Arial" w:hAnsi="Arial" w:cs="Arial"/>
              </w:rPr>
              <w:t xml:space="preserve">of </w:t>
            </w:r>
            <w:r w:rsidR="0032407E">
              <w:rPr>
                <w:rFonts w:ascii="Arial" w:hAnsi="Arial" w:cs="Arial"/>
              </w:rPr>
              <w:t xml:space="preserve">administrative duties, the checklist was </w:t>
            </w:r>
            <w:r w:rsidR="005F431E">
              <w:rPr>
                <w:rFonts w:ascii="Arial" w:hAnsi="Arial" w:cs="Arial"/>
              </w:rPr>
              <w:t>fundamental</w:t>
            </w:r>
            <w:r w:rsidR="0032407E">
              <w:rPr>
                <w:rFonts w:ascii="Arial" w:hAnsi="Arial" w:cs="Arial"/>
              </w:rPr>
              <w:t xml:space="preserve">, and </w:t>
            </w:r>
            <w:r w:rsidR="0032407E" w:rsidRPr="0032407E">
              <w:rPr>
                <w:rFonts w:ascii="Arial" w:hAnsi="Arial" w:cs="Arial"/>
              </w:rPr>
              <w:t xml:space="preserve">sanctions </w:t>
            </w:r>
            <w:r w:rsidR="0032407E">
              <w:rPr>
                <w:rFonts w:ascii="Arial" w:hAnsi="Arial" w:cs="Arial"/>
              </w:rPr>
              <w:t>would</w:t>
            </w:r>
            <w:r w:rsidR="0032407E" w:rsidRPr="0032407E">
              <w:rPr>
                <w:rFonts w:ascii="Arial" w:hAnsi="Arial" w:cs="Arial"/>
              </w:rPr>
              <w:t xml:space="preserve"> be taken against individuals if policies and procedures </w:t>
            </w:r>
            <w:r w:rsidR="005F431E">
              <w:rPr>
                <w:rFonts w:ascii="Arial" w:hAnsi="Arial" w:cs="Arial"/>
              </w:rPr>
              <w:t xml:space="preserve">were found to have been </w:t>
            </w:r>
            <w:r w:rsidR="0032407E" w:rsidRPr="0032407E">
              <w:rPr>
                <w:rFonts w:ascii="Arial" w:hAnsi="Arial" w:cs="Arial"/>
              </w:rPr>
              <w:t>disregarded.</w:t>
            </w:r>
          </w:p>
          <w:p w:rsidR="000615F1" w:rsidRDefault="000615F1" w:rsidP="0032407E">
            <w:pPr>
              <w:rPr>
                <w:rFonts w:ascii="Arial" w:hAnsi="Arial" w:cs="Arial"/>
                <w:sz w:val="22"/>
                <w:szCs w:val="22"/>
              </w:rPr>
            </w:pPr>
          </w:p>
          <w:p w:rsidR="0032407E" w:rsidRDefault="005F431E" w:rsidP="0032407E">
            <w:pPr>
              <w:rPr>
                <w:rFonts w:ascii="Arial" w:hAnsi="Arial" w:cs="Arial"/>
                <w:sz w:val="22"/>
                <w:szCs w:val="22"/>
              </w:rPr>
            </w:pPr>
            <w:r>
              <w:rPr>
                <w:rFonts w:ascii="Arial" w:hAnsi="Arial" w:cs="Arial"/>
                <w:sz w:val="22"/>
                <w:szCs w:val="22"/>
              </w:rPr>
              <w:t xml:space="preserve">In addition, </w:t>
            </w:r>
            <w:r w:rsidR="0032407E">
              <w:rPr>
                <w:rFonts w:ascii="Arial" w:hAnsi="Arial" w:cs="Arial"/>
                <w:sz w:val="22"/>
                <w:szCs w:val="22"/>
              </w:rPr>
              <w:t xml:space="preserve">EP went on to </w:t>
            </w:r>
            <w:r w:rsidR="00870685">
              <w:rPr>
                <w:rFonts w:ascii="Arial" w:hAnsi="Arial" w:cs="Arial"/>
                <w:sz w:val="22"/>
                <w:szCs w:val="22"/>
              </w:rPr>
              <w:t>update Council of the following:</w:t>
            </w:r>
          </w:p>
          <w:p w:rsidR="00870685" w:rsidRDefault="005F431E" w:rsidP="00870685">
            <w:pPr>
              <w:pStyle w:val="ListParagraph"/>
              <w:numPr>
                <w:ilvl w:val="0"/>
                <w:numId w:val="14"/>
              </w:numPr>
              <w:rPr>
                <w:rFonts w:ascii="Arial" w:hAnsi="Arial" w:cs="Arial"/>
              </w:rPr>
            </w:pPr>
            <w:r>
              <w:rPr>
                <w:rFonts w:ascii="Arial" w:hAnsi="Arial" w:cs="Arial"/>
              </w:rPr>
              <w:t xml:space="preserve">Good </w:t>
            </w:r>
            <w:r w:rsidR="00870685" w:rsidRPr="00870685">
              <w:rPr>
                <w:rFonts w:ascii="Arial" w:hAnsi="Arial" w:cs="Arial"/>
              </w:rPr>
              <w:t>progress</w:t>
            </w:r>
            <w:r w:rsidR="00870685">
              <w:rPr>
                <w:rFonts w:ascii="Arial" w:hAnsi="Arial" w:cs="Arial"/>
              </w:rPr>
              <w:t xml:space="preserve"> regarding </w:t>
            </w:r>
            <w:r w:rsidR="00870685" w:rsidRPr="00870685">
              <w:rPr>
                <w:rFonts w:ascii="Arial" w:hAnsi="Arial" w:cs="Arial"/>
              </w:rPr>
              <w:t>Information M</w:t>
            </w:r>
            <w:r w:rsidR="00005CED">
              <w:rPr>
                <w:rFonts w:ascii="Arial" w:hAnsi="Arial" w:cs="Arial"/>
              </w:rPr>
              <w:t xml:space="preserve">anagement and Technology (IM&amp;T); </w:t>
            </w:r>
            <w:r w:rsidR="00870685">
              <w:rPr>
                <w:rFonts w:ascii="Arial" w:hAnsi="Arial" w:cs="Arial"/>
              </w:rPr>
              <w:t>EP</w:t>
            </w:r>
            <w:r w:rsidR="00870685" w:rsidRPr="00870685">
              <w:rPr>
                <w:rFonts w:ascii="Arial" w:hAnsi="Arial" w:cs="Arial"/>
              </w:rPr>
              <w:t xml:space="preserve"> thanked JMc and the IMT group</w:t>
            </w:r>
            <w:r w:rsidR="00870685">
              <w:rPr>
                <w:rFonts w:ascii="Arial" w:hAnsi="Arial" w:cs="Arial"/>
              </w:rPr>
              <w:t xml:space="preserve"> for their support</w:t>
            </w:r>
          </w:p>
          <w:p w:rsidR="00877C49" w:rsidRDefault="00870685" w:rsidP="00870685">
            <w:pPr>
              <w:pStyle w:val="ListParagraph"/>
              <w:numPr>
                <w:ilvl w:val="0"/>
                <w:numId w:val="14"/>
              </w:numPr>
              <w:rPr>
                <w:rFonts w:ascii="Arial" w:hAnsi="Arial" w:cs="Arial"/>
              </w:rPr>
            </w:pPr>
            <w:r w:rsidRPr="00870685">
              <w:rPr>
                <w:rFonts w:ascii="Arial" w:hAnsi="Arial" w:cs="Arial"/>
              </w:rPr>
              <w:t xml:space="preserve">New consultant appointments </w:t>
            </w:r>
            <w:r>
              <w:rPr>
                <w:rFonts w:ascii="Arial" w:hAnsi="Arial" w:cs="Arial"/>
              </w:rPr>
              <w:t>had been made</w:t>
            </w:r>
            <w:r w:rsidRPr="00870685">
              <w:rPr>
                <w:rFonts w:ascii="Arial" w:hAnsi="Arial" w:cs="Arial"/>
              </w:rPr>
              <w:t xml:space="preserve"> </w:t>
            </w:r>
            <w:r w:rsidR="00005CED">
              <w:rPr>
                <w:rFonts w:ascii="Arial" w:hAnsi="Arial" w:cs="Arial"/>
              </w:rPr>
              <w:t xml:space="preserve">in </w:t>
            </w:r>
            <w:r w:rsidRPr="00870685">
              <w:rPr>
                <w:rFonts w:ascii="Arial" w:hAnsi="Arial" w:cs="Arial"/>
              </w:rPr>
              <w:t>plastic surgery and anaesthetics</w:t>
            </w:r>
            <w:r>
              <w:rPr>
                <w:rFonts w:ascii="Arial" w:hAnsi="Arial" w:cs="Arial"/>
              </w:rPr>
              <w:t>;</w:t>
            </w:r>
          </w:p>
          <w:p w:rsidR="00870685" w:rsidRPr="00870685" w:rsidRDefault="0029522E" w:rsidP="0029522E">
            <w:pPr>
              <w:pStyle w:val="ListParagraph"/>
              <w:numPr>
                <w:ilvl w:val="0"/>
                <w:numId w:val="14"/>
              </w:numPr>
              <w:rPr>
                <w:rFonts w:ascii="Arial" w:hAnsi="Arial" w:cs="Arial"/>
              </w:rPr>
            </w:pPr>
            <w:r>
              <w:rPr>
                <w:rFonts w:ascii="Arial" w:hAnsi="Arial" w:cs="Arial"/>
              </w:rPr>
              <w:t xml:space="preserve">Job planning had been facilitated by the introduction of new software, and it was anticipated that all </w:t>
            </w:r>
            <w:r w:rsidR="00005CED">
              <w:rPr>
                <w:rFonts w:ascii="Arial" w:hAnsi="Arial" w:cs="Arial"/>
              </w:rPr>
              <w:t>consultant</w:t>
            </w:r>
            <w:r w:rsidRPr="0029522E">
              <w:rPr>
                <w:rFonts w:ascii="Arial" w:hAnsi="Arial" w:cs="Arial"/>
              </w:rPr>
              <w:t xml:space="preserve"> job plans </w:t>
            </w:r>
            <w:r w:rsidR="00005CED">
              <w:rPr>
                <w:rFonts w:ascii="Arial" w:hAnsi="Arial" w:cs="Arial"/>
              </w:rPr>
              <w:t xml:space="preserve">would have been </w:t>
            </w:r>
            <w:r w:rsidRPr="0029522E">
              <w:rPr>
                <w:rFonts w:ascii="Arial" w:hAnsi="Arial" w:cs="Arial"/>
              </w:rPr>
              <w:t xml:space="preserve">reviewed </w:t>
            </w:r>
            <w:r>
              <w:rPr>
                <w:rFonts w:ascii="Arial" w:hAnsi="Arial" w:cs="Arial"/>
              </w:rPr>
              <w:t xml:space="preserve">by the end of </w:t>
            </w:r>
            <w:r w:rsidRPr="0029522E">
              <w:rPr>
                <w:rFonts w:ascii="Arial" w:hAnsi="Arial" w:cs="Arial"/>
              </w:rPr>
              <w:t>March 2018</w:t>
            </w:r>
          </w:p>
          <w:p w:rsidR="0029522E" w:rsidRDefault="00D3142A" w:rsidP="006C6A76">
            <w:pPr>
              <w:rPr>
                <w:rFonts w:ascii="Arial" w:hAnsi="Arial" w:cs="Arial"/>
                <w:sz w:val="22"/>
                <w:szCs w:val="22"/>
              </w:rPr>
            </w:pPr>
            <w:r>
              <w:rPr>
                <w:rFonts w:ascii="Arial" w:hAnsi="Arial" w:cs="Arial"/>
                <w:sz w:val="22"/>
                <w:szCs w:val="22"/>
              </w:rPr>
              <w:t>SLJ reported that the</w:t>
            </w:r>
            <w:r w:rsidR="0029522E" w:rsidRPr="0029522E">
              <w:rPr>
                <w:rFonts w:ascii="Arial" w:hAnsi="Arial" w:cs="Arial"/>
                <w:sz w:val="22"/>
                <w:szCs w:val="22"/>
              </w:rPr>
              <w:t xml:space="preserve"> Trust </w:t>
            </w:r>
            <w:r w:rsidR="0029522E">
              <w:rPr>
                <w:rFonts w:ascii="Arial" w:hAnsi="Arial" w:cs="Arial"/>
                <w:sz w:val="22"/>
                <w:szCs w:val="22"/>
              </w:rPr>
              <w:t>was</w:t>
            </w:r>
            <w:r w:rsidR="0029522E" w:rsidRPr="0029522E">
              <w:rPr>
                <w:rFonts w:ascii="Arial" w:hAnsi="Arial" w:cs="Arial"/>
                <w:sz w:val="22"/>
                <w:szCs w:val="22"/>
              </w:rPr>
              <w:t xml:space="preserve"> currently achieving </w:t>
            </w:r>
            <w:r w:rsidR="00005CED">
              <w:rPr>
                <w:rFonts w:ascii="Arial" w:hAnsi="Arial" w:cs="Arial"/>
                <w:sz w:val="22"/>
                <w:szCs w:val="22"/>
              </w:rPr>
              <w:t xml:space="preserve">just over </w:t>
            </w:r>
            <w:r w:rsidR="0029522E" w:rsidRPr="0029522E">
              <w:rPr>
                <w:rFonts w:ascii="Arial" w:hAnsi="Arial" w:cs="Arial"/>
                <w:sz w:val="22"/>
                <w:szCs w:val="22"/>
              </w:rPr>
              <w:t>83%</w:t>
            </w:r>
            <w:r w:rsidR="0029522E">
              <w:rPr>
                <w:rFonts w:ascii="Arial" w:hAnsi="Arial" w:cs="Arial"/>
                <w:sz w:val="22"/>
                <w:szCs w:val="22"/>
              </w:rPr>
              <w:t xml:space="preserve"> </w:t>
            </w:r>
            <w:r w:rsidR="0029522E" w:rsidRPr="0029522E">
              <w:rPr>
                <w:rFonts w:ascii="Arial" w:hAnsi="Arial" w:cs="Arial"/>
                <w:sz w:val="22"/>
                <w:szCs w:val="22"/>
              </w:rPr>
              <w:t>against the</w:t>
            </w:r>
            <w:r w:rsidR="00005CED">
              <w:rPr>
                <w:rFonts w:ascii="Arial" w:hAnsi="Arial" w:cs="Arial"/>
                <w:sz w:val="22"/>
                <w:szCs w:val="22"/>
              </w:rPr>
              <w:t xml:space="preserve"> target of</w:t>
            </w:r>
            <w:r w:rsidR="0029522E" w:rsidRPr="0029522E">
              <w:rPr>
                <w:rFonts w:ascii="Arial" w:hAnsi="Arial" w:cs="Arial"/>
                <w:sz w:val="22"/>
                <w:szCs w:val="22"/>
              </w:rPr>
              <w:t xml:space="preserve"> 92% for </w:t>
            </w:r>
            <w:r w:rsidR="0029522E">
              <w:rPr>
                <w:rFonts w:ascii="Arial" w:hAnsi="Arial" w:cs="Arial"/>
                <w:sz w:val="22"/>
                <w:szCs w:val="22"/>
              </w:rPr>
              <w:t xml:space="preserve">18-week </w:t>
            </w:r>
            <w:proofErr w:type="gramStart"/>
            <w:r w:rsidR="0029522E">
              <w:rPr>
                <w:rFonts w:ascii="Arial" w:hAnsi="Arial" w:cs="Arial"/>
                <w:sz w:val="22"/>
                <w:szCs w:val="22"/>
              </w:rPr>
              <w:t>refer</w:t>
            </w:r>
            <w:proofErr w:type="gramEnd"/>
            <w:r w:rsidR="0029522E">
              <w:rPr>
                <w:rFonts w:ascii="Arial" w:hAnsi="Arial" w:cs="Arial"/>
                <w:sz w:val="22"/>
                <w:szCs w:val="22"/>
              </w:rPr>
              <w:t xml:space="preserve"> to treatment (RTT). </w:t>
            </w:r>
            <w:r w:rsidR="0029522E" w:rsidRPr="0029522E">
              <w:rPr>
                <w:rFonts w:ascii="Arial" w:hAnsi="Arial" w:cs="Arial"/>
                <w:sz w:val="22"/>
                <w:szCs w:val="22"/>
              </w:rPr>
              <w:t xml:space="preserve">  </w:t>
            </w:r>
            <w:r>
              <w:rPr>
                <w:rFonts w:ascii="Arial" w:hAnsi="Arial" w:cs="Arial"/>
                <w:sz w:val="22"/>
                <w:szCs w:val="22"/>
              </w:rPr>
              <w:t xml:space="preserve">Performance issues were </w:t>
            </w:r>
            <w:r w:rsidR="0029522E" w:rsidRPr="0029522E">
              <w:rPr>
                <w:rFonts w:ascii="Arial" w:hAnsi="Arial" w:cs="Arial"/>
                <w:sz w:val="22"/>
                <w:szCs w:val="22"/>
              </w:rPr>
              <w:t>due to the</w:t>
            </w:r>
            <w:r w:rsidR="0029522E">
              <w:rPr>
                <w:rFonts w:ascii="Arial" w:hAnsi="Arial" w:cs="Arial"/>
                <w:sz w:val="22"/>
                <w:szCs w:val="22"/>
              </w:rPr>
              <w:t xml:space="preserve"> </w:t>
            </w:r>
            <w:r w:rsidR="00005CED">
              <w:rPr>
                <w:rFonts w:ascii="Arial" w:hAnsi="Arial" w:cs="Arial"/>
                <w:sz w:val="22"/>
                <w:szCs w:val="22"/>
              </w:rPr>
              <w:t>high level of nursing and operating department p</w:t>
            </w:r>
            <w:r w:rsidR="0029522E" w:rsidRPr="0029522E">
              <w:rPr>
                <w:rFonts w:ascii="Arial" w:hAnsi="Arial" w:cs="Arial"/>
                <w:sz w:val="22"/>
                <w:szCs w:val="22"/>
              </w:rPr>
              <w:t>ractitioner (ODP) vacancies</w:t>
            </w:r>
            <w:r>
              <w:rPr>
                <w:rFonts w:ascii="Arial" w:hAnsi="Arial" w:cs="Arial"/>
                <w:sz w:val="22"/>
                <w:szCs w:val="22"/>
              </w:rPr>
              <w:t>,</w:t>
            </w:r>
            <w:r w:rsidR="0029522E" w:rsidRPr="0029522E">
              <w:rPr>
                <w:rFonts w:ascii="Arial" w:hAnsi="Arial" w:cs="Arial"/>
                <w:sz w:val="22"/>
                <w:szCs w:val="22"/>
              </w:rPr>
              <w:t xml:space="preserve"> </w:t>
            </w:r>
            <w:r>
              <w:rPr>
                <w:rFonts w:ascii="Arial" w:hAnsi="Arial" w:cs="Arial"/>
                <w:sz w:val="22"/>
                <w:szCs w:val="22"/>
              </w:rPr>
              <w:t xml:space="preserve">compounded by </w:t>
            </w:r>
            <w:r w:rsidR="00005CED">
              <w:rPr>
                <w:rFonts w:ascii="Arial" w:hAnsi="Arial" w:cs="Arial"/>
                <w:sz w:val="22"/>
                <w:szCs w:val="22"/>
              </w:rPr>
              <w:t>an</w:t>
            </w:r>
            <w:r w:rsidR="0029522E" w:rsidRPr="0029522E">
              <w:rPr>
                <w:rFonts w:ascii="Arial" w:hAnsi="Arial" w:cs="Arial"/>
                <w:sz w:val="22"/>
                <w:szCs w:val="22"/>
              </w:rPr>
              <w:t xml:space="preserve"> increased demand </w:t>
            </w:r>
            <w:r>
              <w:rPr>
                <w:rFonts w:ascii="Arial" w:hAnsi="Arial" w:cs="Arial"/>
                <w:sz w:val="22"/>
                <w:szCs w:val="22"/>
              </w:rPr>
              <w:t>in both elective and non-</w:t>
            </w:r>
            <w:r w:rsidR="0029522E">
              <w:rPr>
                <w:rFonts w:ascii="Arial" w:hAnsi="Arial" w:cs="Arial"/>
                <w:sz w:val="22"/>
                <w:szCs w:val="22"/>
              </w:rPr>
              <w:t>elective</w:t>
            </w:r>
            <w:r>
              <w:rPr>
                <w:rFonts w:ascii="Arial" w:hAnsi="Arial" w:cs="Arial"/>
                <w:sz w:val="22"/>
                <w:szCs w:val="22"/>
              </w:rPr>
              <w:t xml:space="preserve"> procedures.  The Trust had made successful appointments to senior operational roles, </w:t>
            </w:r>
            <w:r w:rsidRPr="00D3142A">
              <w:rPr>
                <w:rFonts w:ascii="Arial" w:hAnsi="Arial" w:cs="Arial"/>
                <w:sz w:val="22"/>
                <w:szCs w:val="22"/>
              </w:rPr>
              <w:t xml:space="preserve">and it was hoped this would alleviate some </w:t>
            </w:r>
            <w:r>
              <w:rPr>
                <w:rFonts w:ascii="Arial" w:hAnsi="Arial" w:cs="Arial"/>
                <w:sz w:val="22"/>
                <w:szCs w:val="22"/>
              </w:rPr>
              <w:t>pressure</w:t>
            </w:r>
            <w:r w:rsidRPr="00D3142A">
              <w:rPr>
                <w:rFonts w:ascii="Arial" w:hAnsi="Arial" w:cs="Arial"/>
                <w:sz w:val="22"/>
                <w:szCs w:val="22"/>
              </w:rPr>
              <w:t xml:space="preserve"> but the high level of nursing vacancies</w:t>
            </w:r>
            <w:r>
              <w:rPr>
                <w:rFonts w:ascii="Arial" w:hAnsi="Arial" w:cs="Arial"/>
                <w:sz w:val="22"/>
                <w:szCs w:val="22"/>
              </w:rPr>
              <w:t xml:space="preserve"> meant that the current situation was likely to continue.  </w:t>
            </w:r>
            <w:r w:rsidR="00005CED">
              <w:rPr>
                <w:rFonts w:ascii="Arial" w:hAnsi="Arial" w:cs="Arial"/>
                <w:sz w:val="22"/>
                <w:szCs w:val="22"/>
              </w:rPr>
              <w:t>The</w:t>
            </w:r>
            <w:r>
              <w:rPr>
                <w:rFonts w:ascii="Arial" w:hAnsi="Arial" w:cs="Arial"/>
                <w:sz w:val="22"/>
                <w:szCs w:val="22"/>
              </w:rPr>
              <w:t xml:space="preserve"> outsourcing of some routine hand</w:t>
            </w:r>
            <w:r w:rsidR="00005CED">
              <w:rPr>
                <w:rFonts w:ascii="Arial" w:hAnsi="Arial" w:cs="Arial"/>
                <w:sz w:val="22"/>
                <w:szCs w:val="22"/>
              </w:rPr>
              <w:t xml:space="preserve"> surgery</w:t>
            </w:r>
            <w:r>
              <w:rPr>
                <w:rFonts w:ascii="Arial" w:hAnsi="Arial" w:cs="Arial"/>
                <w:sz w:val="22"/>
                <w:szCs w:val="22"/>
              </w:rPr>
              <w:t xml:space="preserve"> and the operation of ‘</w:t>
            </w:r>
            <w:r w:rsidRPr="00D3142A">
              <w:rPr>
                <w:rFonts w:ascii="Arial" w:hAnsi="Arial" w:cs="Arial"/>
                <w:sz w:val="22"/>
                <w:szCs w:val="22"/>
              </w:rPr>
              <w:t>See and Treat’ and ‘Super Saturday’ clinics</w:t>
            </w:r>
            <w:r w:rsidR="00005CED">
              <w:rPr>
                <w:rFonts w:ascii="Arial" w:hAnsi="Arial" w:cs="Arial"/>
                <w:sz w:val="22"/>
                <w:szCs w:val="22"/>
              </w:rPr>
              <w:t xml:space="preserve"> had yielded some improvements</w:t>
            </w:r>
            <w:r>
              <w:rPr>
                <w:rFonts w:ascii="Arial" w:hAnsi="Arial" w:cs="Arial"/>
                <w:sz w:val="22"/>
                <w:szCs w:val="22"/>
              </w:rPr>
              <w:t>.</w:t>
            </w:r>
            <w:r w:rsidR="000615F1">
              <w:rPr>
                <w:rFonts w:ascii="Arial" w:hAnsi="Arial" w:cs="Arial"/>
                <w:sz w:val="22"/>
                <w:szCs w:val="22"/>
              </w:rPr>
              <w:t xml:space="preserve"> SLJ concluded by reporting that in November the Trust had achieved its 62-day cancer targets</w:t>
            </w:r>
            <w:r w:rsidR="00005CED">
              <w:rPr>
                <w:rFonts w:ascii="Arial" w:hAnsi="Arial" w:cs="Arial"/>
                <w:sz w:val="22"/>
                <w:szCs w:val="22"/>
              </w:rPr>
              <w:t>,</w:t>
            </w:r>
            <w:r w:rsidR="000615F1">
              <w:rPr>
                <w:rFonts w:ascii="Arial" w:hAnsi="Arial" w:cs="Arial"/>
                <w:sz w:val="22"/>
                <w:szCs w:val="22"/>
              </w:rPr>
              <w:t xml:space="preserve"> but reminded Council that </w:t>
            </w:r>
            <w:r w:rsidR="000615F1" w:rsidRPr="000615F1">
              <w:rPr>
                <w:rFonts w:ascii="Arial" w:hAnsi="Arial" w:cs="Arial"/>
                <w:sz w:val="22"/>
                <w:szCs w:val="22"/>
              </w:rPr>
              <w:t>shared breaches</w:t>
            </w:r>
            <w:r w:rsidR="000615F1">
              <w:rPr>
                <w:rFonts w:ascii="Arial" w:hAnsi="Arial" w:cs="Arial"/>
                <w:sz w:val="22"/>
                <w:szCs w:val="22"/>
              </w:rPr>
              <w:t xml:space="preserve"> and late referrals </w:t>
            </w:r>
            <w:r w:rsidR="00005CED">
              <w:rPr>
                <w:rFonts w:ascii="Arial" w:hAnsi="Arial" w:cs="Arial"/>
                <w:sz w:val="22"/>
                <w:szCs w:val="22"/>
              </w:rPr>
              <w:t>would continue</w:t>
            </w:r>
            <w:r w:rsidR="000615F1">
              <w:rPr>
                <w:rFonts w:ascii="Arial" w:hAnsi="Arial" w:cs="Arial"/>
                <w:sz w:val="22"/>
                <w:szCs w:val="22"/>
              </w:rPr>
              <w:t xml:space="preserve"> to impact on our </w:t>
            </w:r>
            <w:r w:rsidR="000615F1" w:rsidRPr="000615F1">
              <w:rPr>
                <w:rFonts w:ascii="Arial" w:hAnsi="Arial" w:cs="Arial"/>
                <w:sz w:val="22"/>
                <w:szCs w:val="22"/>
              </w:rPr>
              <w:t>performance</w:t>
            </w:r>
            <w:r w:rsidR="000615F1">
              <w:rPr>
                <w:rFonts w:ascii="Arial" w:hAnsi="Arial" w:cs="Arial"/>
                <w:sz w:val="22"/>
                <w:szCs w:val="22"/>
              </w:rPr>
              <w:t xml:space="preserve">. </w:t>
            </w:r>
          </w:p>
          <w:p w:rsidR="0029522E" w:rsidRDefault="0029522E" w:rsidP="006C6A76">
            <w:pPr>
              <w:rPr>
                <w:rFonts w:ascii="Arial" w:hAnsi="Arial" w:cs="Arial"/>
                <w:sz w:val="22"/>
                <w:szCs w:val="22"/>
              </w:rPr>
            </w:pPr>
          </w:p>
          <w:p w:rsidR="001802EC" w:rsidRPr="001802EC" w:rsidRDefault="001802EC" w:rsidP="001802EC">
            <w:pPr>
              <w:rPr>
                <w:rFonts w:ascii="Arial" w:hAnsi="Arial" w:cs="Arial"/>
                <w:sz w:val="22"/>
                <w:szCs w:val="22"/>
              </w:rPr>
            </w:pPr>
            <w:r w:rsidRPr="001802EC">
              <w:rPr>
                <w:rFonts w:ascii="Arial" w:hAnsi="Arial" w:cs="Arial"/>
                <w:sz w:val="22"/>
                <w:szCs w:val="22"/>
              </w:rPr>
              <w:t xml:space="preserve">JMc presented the latest report based on </w:t>
            </w:r>
            <w:r>
              <w:rPr>
                <w:rFonts w:ascii="Arial" w:hAnsi="Arial" w:cs="Arial"/>
                <w:sz w:val="22"/>
                <w:szCs w:val="22"/>
              </w:rPr>
              <w:t xml:space="preserve">November figures.  </w:t>
            </w:r>
            <w:r w:rsidRPr="001802EC">
              <w:rPr>
                <w:rFonts w:ascii="Arial" w:hAnsi="Arial" w:cs="Arial"/>
                <w:sz w:val="22"/>
                <w:szCs w:val="22"/>
              </w:rPr>
              <w:t xml:space="preserve">Key points included: </w:t>
            </w:r>
          </w:p>
          <w:p w:rsidR="00BB35FD" w:rsidRDefault="001802EC" w:rsidP="001802EC">
            <w:pPr>
              <w:pStyle w:val="ListParagraph"/>
              <w:numPr>
                <w:ilvl w:val="0"/>
                <w:numId w:val="13"/>
              </w:numPr>
              <w:rPr>
                <w:rFonts w:ascii="Arial" w:hAnsi="Arial" w:cs="Arial"/>
              </w:rPr>
            </w:pPr>
            <w:r w:rsidRPr="00BB35FD">
              <w:rPr>
                <w:rFonts w:ascii="Arial" w:hAnsi="Arial" w:cs="Arial"/>
              </w:rPr>
              <w:t>The Trust had delivered a deficit of £47k</w:t>
            </w:r>
            <w:r w:rsidR="00BB35FD" w:rsidRPr="00BB35FD">
              <w:rPr>
                <w:rFonts w:ascii="Arial" w:hAnsi="Arial" w:cs="Arial"/>
              </w:rPr>
              <w:t xml:space="preserve"> </w:t>
            </w:r>
            <w:r w:rsidR="00005CED">
              <w:rPr>
                <w:rFonts w:ascii="Arial" w:hAnsi="Arial" w:cs="Arial"/>
              </w:rPr>
              <w:t>(</w:t>
            </w:r>
            <w:r w:rsidRPr="00BB35FD">
              <w:rPr>
                <w:rFonts w:ascii="Arial" w:hAnsi="Arial" w:cs="Arial"/>
              </w:rPr>
              <w:t>£313k below plan</w:t>
            </w:r>
            <w:r w:rsidR="00005CED">
              <w:rPr>
                <w:rFonts w:ascii="Arial" w:hAnsi="Arial" w:cs="Arial"/>
              </w:rPr>
              <w:t>)</w:t>
            </w:r>
            <w:r w:rsidR="00BB35FD" w:rsidRPr="00BB35FD">
              <w:rPr>
                <w:rFonts w:ascii="Arial" w:hAnsi="Arial" w:cs="Arial"/>
              </w:rPr>
              <w:t xml:space="preserve">. </w:t>
            </w:r>
            <w:r w:rsidR="00B330A6">
              <w:rPr>
                <w:rFonts w:ascii="Arial" w:hAnsi="Arial" w:cs="Arial"/>
              </w:rPr>
              <w:t>The control total h</w:t>
            </w:r>
            <w:r w:rsidR="0069306D">
              <w:rPr>
                <w:rFonts w:ascii="Arial" w:hAnsi="Arial" w:cs="Arial"/>
              </w:rPr>
              <w:t xml:space="preserve">ad not </w:t>
            </w:r>
            <w:r w:rsidR="0069306D">
              <w:rPr>
                <w:rFonts w:ascii="Arial" w:hAnsi="Arial" w:cs="Arial"/>
              </w:rPr>
              <w:lastRenderedPageBreak/>
              <w:t xml:space="preserve">been achieved for Month 8, the key reason being </w:t>
            </w:r>
            <w:r w:rsidRPr="00BB35FD">
              <w:rPr>
                <w:rFonts w:ascii="Arial" w:hAnsi="Arial" w:cs="Arial"/>
              </w:rPr>
              <w:t>underperformance, although this had been partially offse</w:t>
            </w:r>
            <w:r w:rsidR="00BB35FD" w:rsidRPr="00BB35FD">
              <w:rPr>
                <w:rFonts w:ascii="Arial" w:hAnsi="Arial" w:cs="Arial"/>
              </w:rPr>
              <w:t xml:space="preserve">t by a reduction in expenditure.  </w:t>
            </w:r>
            <w:r w:rsidRPr="00BB35FD">
              <w:rPr>
                <w:rFonts w:ascii="Arial" w:hAnsi="Arial" w:cs="Arial"/>
              </w:rPr>
              <w:t>The Trust was still forecasting to achieve plan by the end of the year</w:t>
            </w:r>
            <w:r w:rsidR="00BB35FD">
              <w:rPr>
                <w:rFonts w:ascii="Arial" w:hAnsi="Arial" w:cs="Arial"/>
              </w:rPr>
              <w:t>, although there were risks to full year delivery, particularly in view of current vacancy rates;</w:t>
            </w:r>
          </w:p>
          <w:p w:rsidR="00BB35FD" w:rsidRDefault="00BB35FD" w:rsidP="00BB35FD">
            <w:pPr>
              <w:pStyle w:val="ListParagraph"/>
              <w:numPr>
                <w:ilvl w:val="0"/>
                <w:numId w:val="13"/>
              </w:numPr>
              <w:rPr>
                <w:rFonts w:ascii="Arial" w:hAnsi="Arial" w:cs="Arial"/>
              </w:rPr>
            </w:pPr>
            <w:r w:rsidRPr="00BB35FD">
              <w:rPr>
                <w:rFonts w:ascii="Arial" w:hAnsi="Arial" w:cs="Arial"/>
              </w:rPr>
              <w:t>The cost improvement programme had delivered savings of £2,132k to date</w:t>
            </w:r>
            <w:r>
              <w:rPr>
                <w:rFonts w:ascii="Arial" w:hAnsi="Arial" w:cs="Arial"/>
              </w:rPr>
              <w:t xml:space="preserve"> and it was anticipated that </w:t>
            </w:r>
            <w:r w:rsidRPr="00BB35FD">
              <w:rPr>
                <w:rFonts w:ascii="Arial" w:hAnsi="Arial" w:cs="Arial"/>
              </w:rPr>
              <w:t xml:space="preserve">the full cost savings would be achieved by </w:t>
            </w:r>
            <w:r w:rsidR="00005CED">
              <w:rPr>
                <w:rFonts w:ascii="Arial" w:hAnsi="Arial" w:cs="Arial"/>
              </w:rPr>
              <w:t xml:space="preserve">the </w:t>
            </w:r>
            <w:r w:rsidRPr="00BB35FD">
              <w:rPr>
                <w:rFonts w:ascii="Arial" w:hAnsi="Arial" w:cs="Arial"/>
              </w:rPr>
              <w:t>year end.</w:t>
            </w:r>
          </w:p>
          <w:p w:rsidR="00005CED" w:rsidRDefault="001802EC" w:rsidP="006C6A76">
            <w:pPr>
              <w:pStyle w:val="ListParagraph"/>
              <w:numPr>
                <w:ilvl w:val="0"/>
                <w:numId w:val="13"/>
              </w:numPr>
              <w:rPr>
                <w:rFonts w:ascii="Arial" w:hAnsi="Arial" w:cs="Arial"/>
              </w:rPr>
            </w:pPr>
            <w:r w:rsidRPr="00B330A6">
              <w:rPr>
                <w:rFonts w:ascii="Arial" w:hAnsi="Arial" w:cs="Arial"/>
              </w:rPr>
              <w:t xml:space="preserve">Capital expenditure to date was behind, but </w:t>
            </w:r>
            <w:r w:rsidR="00005CED">
              <w:rPr>
                <w:rFonts w:ascii="Arial" w:hAnsi="Arial" w:cs="Arial"/>
              </w:rPr>
              <w:t>the plan should be achieved by year end.</w:t>
            </w:r>
          </w:p>
          <w:p w:rsidR="00F018CC" w:rsidRDefault="00A5651E" w:rsidP="006C6A76">
            <w:pPr>
              <w:rPr>
                <w:rFonts w:ascii="Arial" w:hAnsi="Arial" w:cs="Arial"/>
                <w:sz w:val="22"/>
                <w:szCs w:val="22"/>
              </w:rPr>
            </w:pPr>
            <w:r>
              <w:rPr>
                <w:rFonts w:ascii="Arial" w:hAnsi="Arial" w:cs="Arial"/>
                <w:sz w:val="22"/>
                <w:szCs w:val="22"/>
              </w:rPr>
              <w:t xml:space="preserve">Reflecting </w:t>
            </w:r>
            <w:r w:rsidR="00005CED">
              <w:rPr>
                <w:rFonts w:ascii="Arial" w:hAnsi="Arial" w:cs="Arial"/>
                <w:sz w:val="22"/>
                <w:szCs w:val="22"/>
              </w:rPr>
              <w:t xml:space="preserve">the </w:t>
            </w:r>
            <w:r>
              <w:rPr>
                <w:rFonts w:ascii="Arial" w:hAnsi="Arial" w:cs="Arial"/>
                <w:sz w:val="22"/>
                <w:szCs w:val="22"/>
              </w:rPr>
              <w:t>earlier updates, GO reiterated that a</w:t>
            </w:r>
            <w:r w:rsidRPr="00A5651E">
              <w:rPr>
                <w:rFonts w:ascii="Arial" w:hAnsi="Arial" w:cs="Arial"/>
                <w:sz w:val="22"/>
                <w:szCs w:val="22"/>
              </w:rPr>
              <w:t xml:space="preserve">ttraction and retention of the workforce </w:t>
            </w:r>
            <w:r>
              <w:rPr>
                <w:rFonts w:ascii="Arial" w:hAnsi="Arial" w:cs="Arial"/>
                <w:sz w:val="22"/>
                <w:szCs w:val="22"/>
              </w:rPr>
              <w:t>was</w:t>
            </w:r>
            <w:r w:rsidRPr="00A5651E">
              <w:rPr>
                <w:rFonts w:ascii="Arial" w:hAnsi="Arial" w:cs="Arial"/>
                <w:sz w:val="22"/>
                <w:szCs w:val="22"/>
              </w:rPr>
              <w:t xml:space="preserve"> our single biggest challenge</w:t>
            </w:r>
            <w:r>
              <w:rPr>
                <w:rFonts w:ascii="Arial" w:hAnsi="Arial" w:cs="Arial"/>
                <w:sz w:val="22"/>
                <w:szCs w:val="22"/>
              </w:rPr>
              <w:t xml:space="preserve">. She went on to highlight some of the initiatives which the Trust was using in an attempt to tackle the issues, which included </w:t>
            </w:r>
            <w:r w:rsidRPr="00A5651E">
              <w:rPr>
                <w:rFonts w:ascii="Arial" w:hAnsi="Arial" w:cs="Arial"/>
                <w:sz w:val="22"/>
                <w:szCs w:val="22"/>
              </w:rPr>
              <w:t>work with a social media marketing agency</w:t>
            </w:r>
            <w:r w:rsidR="00F018CC">
              <w:rPr>
                <w:rFonts w:ascii="Arial" w:hAnsi="Arial" w:cs="Arial"/>
                <w:sz w:val="22"/>
                <w:szCs w:val="22"/>
              </w:rPr>
              <w:t xml:space="preserve"> </w:t>
            </w:r>
            <w:r w:rsidR="00005CED">
              <w:rPr>
                <w:rFonts w:ascii="Arial" w:hAnsi="Arial" w:cs="Arial"/>
                <w:sz w:val="22"/>
                <w:szCs w:val="22"/>
              </w:rPr>
              <w:t xml:space="preserve">to support </w:t>
            </w:r>
            <w:r w:rsidR="00F018CC">
              <w:rPr>
                <w:rFonts w:ascii="Arial" w:hAnsi="Arial" w:cs="Arial"/>
                <w:sz w:val="22"/>
                <w:szCs w:val="22"/>
              </w:rPr>
              <w:t xml:space="preserve">recruitment specifically </w:t>
            </w:r>
            <w:r w:rsidR="00005CED">
              <w:rPr>
                <w:rFonts w:ascii="Arial" w:hAnsi="Arial" w:cs="Arial"/>
                <w:sz w:val="22"/>
                <w:szCs w:val="22"/>
              </w:rPr>
              <w:t xml:space="preserve">targeted at nursing and </w:t>
            </w:r>
            <w:r w:rsidRPr="00A5651E">
              <w:rPr>
                <w:rFonts w:ascii="Arial" w:hAnsi="Arial" w:cs="Arial"/>
                <w:sz w:val="22"/>
                <w:szCs w:val="22"/>
              </w:rPr>
              <w:t>clinical staff</w:t>
            </w:r>
            <w:r w:rsidR="00134421">
              <w:rPr>
                <w:rFonts w:ascii="Arial" w:hAnsi="Arial" w:cs="Arial"/>
                <w:sz w:val="22"/>
                <w:szCs w:val="22"/>
              </w:rPr>
              <w:t>.</w:t>
            </w:r>
            <w:r w:rsidR="00F018CC">
              <w:rPr>
                <w:rFonts w:ascii="Arial" w:hAnsi="Arial" w:cs="Arial"/>
                <w:sz w:val="22"/>
                <w:szCs w:val="22"/>
              </w:rPr>
              <w:t xml:space="preserve">  This was </w:t>
            </w:r>
            <w:r w:rsidRPr="00A5651E">
              <w:rPr>
                <w:rFonts w:ascii="Arial" w:hAnsi="Arial" w:cs="Arial"/>
                <w:sz w:val="22"/>
                <w:szCs w:val="22"/>
              </w:rPr>
              <w:t>an innovative project, not</w:t>
            </w:r>
            <w:r w:rsidR="00F018CC">
              <w:rPr>
                <w:rFonts w:ascii="Arial" w:hAnsi="Arial" w:cs="Arial"/>
                <w:sz w:val="22"/>
                <w:szCs w:val="22"/>
              </w:rPr>
              <w:t xml:space="preserve"> commonly used across the NHS. </w:t>
            </w:r>
            <w:r w:rsidR="00134421">
              <w:rPr>
                <w:rFonts w:ascii="Arial" w:hAnsi="Arial" w:cs="Arial"/>
                <w:sz w:val="22"/>
                <w:szCs w:val="22"/>
              </w:rPr>
              <w:t xml:space="preserve">Finally, </w:t>
            </w:r>
            <w:r w:rsidR="00F018CC">
              <w:rPr>
                <w:rFonts w:ascii="Arial" w:hAnsi="Arial" w:cs="Arial"/>
                <w:sz w:val="22"/>
                <w:szCs w:val="22"/>
              </w:rPr>
              <w:t xml:space="preserve">GO reported that the </w:t>
            </w:r>
            <w:r w:rsidR="00F018CC" w:rsidRPr="00F018CC">
              <w:rPr>
                <w:rFonts w:ascii="Arial" w:hAnsi="Arial" w:cs="Arial"/>
                <w:sz w:val="22"/>
                <w:szCs w:val="22"/>
              </w:rPr>
              <w:t xml:space="preserve">staff survey had now closed.  There had been a 55% response rate, which was comparable to last year.  </w:t>
            </w:r>
            <w:r w:rsidR="00F018CC">
              <w:rPr>
                <w:rFonts w:ascii="Arial" w:hAnsi="Arial" w:cs="Arial"/>
                <w:sz w:val="22"/>
                <w:szCs w:val="22"/>
              </w:rPr>
              <w:t>Results would be embargoed until 6 March.</w:t>
            </w:r>
          </w:p>
          <w:p w:rsidR="006C6A76" w:rsidRPr="007E7A45" w:rsidRDefault="006C6A76" w:rsidP="006C6A76">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lastRenderedPageBreak/>
              <w:t>14-18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6C6A76" w:rsidRDefault="00C439F9" w:rsidP="00E7386E">
            <w:pPr>
              <w:rPr>
                <w:rFonts w:ascii="Arial" w:hAnsi="Arial" w:cs="Arial"/>
                <w:b/>
                <w:sz w:val="22"/>
                <w:szCs w:val="22"/>
              </w:rPr>
            </w:pPr>
            <w:r w:rsidRPr="006C6A76">
              <w:rPr>
                <w:rFonts w:ascii="Arial" w:hAnsi="Arial" w:cs="Arial"/>
                <w:b/>
                <w:sz w:val="22"/>
                <w:szCs w:val="22"/>
              </w:rPr>
              <w:t>Board of Directors</w:t>
            </w:r>
          </w:p>
          <w:p w:rsidR="00C71C4A" w:rsidRDefault="00C71C4A" w:rsidP="00E7386E">
            <w:pPr>
              <w:rPr>
                <w:rFonts w:ascii="Arial" w:hAnsi="Arial" w:cs="Arial"/>
                <w:sz w:val="22"/>
                <w:szCs w:val="22"/>
              </w:rPr>
            </w:pPr>
            <w:r w:rsidRPr="00C71C4A">
              <w:rPr>
                <w:rFonts w:ascii="Arial" w:hAnsi="Arial" w:cs="Arial"/>
                <w:sz w:val="22"/>
                <w:szCs w:val="22"/>
              </w:rPr>
              <w:t xml:space="preserve">As </w:t>
            </w:r>
            <w:r>
              <w:rPr>
                <w:rFonts w:ascii="Arial" w:hAnsi="Arial" w:cs="Arial"/>
                <w:sz w:val="22"/>
                <w:szCs w:val="22"/>
              </w:rPr>
              <w:t xml:space="preserve">John Belsey </w:t>
            </w:r>
            <w:r w:rsidR="00134421">
              <w:rPr>
                <w:rFonts w:ascii="Arial" w:hAnsi="Arial" w:cs="Arial"/>
                <w:sz w:val="22"/>
                <w:szCs w:val="22"/>
              </w:rPr>
              <w:t xml:space="preserve">(lead governor) </w:t>
            </w:r>
            <w:r>
              <w:rPr>
                <w:rFonts w:ascii="Arial" w:hAnsi="Arial" w:cs="Arial"/>
                <w:sz w:val="22"/>
                <w:szCs w:val="22"/>
              </w:rPr>
              <w:t>was</w:t>
            </w:r>
            <w:r w:rsidRPr="00C71C4A">
              <w:rPr>
                <w:rFonts w:ascii="Arial" w:hAnsi="Arial" w:cs="Arial"/>
                <w:sz w:val="22"/>
                <w:szCs w:val="22"/>
              </w:rPr>
              <w:t xml:space="preserve"> </w:t>
            </w:r>
            <w:r>
              <w:rPr>
                <w:rFonts w:ascii="Arial" w:hAnsi="Arial" w:cs="Arial"/>
                <w:sz w:val="22"/>
                <w:szCs w:val="22"/>
              </w:rPr>
              <w:t>absent for today’s meeting, he had prepared in advance a report providing an update on Board activity in November and December.  This was presented by BH, with additional information provided by JH who had attended the public board meeting on 4 January. Highlights included:</w:t>
            </w:r>
          </w:p>
          <w:p w:rsidR="00C71C4A" w:rsidRDefault="00C71C4A" w:rsidP="00C71C4A">
            <w:pPr>
              <w:pStyle w:val="ListParagraph"/>
              <w:numPr>
                <w:ilvl w:val="0"/>
                <w:numId w:val="11"/>
              </w:numPr>
              <w:rPr>
                <w:rFonts w:ascii="Arial" w:hAnsi="Arial" w:cs="Arial"/>
              </w:rPr>
            </w:pPr>
            <w:r w:rsidRPr="00C71C4A">
              <w:rPr>
                <w:rFonts w:ascii="Arial" w:hAnsi="Arial" w:cs="Arial"/>
              </w:rPr>
              <w:t>The November meeting had focused particularly on the current workforce issues;</w:t>
            </w:r>
          </w:p>
          <w:p w:rsidR="00C71C4A" w:rsidRPr="009B5014" w:rsidRDefault="00C71C4A" w:rsidP="00C71C4A">
            <w:pPr>
              <w:pStyle w:val="ListParagraph"/>
              <w:numPr>
                <w:ilvl w:val="0"/>
                <w:numId w:val="11"/>
              </w:numPr>
              <w:rPr>
                <w:rFonts w:ascii="Arial" w:hAnsi="Arial" w:cs="Arial"/>
              </w:rPr>
            </w:pPr>
            <w:r>
              <w:rPr>
                <w:rFonts w:ascii="Arial" w:hAnsi="Arial" w:cs="Arial"/>
              </w:rPr>
              <w:t xml:space="preserve">Whilst the January meeting had covered both workforce and financial challenges, there had also been a rigorous debate surrounding the recent spate of never events, with a </w:t>
            </w:r>
            <w:r w:rsidRPr="009B5014">
              <w:rPr>
                <w:rFonts w:ascii="Arial" w:hAnsi="Arial" w:cs="Arial"/>
              </w:rPr>
              <w:t xml:space="preserve">review of protocols and actions to </w:t>
            </w:r>
            <w:proofErr w:type="gramStart"/>
            <w:r w:rsidR="00134421">
              <w:rPr>
                <w:rFonts w:ascii="Arial" w:hAnsi="Arial" w:cs="Arial"/>
              </w:rPr>
              <w:t>mitigate</w:t>
            </w:r>
            <w:proofErr w:type="gramEnd"/>
            <w:r w:rsidR="00134421">
              <w:rPr>
                <w:rFonts w:ascii="Arial" w:hAnsi="Arial" w:cs="Arial"/>
              </w:rPr>
              <w:t xml:space="preserve"> against a recurrence. </w:t>
            </w:r>
            <w:r w:rsidRPr="009B5014">
              <w:rPr>
                <w:rFonts w:ascii="Arial" w:hAnsi="Arial" w:cs="Arial"/>
              </w:rPr>
              <w:t xml:space="preserve"> BH noted that these matters had also been </w:t>
            </w:r>
            <w:r w:rsidR="00134421">
              <w:rPr>
                <w:rFonts w:ascii="Arial" w:hAnsi="Arial" w:cs="Arial"/>
              </w:rPr>
              <w:t>scrutinised</w:t>
            </w:r>
            <w:r w:rsidRPr="009B5014">
              <w:rPr>
                <w:rFonts w:ascii="Arial" w:hAnsi="Arial" w:cs="Arial"/>
              </w:rPr>
              <w:t xml:space="preserve"> by the Finance and performance committee.</w:t>
            </w:r>
          </w:p>
          <w:p w:rsidR="00C71C4A" w:rsidRPr="00C71C4A" w:rsidRDefault="00C71C4A" w:rsidP="00C71C4A">
            <w:pPr>
              <w:rPr>
                <w:rFonts w:ascii="Arial" w:hAnsi="Arial" w:cs="Arial"/>
              </w:rPr>
            </w:pPr>
            <w:r w:rsidRPr="009B5014">
              <w:rPr>
                <w:rFonts w:ascii="Arial" w:hAnsi="Arial" w:cs="Arial"/>
                <w:sz w:val="22"/>
                <w:szCs w:val="22"/>
              </w:rPr>
              <w:t>Council sought clarification</w:t>
            </w:r>
            <w:r w:rsidR="009B5014">
              <w:rPr>
                <w:rFonts w:ascii="Arial" w:hAnsi="Arial" w:cs="Arial"/>
                <w:sz w:val="22"/>
                <w:szCs w:val="22"/>
              </w:rPr>
              <w:t xml:space="preserve"> regarding</w:t>
            </w:r>
            <w:r w:rsidR="009B5014" w:rsidRPr="009B5014">
              <w:rPr>
                <w:rFonts w:ascii="Arial" w:hAnsi="Arial" w:cs="Arial"/>
                <w:sz w:val="22"/>
                <w:szCs w:val="22"/>
              </w:rPr>
              <w:t xml:space="preserve"> referral rates of routine dental work from the West Kent area.  </w:t>
            </w:r>
            <w:r w:rsidR="00B41FA6">
              <w:rPr>
                <w:rFonts w:ascii="Arial" w:hAnsi="Arial" w:cs="Arial"/>
                <w:sz w:val="22"/>
                <w:szCs w:val="22"/>
              </w:rPr>
              <w:t>SLJ explained that w</w:t>
            </w:r>
            <w:r w:rsidR="009B5014">
              <w:rPr>
                <w:rFonts w:ascii="Arial" w:hAnsi="Arial" w:cs="Arial"/>
                <w:sz w:val="22"/>
                <w:szCs w:val="22"/>
              </w:rPr>
              <w:t>h</w:t>
            </w:r>
            <w:r w:rsidR="009B5014" w:rsidRPr="009B5014">
              <w:rPr>
                <w:rFonts w:ascii="Arial" w:hAnsi="Arial" w:cs="Arial"/>
                <w:sz w:val="22"/>
                <w:szCs w:val="22"/>
              </w:rPr>
              <w:t>ilst it was clearly appropriate for QVH to treat complex orthodontic work, routine extractions should be undertaken by general dentist practitioners.</w:t>
            </w:r>
            <w:r w:rsidR="009B5014">
              <w:t xml:space="preserve"> </w:t>
            </w:r>
            <w:r w:rsidR="00B41FA6">
              <w:rPr>
                <w:rFonts w:ascii="Arial" w:hAnsi="Arial" w:cs="Arial"/>
                <w:sz w:val="22"/>
                <w:szCs w:val="22"/>
              </w:rPr>
              <w:t>Whilst</w:t>
            </w:r>
            <w:r w:rsidR="009B5014" w:rsidRPr="009B5014">
              <w:rPr>
                <w:rFonts w:ascii="Arial" w:hAnsi="Arial" w:cs="Arial"/>
                <w:sz w:val="22"/>
                <w:szCs w:val="22"/>
              </w:rPr>
              <w:t xml:space="preserve"> commissioners were concerned about the level of referrals to the Trust, it had acknowledged there was nowhere else at present for these patients to be treated.</w:t>
            </w:r>
          </w:p>
          <w:p w:rsidR="00C71C4A" w:rsidRDefault="009B5014" w:rsidP="00E7386E">
            <w:pPr>
              <w:rPr>
                <w:rFonts w:ascii="Arial" w:hAnsi="Arial" w:cs="Arial"/>
                <w:sz w:val="22"/>
                <w:szCs w:val="22"/>
              </w:rPr>
            </w:pPr>
            <w:r>
              <w:rPr>
                <w:rFonts w:ascii="Arial" w:hAnsi="Arial" w:cs="Arial"/>
                <w:sz w:val="22"/>
                <w:szCs w:val="22"/>
              </w:rPr>
              <w:t xml:space="preserve">There were no further questions and Council </w:t>
            </w:r>
            <w:r w:rsidRPr="009B5014">
              <w:rPr>
                <w:rFonts w:ascii="Arial" w:hAnsi="Arial" w:cs="Arial"/>
                <w:b/>
                <w:sz w:val="22"/>
                <w:szCs w:val="22"/>
              </w:rPr>
              <w:t>NOTED</w:t>
            </w:r>
            <w:r>
              <w:rPr>
                <w:rFonts w:ascii="Arial" w:hAnsi="Arial" w:cs="Arial"/>
                <w:sz w:val="22"/>
                <w:szCs w:val="22"/>
              </w:rPr>
              <w:t xml:space="preserve"> the contents of the update.</w:t>
            </w:r>
          </w:p>
          <w:p w:rsidR="00C71C4A" w:rsidRPr="00D72C0C" w:rsidRDefault="00C71C4A" w:rsidP="00C71C4A">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15-18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98326F" w:rsidRDefault="00C439F9" w:rsidP="00E7386E">
            <w:pPr>
              <w:rPr>
                <w:rFonts w:ascii="Arial" w:hAnsi="Arial" w:cs="Arial"/>
                <w:sz w:val="22"/>
                <w:szCs w:val="22"/>
              </w:rPr>
            </w:pPr>
            <w:r w:rsidRPr="0098326F">
              <w:rPr>
                <w:rFonts w:ascii="Arial" w:hAnsi="Arial" w:cs="Arial"/>
                <w:b/>
                <w:sz w:val="22"/>
                <w:szCs w:val="22"/>
              </w:rPr>
              <w:t>Finance and performance committee</w:t>
            </w:r>
            <w:r w:rsidR="0090405B" w:rsidRPr="0098326F">
              <w:rPr>
                <w:rFonts w:ascii="Arial" w:hAnsi="Arial" w:cs="Arial"/>
                <w:b/>
                <w:sz w:val="22"/>
                <w:szCs w:val="22"/>
              </w:rPr>
              <w:t xml:space="preserve"> (F&amp;PC)</w:t>
            </w:r>
          </w:p>
          <w:p w:rsidR="0090405B" w:rsidRDefault="0090405B" w:rsidP="00E7386E">
            <w:pPr>
              <w:rPr>
                <w:rFonts w:ascii="Arial" w:hAnsi="Arial" w:cs="Arial"/>
                <w:sz w:val="22"/>
                <w:szCs w:val="22"/>
              </w:rPr>
            </w:pPr>
            <w:r w:rsidRPr="0090405B">
              <w:rPr>
                <w:rFonts w:ascii="Arial" w:hAnsi="Arial" w:cs="Arial"/>
                <w:sz w:val="22"/>
                <w:szCs w:val="22"/>
              </w:rPr>
              <w:t xml:space="preserve">In JT’s absence, </w:t>
            </w:r>
            <w:r>
              <w:rPr>
                <w:rFonts w:ascii="Arial" w:hAnsi="Arial" w:cs="Arial"/>
                <w:sz w:val="22"/>
                <w:szCs w:val="22"/>
              </w:rPr>
              <w:t xml:space="preserve">KG provided Council with an update on </w:t>
            </w:r>
            <w:r w:rsidR="00B41FA6">
              <w:rPr>
                <w:rFonts w:ascii="Arial" w:hAnsi="Arial" w:cs="Arial"/>
                <w:sz w:val="22"/>
                <w:szCs w:val="22"/>
              </w:rPr>
              <w:t>the Committee’s</w:t>
            </w:r>
            <w:r>
              <w:rPr>
                <w:rFonts w:ascii="Arial" w:hAnsi="Arial" w:cs="Arial"/>
                <w:sz w:val="22"/>
                <w:szCs w:val="22"/>
              </w:rPr>
              <w:t xml:space="preserve"> recent activity, </w:t>
            </w:r>
            <w:r w:rsidR="00B41FA6">
              <w:rPr>
                <w:rFonts w:ascii="Arial" w:hAnsi="Arial" w:cs="Arial"/>
                <w:sz w:val="22"/>
                <w:szCs w:val="22"/>
              </w:rPr>
              <w:t>highlighting</w:t>
            </w:r>
            <w:r>
              <w:rPr>
                <w:rFonts w:ascii="Arial" w:hAnsi="Arial" w:cs="Arial"/>
                <w:sz w:val="22"/>
                <w:szCs w:val="22"/>
              </w:rPr>
              <w:t xml:space="preserve"> in particular:</w:t>
            </w:r>
          </w:p>
          <w:p w:rsidR="00C65469" w:rsidRDefault="00C65469" w:rsidP="00E7386E">
            <w:pPr>
              <w:rPr>
                <w:rFonts w:ascii="Arial" w:hAnsi="Arial" w:cs="Arial"/>
                <w:sz w:val="22"/>
                <w:szCs w:val="22"/>
              </w:rPr>
            </w:pPr>
          </w:p>
          <w:p w:rsidR="00E2547C" w:rsidRDefault="00E2547C" w:rsidP="00E2547C">
            <w:pPr>
              <w:pStyle w:val="ListParagraph"/>
              <w:numPr>
                <w:ilvl w:val="0"/>
                <w:numId w:val="10"/>
              </w:numPr>
              <w:rPr>
                <w:rFonts w:ascii="Arial" w:hAnsi="Arial" w:cs="Arial"/>
              </w:rPr>
            </w:pPr>
            <w:r w:rsidRPr="00E2547C">
              <w:rPr>
                <w:rFonts w:ascii="Arial" w:hAnsi="Arial" w:cs="Arial"/>
              </w:rPr>
              <w:t xml:space="preserve">The Committee had </w:t>
            </w:r>
            <w:r w:rsidR="00B41FA6">
              <w:rPr>
                <w:rFonts w:ascii="Arial" w:hAnsi="Arial" w:cs="Arial"/>
              </w:rPr>
              <w:t xml:space="preserve">recently </w:t>
            </w:r>
            <w:r w:rsidRPr="00E2547C">
              <w:rPr>
                <w:rFonts w:ascii="Arial" w:hAnsi="Arial" w:cs="Arial"/>
              </w:rPr>
              <w:t xml:space="preserve">undertaken a ‘light touch’ self-assessment.  </w:t>
            </w:r>
            <w:r>
              <w:rPr>
                <w:rFonts w:ascii="Arial" w:hAnsi="Arial" w:cs="Arial"/>
              </w:rPr>
              <w:t>Whilst</w:t>
            </w:r>
            <w:r w:rsidRPr="00E2547C">
              <w:rPr>
                <w:rFonts w:ascii="Arial" w:hAnsi="Arial" w:cs="Arial"/>
              </w:rPr>
              <w:t xml:space="preserve"> overall effectiveness was satisfactory</w:t>
            </w:r>
            <w:r w:rsidR="00B41FA6">
              <w:rPr>
                <w:rFonts w:ascii="Arial" w:hAnsi="Arial" w:cs="Arial"/>
              </w:rPr>
              <w:t>,</w:t>
            </w:r>
            <w:r w:rsidRPr="00E2547C">
              <w:rPr>
                <w:rFonts w:ascii="Arial" w:hAnsi="Arial" w:cs="Arial"/>
              </w:rPr>
              <w:t xml:space="preserve"> it </w:t>
            </w:r>
            <w:r w:rsidR="00B41FA6">
              <w:rPr>
                <w:rFonts w:ascii="Arial" w:hAnsi="Arial" w:cs="Arial"/>
              </w:rPr>
              <w:t xml:space="preserve">was </w:t>
            </w:r>
            <w:r w:rsidRPr="00E2547C">
              <w:rPr>
                <w:rFonts w:ascii="Arial" w:hAnsi="Arial" w:cs="Arial"/>
              </w:rPr>
              <w:t xml:space="preserve">agreed that the Committee should be </w:t>
            </w:r>
            <w:r w:rsidR="00B41FA6" w:rsidRPr="00E2547C">
              <w:rPr>
                <w:rFonts w:ascii="Arial" w:hAnsi="Arial" w:cs="Arial"/>
              </w:rPr>
              <w:t>more forward</w:t>
            </w:r>
            <w:r w:rsidRPr="00E2547C">
              <w:rPr>
                <w:rFonts w:ascii="Arial" w:hAnsi="Arial" w:cs="Arial"/>
              </w:rPr>
              <w:t xml:space="preserve"> looking</w:t>
            </w:r>
            <w:r w:rsidR="00B41FA6">
              <w:rPr>
                <w:rFonts w:ascii="Arial" w:hAnsi="Arial" w:cs="Arial"/>
              </w:rPr>
              <w:t xml:space="preserve">; the </w:t>
            </w:r>
            <w:r>
              <w:rPr>
                <w:rFonts w:ascii="Arial" w:hAnsi="Arial" w:cs="Arial"/>
              </w:rPr>
              <w:t>work programme and terms of reference had been revised to reflect this.</w:t>
            </w:r>
          </w:p>
          <w:p w:rsidR="00E2547C" w:rsidRDefault="0098326F" w:rsidP="00E2547C">
            <w:pPr>
              <w:pStyle w:val="ListParagraph"/>
              <w:numPr>
                <w:ilvl w:val="0"/>
                <w:numId w:val="10"/>
              </w:numPr>
              <w:rPr>
                <w:rFonts w:ascii="Arial" w:hAnsi="Arial" w:cs="Arial"/>
              </w:rPr>
            </w:pPr>
            <w:r>
              <w:rPr>
                <w:rFonts w:ascii="Arial" w:hAnsi="Arial" w:cs="Arial"/>
              </w:rPr>
              <w:t xml:space="preserve">The areas </w:t>
            </w:r>
            <w:r w:rsidR="00533294">
              <w:rPr>
                <w:rFonts w:ascii="Arial" w:hAnsi="Arial" w:cs="Arial"/>
              </w:rPr>
              <w:t xml:space="preserve">on which the Committee focused </w:t>
            </w:r>
            <w:r>
              <w:rPr>
                <w:rFonts w:ascii="Arial" w:hAnsi="Arial" w:cs="Arial"/>
              </w:rPr>
              <w:t>were financial performance, operational performance and workforce</w:t>
            </w:r>
            <w:r w:rsidR="00533294">
              <w:rPr>
                <w:rFonts w:ascii="Arial" w:hAnsi="Arial" w:cs="Arial"/>
              </w:rPr>
              <w:t xml:space="preserve">; </w:t>
            </w:r>
            <w:r>
              <w:rPr>
                <w:rFonts w:ascii="Arial" w:hAnsi="Arial" w:cs="Arial"/>
              </w:rPr>
              <w:t>there were major challenges in all areas nationally, not just at QVH, and were all interlinked.</w:t>
            </w:r>
          </w:p>
          <w:p w:rsidR="0098326F" w:rsidRDefault="0098326F" w:rsidP="0098326F">
            <w:pPr>
              <w:rPr>
                <w:rFonts w:ascii="Arial" w:hAnsi="Arial" w:cs="Arial"/>
                <w:sz w:val="22"/>
                <w:szCs w:val="22"/>
              </w:rPr>
            </w:pPr>
            <w:r w:rsidRPr="0098326F">
              <w:rPr>
                <w:rFonts w:ascii="Arial" w:hAnsi="Arial" w:cs="Arial"/>
                <w:sz w:val="22"/>
                <w:szCs w:val="22"/>
              </w:rPr>
              <w:t xml:space="preserve">Council sought clarification regarding the implications of the Trust not receiving </w:t>
            </w:r>
            <w:r w:rsidR="00027E0E">
              <w:rPr>
                <w:rFonts w:ascii="Arial" w:hAnsi="Arial" w:cs="Arial"/>
                <w:sz w:val="22"/>
                <w:szCs w:val="22"/>
              </w:rPr>
              <w:t>its</w:t>
            </w:r>
            <w:r w:rsidRPr="0098326F">
              <w:rPr>
                <w:rFonts w:ascii="Arial" w:hAnsi="Arial" w:cs="Arial"/>
                <w:sz w:val="22"/>
                <w:szCs w:val="22"/>
              </w:rPr>
              <w:t xml:space="preserve"> Sustainable Transformation </w:t>
            </w:r>
            <w:r w:rsidR="00027E0E">
              <w:rPr>
                <w:rFonts w:ascii="Arial" w:hAnsi="Arial" w:cs="Arial"/>
                <w:sz w:val="22"/>
                <w:szCs w:val="22"/>
              </w:rPr>
              <w:t>Fund</w:t>
            </w:r>
            <w:r w:rsidRPr="0098326F">
              <w:rPr>
                <w:rFonts w:ascii="Arial" w:hAnsi="Arial" w:cs="Arial"/>
                <w:sz w:val="22"/>
                <w:szCs w:val="22"/>
              </w:rPr>
              <w:t xml:space="preserve"> (STF)</w:t>
            </w:r>
            <w:r w:rsidR="000615F1">
              <w:rPr>
                <w:rFonts w:ascii="Arial" w:hAnsi="Arial" w:cs="Arial"/>
                <w:sz w:val="22"/>
                <w:szCs w:val="22"/>
              </w:rPr>
              <w:t xml:space="preserve"> </w:t>
            </w:r>
            <w:r w:rsidR="00027E0E">
              <w:rPr>
                <w:rFonts w:ascii="Arial" w:hAnsi="Arial" w:cs="Arial"/>
                <w:sz w:val="22"/>
                <w:szCs w:val="22"/>
              </w:rPr>
              <w:t xml:space="preserve">allocation. This would put us at a disadvantage </w:t>
            </w:r>
            <w:r w:rsidRPr="0098326F">
              <w:rPr>
                <w:rFonts w:ascii="Arial" w:hAnsi="Arial" w:cs="Arial"/>
                <w:sz w:val="22"/>
                <w:szCs w:val="22"/>
              </w:rPr>
              <w:t xml:space="preserve">at the </w:t>
            </w:r>
            <w:r w:rsidR="00027E0E">
              <w:rPr>
                <w:rFonts w:ascii="Arial" w:hAnsi="Arial" w:cs="Arial"/>
                <w:sz w:val="22"/>
                <w:szCs w:val="22"/>
              </w:rPr>
              <w:t>beginning</w:t>
            </w:r>
            <w:r w:rsidRPr="0098326F">
              <w:rPr>
                <w:rFonts w:ascii="Arial" w:hAnsi="Arial" w:cs="Arial"/>
                <w:sz w:val="22"/>
                <w:szCs w:val="22"/>
              </w:rPr>
              <w:t xml:space="preserve"> of the new financial year, </w:t>
            </w:r>
            <w:r>
              <w:rPr>
                <w:rFonts w:ascii="Arial" w:hAnsi="Arial" w:cs="Arial"/>
                <w:sz w:val="22"/>
                <w:szCs w:val="22"/>
              </w:rPr>
              <w:t xml:space="preserve">and </w:t>
            </w:r>
            <w:r w:rsidR="000615F1">
              <w:rPr>
                <w:rFonts w:ascii="Arial" w:hAnsi="Arial" w:cs="Arial"/>
                <w:sz w:val="22"/>
                <w:szCs w:val="22"/>
              </w:rPr>
              <w:t>result in</w:t>
            </w:r>
            <w:r>
              <w:rPr>
                <w:rFonts w:ascii="Arial" w:hAnsi="Arial" w:cs="Arial"/>
                <w:sz w:val="22"/>
                <w:szCs w:val="22"/>
              </w:rPr>
              <w:t xml:space="preserve"> </w:t>
            </w:r>
            <w:r w:rsidR="00027E0E">
              <w:rPr>
                <w:rFonts w:ascii="Arial" w:hAnsi="Arial" w:cs="Arial"/>
                <w:sz w:val="22"/>
                <w:szCs w:val="22"/>
              </w:rPr>
              <w:t>more rigorous</w:t>
            </w:r>
            <w:r w:rsidR="000615F1">
              <w:rPr>
                <w:rFonts w:ascii="Arial" w:hAnsi="Arial" w:cs="Arial"/>
                <w:sz w:val="22"/>
                <w:szCs w:val="22"/>
              </w:rPr>
              <w:t xml:space="preserve"> scrutiny from regulators. </w:t>
            </w:r>
          </w:p>
          <w:p w:rsidR="0098326F" w:rsidRDefault="0098326F" w:rsidP="0098326F">
            <w:pPr>
              <w:rPr>
                <w:rFonts w:ascii="Arial" w:hAnsi="Arial" w:cs="Arial"/>
                <w:sz w:val="22"/>
                <w:szCs w:val="22"/>
              </w:rPr>
            </w:pPr>
          </w:p>
          <w:p w:rsidR="0098326F" w:rsidRDefault="0098326F" w:rsidP="0098326F">
            <w:pPr>
              <w:rPr>
                <w:rFonts w:ascii="Arial" w:hAnsi="Arial" w:cs="Arial"/>
                <w:sz w:val="22"/>
                <w:szCs w:val="22"/>
              </w:rPr>
            </w:pPr>
            <w:r>
              <w:rPr>
                <w:rFonts w:ascii="Arial" w:hAnsi="Arial" w:cs="Arial"/>
                <w:sz w:val="22"/>
                <w:szCs w:val="22"/>
              </w:rPr>
              <w:t xml:space="preserve">As governor representative, PS was assured by the effective performance of both JT (as </w:t>
            </w:r>
            <w:r>
              <w:rPr>
                <w:rFonts w:ascii="Arial" w:hAnsi="Arial" w:cs="Arial"/>
                <w:sz w:val="22"/>
                <w:szCs w:val="22"/>
              </w:rPr>
              <w:lastRenderedPageBreak/>
              <w:t xml:space="preserve">Chair) and his colleagues, with </w:t>
            </w:r>
            <w:r w:rsidR="00027E0E">
              <w:rPr>
                <w:rFonts w:ascii="Arial" w:hAnsi="Arial" w:cs="Arial"/>
                <w:sz w:val="22"/>
                <w:szCs w:val="22"/>
              </w:rPr>
              <w:t>effective and</w:t>
            </w:r>
            <w:r>
              <w:rPr>
                <w:rFonts w:ascii="Arial" w:hAnsi="Arial" w:cs="Arial"/>
                <w:sz w:val="22"/>
                <w:szCs w:val="22"/>
              </w:rPr>
              <w:t xml:space="preserve"> probing questioning.</w:t>
            </w:r>
          </w:p>
          <w:p w:rsidR="0098326F" w:rsidRDefault="0098326F" w:rsidP="0098326F">
            <w:pPr>
              <w:rPr>
                <w:rFonts w:ascii="Arial" w:hAnsi="Arial" w:cs="Arial"/>
                <w:sz w:val="22"/>
                <w:szCs w:val="22"/>
              </w:rPr>
            </w:pPr>
          </w:p>
          <w:p w:rsidR="0090405B" w:rsidRDefault="0098326F" w:rsidP="00E7386E">
            <w:pPr>
              <w:rPr>
                <w:rFonts w:ascii="Arial" w:hAnsi="Arial" w:cs="Arial"/>
                <w:sz w:val="22"/>
                <w:szCs w:val="22"/>
              </w:rPr>
            </w:pPr>
            <w:r>
              <w:rPr>
                <w:rFonts w:ascii="Arial" w:hAnsi="Arial" w:cs="Arial"/>
                <w:sz w:val="22"/>
                <w:szCs w:val="22"/>
              </w:rPr>
              <w:t xml:space="preserve">There were no further comments and Council </w:t>
            </w:r>
            <w:r w:rsidRPr="0098326F">
              <w:rPr>
                <w:rFonts w:ascii="Arial" w:hAnsi="Arial" w:cs="Arial"/>
                <w:b/>
                <w:sz w:val="22"/>
                <w:szCs w:val="22"/>
              </w:rPr>
              <w:t>NOTED</w:t>
            </w:r>
            <w:r>
              <w:rPr>
                <w:rFonts w:ascii="Arial" w:hAnsi="Arial" w:cs="Arial"/>
                <w:sz w:val="22"/>
                <w:szCs w:val="22"/>
              </w:rPr>
              <w:t xml:space="preserve"> the contents of the update.</w:t>
            </w:r>
          </w:p>
          <w:p w:rsidR="0090405B" w:rsidRPr="0090405B" w:rsidRDefault="0090405B" w:rsidP="00E7386E">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lastRenderedPageBreak/>
              <w:t>16-18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0615F1" w:rsidRDefault="00C439F9" w:rsidP="00E7386E">
            <w:pPr>
              <w:rPr>
                <w:rFonts w:ascii="Arial" w:hAnsi="Arial" w:cs="Arial"/>
                <w:sz w:val="22"/>
                <w:szCs w:val="22"/>
              </w:rPr>
            </w:pPr>
            <w:r w:rsidRPr="000615F1">
              <w:rPr>
                <w:rFonts w:ascii="Arial" w:hAnsi="Arial" w:cs="Arial"/>
                <w:b/>
                <w:sz w:val="22"/>
                <w:szCs w:val="22"/>
              </w:rPr>
              <w:t>Quality and governance committee</w:t>
            </w:r>
            <w:r w:rsidR="0090405B" w:rsidRPr="000615F1">
              <w:rPr>
                <w:rFonts w:ascii="Arial" w:hAnsi="Arial" w:cs="Arial"/>
                <w:b/>
                <w:sz w:val="22"/>
                <w:szCs w:val="22"/>
              </w:rPr>
              <w:t xml:space="preserve"> (Q&amp;GC)</w:t>
            </w:r>
          </w:p>
          <w:p w:rsidR="003B0185" w:rsidRDefault="00B139A5" w:rsidP="003B0185">
            <w:pPr>
              <w:rPr>
                <w:rFonts w:ascii="Arial" w:hAnsi="Arial" w:cs="Arial"/>
                <w:bCs/>
                <w:sz w:val="22"/>
                <w:szCs w:val="22"/>
              </w:rPr>
            </w:pPr>
            <w:r>
              <w:rPr>
                <w:rFonts w:ascii="Arial" w:hAnsi="Arial" w:cs="Arial"/>
                <w:sz w:val="22"/>
                <w:szCs w:val="22"/>
              </w:rPr>
              <w:t xml:space="preserve">Following on from EP’s earlier update, </w:t>
            </w:r>
            <w:r w:rsidR="000615F1" w:rsidRPr="000615F1">
              <w:rPr>
                <w:rFonts w:ascii="Arial" w:hAnsi="Arial" w:cs="Arial"/>
                <w:sz w:val="22"/>
                <w:szCs w:val="22"/>
              </w:rPr>
              <w:t xml:space="preserve">GC reported that at the last </w:t>
            </w:r>
            <w:r w:rsidR="000615F1">
              <w:rPr>
                <w:rFonts w:ascii="Arial" w:hAnsi="Arial" w:cs="Arial"/>
                <w:sz w:val="22"/>
                <w:szCs w:val="22"/>
              </w:rPr>
              <w:t xml:space="preserve">Q&amp;GC in December, the Committee had spent a considerable time </w:t>
            </w:r>
            <w:r>
              <w:rPr>
                <w:rFonts w:ascii="Arial" w:hAnsi="Arial" w:cs="Arial"/>
                <w:sz w:val="22"/>
                <w:szCs w:val="22"/>
              </w:rPr>
              <w:t>discussing</w:t>
            </w:r>
            <w:r w:rsidR="000615F1">
              <w:rPr>
                <w:rFonts w:ascii="Arial" w:hAnsi="Arial" w:cs="Arial"/>
                <w:sz w:val="22"/>
                <w:szCs w:val="22"/>
              </w:rPr>
              <w:t xml:space="preserve"> </w:t>
            </w:r>
            <w:r w:rsidR="000615F1" w:rsidRPr="000615F1">
              <w:rPr>
                <w:rFonts w:ascii="Arial" w:hAnsi="Arial" w:cs="Arial"/>
                <w:bCs/>
                <w:sz w:val="22"/>
                <w:szCs w:val="22"/>
              </w:rPr>
              <w:t>Never Events and Serious Incidents</w:t>
            </w:r>
            <w:r>
              <w:rPr>
                <w:rFonts w:ascii="Arial" w:hAnsi="Arial" w:cs="Arial"/>
                <w:bCs/>
                <w:sz w:val="22"/>
                <w:szCs w:val="22"/>
              </w:rPr>
              <w:t>.</w:t>
            </w:r>
            <w:r w:rsidR="000615F1" w:rsidRPr="000615F1">
              <w:rPr>
                <w:rFonts w:ascii="Arial" w:hAnsi="Arial" w:cs="Arial"/>
                <w:bCs/>
                <w:sz w:val="22"/>
                <w:szCs w:val="22"/>
              </w:rPr>
              <w:t xml:space="preserve"> </w:t>
            </w:r>
            <w:r>
              <w:rPr>
                <w:rFonts w:ascii="Arial" w:hAnsi="Arial" w:cs="Arial"/>
                <w:bCs/>
                <w:sz w:val="22"/>
                <w:szCs w:val="22"/>
              </w:rPr>
              <w:t>An action plan (</w:t>
            </w:r>
            <w:r w:rsidR="003B0185">
              <w:rPr>
                <w:rFonts w:ascii="Arial" w:hAnsi="Arial" w:cs="Arial"/>
                <w:bCs/>
                <w:sz w:val="22"/>
                <w:szCs w:val="22"/>
              </w:rPr>
              <w:t xml:space="preserve">including a detailed work programme) </w:t>
            </w:r>
            <w:r w:rsidR="000615F1" w:rsidRPr="000615F1">
              <w:rPr>
                <w:rFonts w:ascii="Arial" w:hAnsi="Arial" w:cs="Arial"/>
                <w:bCs/>
                <w:sz w:val="22"/>
                <w:szCs w:val="22"/>
              </w:rPr>
              <w:t xml:space="preserve">was </w:t>
            </w:r>
            <w:r>
              <w:rPr>
                <w:rFonts w:ascii="Arial" w:hAnsi="Arial" w:cs="Arial"/>
                <w:bCs/>
                <w:sz w:val="22"/>
                <w:szCs w:val="22"/>
              </w:rPr>
              <w:t>being developed</w:t>
            </w:r>
            <w:r w:rsidR="000615F1" w:rsidRPr="000615F1">
              <w:rPr>
                <w:rFonts w:ascii="Arial" w:hAnsi="Arial" w:cs="Arial"/>
                <w:bCs/>
                <w:sz w:val="22"/>
                <w:szCs w:val="22"/>
              </w:rPr>
              <w:t xml:space="preserve"> to strengthen the use of the WHO checklist</w:t>
            </w:r>
            <w:r>
              <w:rPr>
                <w:rFonts w:ascii="Arial" w:hAnsi="Arial" w:cs="Arial"/>
                <w:bCs/>
                <w:sz w:val="22"/>
                <w:szCs w:val="22"/>
              </w:rPr>
              <w:t xml:space="preserve">.  This </w:t>
            </w:r>
            <w:r w:rsidR="000615F1" w:rsidRPr="000615F1">
              <w:rPr>
                <w:rFonts w:ascii="Arial" w:hAnsi="Arial" w:cs="Arial"/>
                <w:bCs/>
                <w:sz w:val="22"/>
                <w:szCs w:val="22"/>
              </w:rPr>
              <w:t xml:space="preserve">included </w:t>
            </w:r>
            <w:r>
              <w:rPr>
                <w:rFonts w:ascii="Arial" w:hAnsi="Arial" w:cs="Arial"/>
                <w:bCs/>
                <w:sz w:val="22"/>
                <w:szCs w:val="22"/>
              </w:rPr>
              <w:t>appointing</w:t>
            </w:r>
            <w:r w:rsidR="000615F1" w:rsidRPr="000615F1">
              <w:rPr>
                <w:rFonts w:ascii="Arial" w:hAnsi="Arial" w:cs="Arial"/>
                <w:bCs/>
                <w:sz w:val="22"/>
                <w:szCs w:val="22"/>
              </w:rPr>
              <w:t xml:space="preserve"> a deputy theatre manager, whose remit was to include a focus on safety. </w:t>
            </w:r>
            <w:r w:rsidR="003B0185">
              <w:rPr>
                <w:rFonts w:ascii="Arial" w:hAnsi="Arial" w:cs="Arial"/>
                <w:bCs/>
                <w:sz w:val="22"/>
                <w:szCs w:val="22"/>
              </w:rPr>
              <w:t xml:space="preserve">All never events were subject to a root cause analysis (RCA) including a </w:t>
            </w:r>
            <w:r>
              <w:rPr>
                <w:rFonts w:ascii="Arial" w:hAnsi="Arial" w:cs="Arial"/>
                <w:bCs/>
                <w:sz w:val="22"/>
                <w:szCs w:val="22"/>
              </w:rPr>
              <w:t xml:space="preserve">review of </w:t>
            </w:r>
            <w:r w:rsidR="003B0185">
              <w:rPr>
                <w:rFonts w:ascii="Arial" w:hAnsi="Arial" w:cs="Arial"/>
                <w:bCs/>
                <w:sz w:val="22"/>
                <w:szCs w:val="22"/>
              </w:rPr>
              <w:t xml:space="preserve">Human Factors and culture. </w:t>
            </w:r>
            <w:r>
              <w:rPr>
                <w:rFonts w:ascii="Arial" w:hAnsi="Arial" w:cs="Arial"/>
                <w:bCs/>
                <w:sz w:val="22"/>
                <w:szCs w:val="22"/>
              </w:rPr>
              <w:t>GC</w:t>
            </w:r>
            <w:r w:rsidR="003B0185">
              <w:rPr>
                <w:rFonts w:ascii="Arial" w:hAnsi="Arial" w:cs="Arial"/>
                <w:bCs/>
                <w:sz w:val="22"/>
                <w:szCs w:val="22"/>
              </w:rPr>
              <w:t xml:space="preserve"> assured Council that the Board took the situation </w:t>
            </w:r>
            <w:r>
              <w:rPr>
                <w:rFonts w:ascii="Arial" w:hAnsi="Arial" w:cs="Arial"/>
                <w:bCs/>
                <w:sz w:val="22"/>
                <w:szCs w:val="22"/>
              </w:rPr>
              <w:t>very</w:t>
            </w:r>
            <w:r w:rsidR="003B0185">
              <w:rPr>
                <w:rFonts w:ascii="Arial" w:hAnsi="Arial" w:cs="Arial"/>
                <w:bCs/>
                <w:sz w:val="22"/>
                <w:szCs w:val="22"/>
              </w:rPr>
              <w:t xml:space="preserve"> seriously and the organisation was working collectively to </w:t>
            </w:r>
            <w:r>
              <w:rPr>
                <w:rFonts w:ascii="Arial" w:hAnsi="Arial" w:cs="Arial"/>
                <w:bCs/>
                <w:sz w:val="22"/>
                <w:szCs w:val="22"/>
              </w:rPr>
              <w:t>introduce improvements.</w:t>
            </w:r>
          </w:p>
          <w:p w:rsidR="003B0185" w:rsidRDefault="003B0185" w:rsidP="003B0185">
            <w:pPr>
              <w:rPr>
                <w:rFonts w:ascii="Arial" w:hAnsi="Arial" w:cs="Arial"/>
                <w:bCs/>
                <w:sz w:val="22"/>
                <w:szCs w:val="22"/>
              </w:rPr>
            </w:pPr>
          </w:p>
          <w:p w:rsidR="003B0185" w:rsidRDefault="003B0185" w:rsidP="003B0185">
            <w:pPr>
              <w:rPr>
                <w:rFonts w:ascii="Arial" w:hAnsi="Arial" w:cs="Arial"/>
                <w:bCs/>
                <w:sz w:val="22"/>
                <w:szCs w:val="22"/>
              </w:rPr>
            </w:pPr>
            <w:r>
              <w:rPr>
                <w:rFonts w:ascii="Arial" w:hAnsi="Arial" w:cs="Arial"/>
                <w:bCs/>
                <w:sz w:val="22"/>
                <w:szCs w:val="22"/>
              </w:rPr>
              <w:t xml:space="preserve">In addition, the Committee had </w:t>
            </w:r>
          </w:p>
          <w:p w:rsidR="000615F1" w:rsidRDefault="003B0185" w:rsidP="003B0185">
            <w:pPr>
              <w:pStyle w:val="ListParagraph"/>
              <w:numPr>
                <w:ilvl w:val="0"/>
                <w:numId w:val="18"/>
              </w:numPr>
              <w:rPr>
                <w:rFonts w:ascii="Arial" w:hAnsi="Arial" w:cs="Arial"/>
                <w:bCs/>
              </w:rPr>
            </w:pPr>
            <w:r>
              <w:rPr>
                <w:rFonts w:ascii="Arial" w:hAnsi="Arial" w:cs="Arial"/>
                <w:bCs/>
              </w:rPr>
              <w:t>Considered</w:t>
            </w:r>
            <w:r w:rsidRPr="003B0185">
              <w:rPr>
                <w:rFonts w:ascii="Arial" w:hAnsi="Arial" w:cs="Arial"/>
                <w:bCs/>
              </w:rPr>
              <w:t xml:space="preserve"> </w:t>
            </w:r>
            <w:r>
              <w:rPr>
                <w:rFonts w:ascii="Arial" w:hAnsi="Arial" w:cs="Arial"/>
                <w:bCs/>
              </w:rPr>
              <w:t>a</w:t>
            </w:r>
            <w:r w:rsidRPr="003B0185">
              <w:rPr>
                <w:rFonts w:ascii="Arial" w:hAnsi="Arial" w:cs="Arial"/>
                <w:bCs/>
              </w:rPr>
              <w:t xml:space="preserve"> </w:t>
            </w:r>
            <w:r w:rsidR="000615F1" w:rsidRPr="003B0185">
              <w:rPr>
                <w:rFonts w:ascii="Arial" w:hAnsi="Arial" w:cs="Arial"/>
                <w:bCs/>
              </w:rPr>
              <w:t xml:space="preserve">report following the first Care Quality Commission (CQC) quarterly assurance visit.  </w:t>
            </w:r>
            <w:r>
              <w:rPr>
                <w:rFonts w:ascii="Arial" w:hAnsi="Arial" w:cs="Arial"/>
                <w:bCs/>
              </w:rPr>
              <w:t>This visit had not raised any new concerns;</w:t>
            </w:r>
          </w:p>
          <w:p w:rsidR="000615F1" w:rsidRPr="000615F1" w:rsidRDefault="003B0185" w:rsidP="000615F1">
            <w:pPr>
              <w:pStyle w:val="ListParagraph"/>
              <w:numPr>
                <w:ilvl w:val="0"/>
                <w:numId w:val="16"/>
              </w:numPr>
              <w:rPr>
                <w:rFonts w:ascii="Arial" w:hAnsi="Arial" w:cs="Arial"/>
                <w:bCs/>
              </w:rPr>
            </w:pPr>
            <w:r w:rsidRPr="003B0185">
              <w:rPr>
                <w:rFonts w:ascii="Arial" w:hAnsi="Arial" w:cs="Arial"/>
                <w:bCs/>
              </w:rPr>
              <w:t xml:space="preserve">Considered </w:t>
            </w:r>
            <w:r w:rsidR="000615F1" w:rsidRPr="000615F1">
              <w:rPr>
                <w:rFonts w:ascii="Arial" w:hAnsi="Arial" w:cs="Arial"/>
                <w:bCs/>
              </w:rPr>
              <w:t xml:space="preserve">the Quality and Safety strategy, which continued to be developed.  Once complete, it was </w:t>
            </w:r>
            <w:r w:rsidR="00B139A5">
              <w:rPr>
                <w:rFonts w:ascii="Arial" w:hAnsi="Arial" w:cs="Arial"/>
                <w:bCs/>
              </w:rPr>
              <w:t>hoped</w:t>
            </w:r>
            <w:r w:rsidR="000615F1" w:rsidRPr="000615F1">
              <w:rPr>
                <w:rFonts w:ascii="Arial" w:hAnsi="Arial" w:cs="Arial"/>
                <w:bCs/>
              </w:rPr>
              <w:t xml:space="preserve"> this would support the Trust in raising its </w:t>
            </w:r>
            <w:r w:rsidR="00B139A5">
              <w:rPr>
                <w:rFonts w:ascii="Arial" w:hAnsi="Arial" w:cs="Arial"/>
                <w:bCs/>
              </w:rPr>
              <w:t xml:space="preserve">current </w:t>
            </w:r>
            <w:r w:rsidR="000615F1" w:rsidRPr="000615F1">
              <w:rPr>
                <w:rFonts w:ascii="Arial" w:hAnsi="Arial" w:cs="Arial"/>
                <w:bCs/>
              </w:rPr>
              <w:t xml:space="preserve">CQC rating from ‘good’ to ‘excellent’. </w:t>
            </w:r>
          </w:p>
          <w:p w:rsidR="003B0185" w:rsidRDefault="003B0185" w:rsidP="003B0185">
            <w:pPr>
              <w:overflowPunct/>
              <w:autoSpaceDE/>
              <w:autoSpaceDN/>
              <w:adjustRightInd/>
              <w:contextualSpacing/>
              <w:textAlignment w:val="auto"/>
              <w:rPr>
                <w:rFonts w:ascii="Arial" w:hAnsi="Arial" w:cs="Arial"/>
                <w:bCs/>
                <w:sz w:val="22"/>
                <w:szCs w:val="22"/>
              </w:rPr>
            </w:pPr>
            <w:r>
              <w:rPr>
                <w:rFonts w:ascii="Arial" w:hAnsi="Arial" w:cs="Arial"/>
                <w:bCs/>
                <w:sz w:val="22"/>
                <w:szCs w:val="22"/>
              </w:rPr>
              <w:t xml:space="preserve">TM noted that the </w:t>
            </w:r>
            <w:r w:rsidR="000615F1" w:rsidRPr="000615F1">
              <w:rPr>
                <w:rFonts w:ascii="Arial" w:hAnsi="Arial" w:cs="Arial"/>
                <w:bCs/>
                <w:sz w:val="22"/>
                <w:szCs w:val="22"/>
              </w:rPr>
              <w:t>reports presented to Q&amp;GC on Never Events had been comprehensive</w:t>
            </w:r>
            <w:r>
              <w:rPr>
                <w:rFonts w:ascii="Arial" w:hAnsi="Arial" w:cs="Arial"/>
                <w:bCs/>
                <w:sz w:val="22"/>
                <w:szCs w:val="22"/>
              </w:rPr>
              <w:t xml:space="preserve"> and commended GC for the actions she was taking to address the current situation.</w:t>
            </w:r>
          </w:p>
          <w:p w:rsidR="003B0185" w:rsidRDefault="003B0185" w:rsidP="003B0185">
            <w:pPr>
              <w:overflowPunct/>
              <w:autoSpaceDE/>
              <w:autoSpaceDN/>
              <w:adjustRightInd/>
              <w:contextualSpacing/>
              <w:textAlignment w:val="auto"/>
              <w:rPr>
                <w:rFonts w:ascii="Arial" w:hAnsi="Arial" w:cs="Arial"/>
                <w:bCs/>
                <w:sz w:val="22"/>
                <w:szCs w:val="22"/>
              </w:rPr>
            </w:pPr>
          </w:p>
          <w:p w:rsidR="000615F1" w:rsidRDefault="003B0185" w:rsidP="00E7386E">
            <w:pPr>
              <w:rPr>
                <w:rFonts w:ascii="Arial" w:hAnsi="Arial" w:cs="Arial"/>
                <w:sz w:val="22"/>
                <w:szCs w:val="22"/>
              </w:rPr>
            </w:pPr>
            <w:r w:rsidRPr="003B0185">
              <w:rPr>
                <w:rFonts w:ascii="Arial" w:hAnsi="Arial" w:cs="Arial"/>
                <w:sz w:val="22"/>
                <w:szCs w:val="22"/>
              </w:rPr>
              <w:t xml:space="preserve">There were no further questions and Council </w:t>
            </w:r>
            <w:r w:rsidRPr="003B0185">
              <w:rPr>
                <w:rFonts w:ascii="Arial" w:hAnsi="Arial" w:cs="Arial"/>
                <w:b/>
                <w:sz w:val="22"/>
                <w:szCs w:val="22"/>
              </w:rPr>
              <w:t>NOTED</w:t>
            </w:r>
            <w:r w:rsidRPr="003B0185">
              <w:rPr>
                <w:rFonts w:ascii="Arial" w:hAnsi="Arial" w:cs="Arial"/>
                <w:sz w:val="22"/>
                <w:szCs w:val="22"/>
              </w:rPr>
              <w:t xml:space="preserve"> the contents of the update.</w:t>
            </w:r>
          </w:p>
          <w:p w:rsidR="003B0185" w:rsidRPr="000615F1" w:rsidRDefault="003B0185" w:rsidP="00E7386E">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17-18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002D2F" w:rsidRDefault="00C439F9" w:rsidP="00E7386E">
            <w:pPr>
              <w:rPr>
                <w:rFonts w:ascii="Arial" w:hAnsi="Arial" w:cs="Arial"/>
                <w:b/>
                <w:sz w:val="22"/>
                <w:szCs w:val="22"/>
              </w:rPr>
            </w:pPr>
            <w:r w:rsidRPr="00002D2F">
              <w:rPr>
                <w:rFonts w:ascii="Arial" w:hAnsi="Arial" w:cs="Arial"/>
                <w:b/>
                <w:sz w:val="22"/>
                <w:szCs w:val="22"/>
              </w:rPr>
              <w:t>Audit committee</w:t>
            </w:r>
          </w:p>
          <w:p w:rsidR="008B5545" w:rsidRDefault="008B5545" w:rsidP="00002D2F">
            <w:pPr>
              <w:rPr>
                <w:rFonts w:ascii="Arial" w:hAnsi="Arial" w:cs="Arial"/>
                <w:sz w:val="22"/>
                <w:szCs w:val="22"/>
              </w:rPr>
            </w:pPr>
            <w:r>
              <w:rPr>
                <w:rFonts w:ascii="Arial" w:hAnsi="Arial" w:cs="Arial"/>
                <w:sz w:val="22"/>
                <w:szCs w:val="22"/>
              </w:rPr>
              <w:t>KG provided a summary of the Committee’s activity since the last Council meeting.  Highlights included:</w:t>
            </w:r>
          </w:p>
          <w:p w:rsidR="008B5545" w:rsidRDefault="00B66CEB" w:rsidP="00002D2F">
            <w:pPr>
              <w:pStyle w:val="ListParagraph"/>
              <w:numPr>
                <w:ilvl w:val="0"/>
                <w:numId w:val="9"/>
              </w:numPr>
              <w:spacing w:after="0" w:line="240" w:lineRule="auto"/>
              <w:rPr>
                <w:rFonts w:ascii="Arial" w:hAnsi="Arial" w:cs="Arial"/>
              </w:rPr>
            </w:pPr>
            <w:r>
              <w:rPr>
                <w:rFonts w:ascii="Arial" w:hAnsi="Arial" w:cs="Arial"/>
              </w:rPr>
              <w:t>The C</w:t>
            </w:r>
            <w:r w:rsidR="008B5545" w:rsidRPr="008B5545">
              <w:rPr>
                <w:rFonts w:ascii="Arial" w:hAnsi="Arial" w:cs="Arial"/>
              </w:rPr>
              <w:t xml:space="preserve">ommittee had undertaken </w:t>
            </w:r>
            <w:r>
              <w:rPr>
                <w:rFonts w:ascii="Arial" w:hAnsi="Arial" w:cs="Arial"/>
              </w:rPr>
              <w:t>a rigorous</w:t>
            </w:r>
            <w:r w:rsidR="008B5545" w:rsidRPr="008B5545">
              <w:rPr>
                <w:rFonts w:ascii="Arial" w:hAnsi="Arial" w:cs="Arial"/>
              </w:rPr>
              <w:t xml:space="preserve"> self-assessment</w:t>
            </w:r>
            <w:r>
              <w:rPr>
                <w:rFonts w:ascii="Arial" w:hAnsi="Arial" w:cs="Arial"/>
              </w:rPr>
              <w:t xml:space="preserve"> on its own effectiveness</w:t>
            </w:r>
            <w:r w:rsidR="00002D2F">
              <w:rPr>
                <w:rFonts w:ascii="Arial" w:hAnsi="Arial" w:cs="Arial"/>
              </w:rPr>
              <w:t>.  As a result</w:t>
            </w:r>
            <w:r>
              <w:rPr>
                <w:rFonts w:ascii="Arial" w:hAnsi="Arial" w:cs="Arial"/>
              </w:rPr>
              <w:t>,</w:t>
            </w:r>
            <w:r w:rsidR="00002D2F">
              <w:rPr>
                <w:rFonts w:ascii="Arial" w:hAnsi="Arial" w:cs="Arial"/>
              </w:rPr>
              <w:t xml:space="preserve"> changes had been agreed </w:t>
            </w:r>
            <w:r w:rsidR="00364C65">
              <w:rPr>
                <w:rFonts w:ascii="Arial" w:hAnsi="Arial" w:cs="Arial"/>
              </w:rPr>
              <w:t>to enhance assurance with regard to the Board Assurance Framework (BAF), and its key strategic objectives (KSOs).</w:t>
            </w:r>
            <w:r w:rsidR="008B5545" w:rsidRPr="008B5545">
              <w:rPr>
                <w:rFonts w:ascii="Arial" w:hAnsi="Arial" w:cs="Arial"/>
              </w:rPr>
              <w:t xml:space="preserve"> The new reporting format had been introduced at the December meeting</w:t>
            </w:r>
            <w:r>
              <w:rPr>
                <w:rFonts w:ascii="Arial" w:hAnsi="Arial" w:cs="Arial"/>
              </w:rPr>
              <w:t>,</w:t>
            </w:r>
            <w:r w:rsidR="008B5545" w:rsidRPr="008B5545">
              <w:rPr>
                <w:rFonts w:ascii="Arial" w:hAnsi="Arial" w:cs="Arial"/>
              </w:rPr>
              <w:t xml:space="preserve"> with the Acting Director of Finance and </w:t>
            </w:r>
            <w:r w:rsidR="008B5545">
              <w:rPr>
                <w:rFonts w:ascii="Arial" w:hAnsi="Arial" w:cs="Arial"/>
              </w:rPr>
              <w:t xml:space="preserve">Chair of the Finance and performance committee providing </w:t>
            </w:r>
            <w:r w:rsidR="00002D2F">
              <w:rPr>
                <w:rFonts w:ascii="Arial" w:hAnsi="Arial" w:cs="Arial"/>
              </w:rPr>
              <w:t xml:space="preserve">assurance relating to KSO4 (financial sustainability).  </w:t>
            </w:r>
          </w:p>
          <w:p w:rsidR="008B5545" w:rsidRDefault="00002D2F" w:rsidP="00002D2F">
            <w:pPr>
              <w:pStyle w:val="ListParagraph"/>
              <w:numPr>
                <w:ilvl w:val="0"/>
                <w:numId w:val="9"/>
              </w:numPr>
              <w:spacing w:after="0" w:line="240" w:lineRule="auto"/>
              <w:rPr>
                <w:rFonts w:ascii="Arial" w:hAnsi="Arial" w:cs="Arial"/>
              </w:rPr>
            </w:pPr>
            <w:r>
              <w:rPr>
                <w:rFonts w:ascii="Arial" w:hAnsi="Arial" w:cs="Arial"/>
              </w:rPr>
              <w:t xml:space="preserve">External auditors </w:t>
            </w:r>
            <w:r w:rsidR="008B5545" w:rsidRPr="00002D2F">
              <w:rPr>
                <w:rFonts w:ascii="Arial" w:hAnsi="Arial" w:cs="Arial"/>
              </w:rPr>
              <w:t>KPMG presented their plan for the 2017/18 audit</w:t>
            </w:r>
            <w:r w:rsidR="00B66CEB">
              <w:rPr>
                <w:rFonts w:ascii="Arial" w:hAnsi="Arial" w:cs="Arial"/>
              </w:rPr>
              <w:t>.  This was approved by the C</w:t>
            </w:r>
            <w:r w:rsidR="008B5545" w:rsidRPr="00002D2F">
              <w:rPr>
                <w:rFonts w:ascii="Arial" w:hAnsi="Arial" w:cs="Arial"/>
              </w:rPr>
              <w:t xml:space="preserve">ommittee.  </w:t>
            </w:r>
          </w:p>
          <w:p w:rsidR="008B5545" w:rsidRDefault="00002D2F" w:rsidP="00002D2F">
            <w:pPr>
              <w:pStyle w:val="ListParagraph"/>
              <w:numPr>
                <w:ilvl w:val="0"/>
                <w:numId w:val="9"/>
              </w:numPr>
              <w:spacing w:after="0" w:line="240" w:lineRule="auto"/>
              <w:rPr>
                <w:rFonts w:ascii="Arial" w:hAnsi="Arial" w:cs="Arial"/>
              </w:rPr>
            </w:pPr>
            <w:r w:rsidRPr="00002D2F">
              <w:rPr>
                <w:rFonts w:ascii="Arial" w:hAnsi="Arial" w:cs="Arial"/>
              </w:rPr>
              <w:t xml:space="preserve">Internal auditors </w:t>
            </w:r>
            <w:r w:rsidR="008B5545" w:rsidRPr="00002D2F">
              <w:rPr>
                <w:rFonts w:ascii="Arial" w:hAnsi="Arial" w:cs="Arial"/>
              </w:rPr>
              <w:t xml:space="preserve">Mazars </w:t>
            </w:r>
            <w:r w:rsidR="00364C65">
              <w:rPr>
                <w:rFonts w:ascii="Arial" w:hAnsi="Arial" w:cs="Arial"/>
              </w:rPr>
              <w:t>confirmed</w:t>
            </w:r>
            <w:r w:rsidRPr="00002D2F">
              <w:rPr>
                <w:rFonts w:ascii="Arial" w:hAnsi="Arial" w:cs="Arial"/>
              </w:rPr>
              <w:t xml:space="preserve"> it was on track to achieve its 2017/18 plan.  </w:t>
            </w:r>
            <w:r w:rsidR="00364C65">
              <w:rPr>
                <w:rFonts w:ascii="Arial" w:hAnsi="Arial" w:cs="Arial"/>
              </w:rPr>
              <w:t>Two</w:t>
            </w:r>
            <w:r w:rsidR="008B5545" w:rsidRPr="00002D2F">
              <w:rPr>
                <w:rFonts w:ascii="Arial" w:hAnsi="Arial" w:cs="Arial"/>
              </w:rPr>
              <w:t xml:space="preserve"> internal audit reports </w:t>
            </w:r>
            <w:r w:rsidR="00364C65">
              <w:rPr>
                <w:rFonts w:ascii="Arial" w:hAnsi="Arial" w:cs="Arial"/>
              </w:rPr>
              <w:t>had</w:t>
            </w:r>
            <w:r w:rsidR="008B5545" w:rsidRPr="00002D2F">
              <w:rPr>
                <w:rFonts w:ascii="Arial" w:hAnsi="Arial" w:cs="Arial"/>
              </w:rPr>
              <w:t xml:space="preserve"> been issued since the last meeting</w:t>
            </w:r>
            <w:r w:rsidRPr="00002D2F">
              <w:rPr>
                <w:rFonts w:ascii="Arial" w:hAnsi="Arial" w:cs="Arial"/>
              </w:rPr>
              <w:t xml:space="preserve">, both rated </w:t>
            </w:r>
            <w:r w:rsidR="00364C65">
              <w:rPr>
                <w:rFonts w:ascii="Arial" w:hAnsi="Arial" w:cs="Arial"/>
              </w:rPr>
              <w:t xml:space="preserve">as </w:t>
            </w:r>
            <w:r w:rsidRPr="00002D2F">
              <w:rPr>
                <w:rFonts w:ascii="Arial" w:hAnsi="Arial" w:cs="Arial"/>
              </w:rPr>
              <w:t xml:space="preserve">‘satisfactory’.  </w:t>
            </w:r>
          </w:p>
          <w:p w:rsidR="00002D2F" w:rsidRPr="00002D2F" w:rsidRDefault="00002D2F" w:rsidP="00002D2F">
            <w:pPr>
              <w:pStyle w:val="ListParagraph"/>
              <w:spacing w:after="0" w:line="240" w:lineRule="auto"/>
              <w:ind w:left="360"/>
              <w:rPr>
                <w:rFonts w:ascii="Arial" w:hAnsi="Arial" w:cs="Arial"/>
              </w:rPr>
            </w:pPr>
          </w:p>
          <w:p w:rsidR="00C439F9" w:rsidRPr="00002D2F" w:rsidRDefault="00002D2F" w:rsidP="00002D2F">
            <w:pPr>
              <w:rPr>
                <w:rFonts w:ascii="Arial" w:hAnsi="Arial" w:cs="Arial"/>
                <w:sz w:val="22"/>
                <w:szCs w:val="22"/>
              </w:rPr>
            </w:pPr>
            <w:r w:rsidRPr="00002D2F">
              <w:rPr>
                <w:rFonts w:ascii="Arial" w:hAnsi="Arial" w:cs="Arial"/>
                <w:sz w:val="22"/>
                <w:szCs w:val="22"/>
              </w:rPr>
              <w:t xml:space="preserve">There were no further questions and Council </w:t>
            </w:r>
            <w:r w:rsidRPr="00002D2F">
              <w:rPr>
                <w:rFonts w:ascii="Arial" w:hAnsi="Arial" w:cs="Arial"/>
                <w:b/>
                <w:sz w:val="22"/>
                <w:szCs w:val="22"/>
              </w:rPr>
              <w:t>NOTED</w:t>
            </w:r>
            <w:r w:rsidRPr="00002D2F">
              <w:rPr>
                <w:rFonts w:ascii="Arial" w:hAnsi="Arial" w:cs="Arial"/>
                <w:sz w:val="22"/>
                <w:szCs w:val="22"/>
              </w:rPr>
              <w:t xml:space="preserve"> the contents of the update.</w:t>
            </w:r>
          </w:p>
          <w:p w:rsidR="00002D2F" w:rsidRPr="00C439F9" w:rsidRDefault="00002D2F" w:rsidP="008B5545">
            <w:pPr>
              <w:rPr>
                <w:rFonts w:ascii="Arial" w:hAnsi="Arial" w:cs="Arial"/>
                <w:b/>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18-18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436299" w:rsidRDefault="00C439F9" w:rsidP="00E7386E">
            <w:pPr>
              <w:rPr>
                <w:rFonts w:ascii="Arial" w:hAnsi="Arial" w:cs="Arial"/>
                <w:b/>
                <w:sz w:val="22"/>
                <w:szCs w:val="22"/>
              </w:rPr>
            </w:pPr>
            <w:r w:rsidRPr="00436299">
              <w:rPr>
                <w:rFonts w:ascii="Arial" w:hAnsi="Arial" w:cs="Arial"/>
                <w:b/>
                <w:sz w:val="22"/>
                <w:szCs w:val="22"/>
              </w:rPr>
              <w:t>Charity committee</w:t>
            </w:r>
          </w:p>
          <w:p w:rsidR="00B8234B" w:rsidRDefault="00D72C0C" w:rsidP="00AD2288">
            <w:pPr>
              <w:rPr>
                <w:rFonts w:ascii="Arial" w:hAnsi="Arial" w:cs="Arial"/>
                <w:sz w:val="22"/>
                <w:szCs w:val="22"/>
              </w:rPr>
            </w:pPr>
            <w:r w:rsidRPr="00D72C0C">
              <w:rPr>
                <w:rFonts w:ascii="Arial" w:hAnsi="Arial" w:cs="Arial"/>
                <w:sz w:val="22"/>
                <w:szCs w:val="22"/>
              </w:rPr>
              <w:t xml:space="preserve">BH reminded Council that </w:t>
            </w:r>
            <w:r w:rsidR="009F4DEF">
              <w:rPr>
                <w:rFonts w:ascii="Arial" w:hAnsi="Arial" w:cs="Arial"/>
                <w:sz w:val="22"/>
                <w:szCs w:val="22"/>
              </w:rPr>
              <w:t>it was the Corporate t</w:t>
            </w:r>
            <w:r w:rsidR="002E7A1A">
              <w:rPr>
                <w:rFonts w:ascii="Arial" w:hAnsi="Arial" w:cs="Arial"/>
                <w:sz w:val="22"/>
                <w:szCs w:val="22"/>
              </w:rPr>
              <w:t xml:space="preserve">rustee </w:t>
            </w:r>
            <w:r w:rsidR="0012056C">
              <w:rPr>
                <w:rFonts w:ascii="Arial" w:hAnsi="Arial" w:cs="Arial"/>
                <w:sz w:val="22"/>
                <w:szCs w:val="22"/>
              </w:rPr>
              <w:t>(which</w:t>
            </w:r>
            <w:r w:rsidR="00AE2805">
              <w:rPr>
                <w:rFonts w:ascii="Arial" w:hAnsi="Arial" w:cs="Arial"/>
                <w:sz w:val="22"/>
                <w:szCs w:val="22"/>
              </w:rPr>
              <w:t xml:space="preserve"> comprised members of the </w:t>
            </w:r>
            <w:r w:rsidR="0012056C">
              <w:rPr>
                <w:rFonts w:ascii="Arial" w:hAnsi="Arial" w:cs="Arial"/>
                <w:sz w:val="22"/>
                <w:szCs w:val="22"/>
              </w:rPr>
              <w:t xml:space="preserve">QVH Board) </w:t>
            </w:r>
            <w:r w:rsidR="009F4DEF">
              <w:rPr>
                <w:rFonts w:ascii="Arial" w:hAnsi="Arial" w:cs="Arial"/>
                <w:sz w:val="22"/>
                <w:szCs w:val="22"/>
              </w:rPr>
              <w:t>to which the QVH Charity was accountable</w:t>
            </w:r>
            <w:r w:rsidR="00B8234B">
              <w:rPr>
                <w:rFonts w:ascii="Arial" w:hAnsi="Arial" w:cs="Arial"/>
                <w:sz w:val="22"/>
                <w:szCs w:val="22"/>
              </w:rPr>
              <w:t xml:space="preserve">.  She went on </w:t>
            </w:r>
            <w:r w:rsidR="002E7A1A">
              <w:rPr>
                <w:rFonts w:ascii="Arial" w:hAnsi="Arial" w:cs="Arial"/>
                <w:sz w:val="22"/>
                <w:szCs w:val="22"/>
              </w:rPr>
              <w:t xml:space="preserve">to explain the </w:t>
            </w:r>
            <w:r w:rsidR="009F4DEF">
              <w:rPr>
                <w:rFonts w:ascii="Arial" w:hAnsi="Arial" w:cs="Arial"/>
                <w:sz w:val="22"/>
                <w:szCs w:val="22"/>
              </w:rPr>
              <w:t>interrelationship between the C</w:t>
            </w:r>
            <w:r w:rsidR="002E7A1A" w:rsidRPr="002E7A1A">
              <w:rPr>
                <w:rFonts w:ascii="Arial" w:hAnsi="Arial" w:cs="Arial"/>
                <w:sz w:val="22"/>
                <w:szCs w:val="22"/>
              </w:rPr>
              <w:t>orporate trustee and the Charity Committee</w:t>
            </w:r>
            <w:r w:rsidR="00B8234B">
              <w:rPr>
                <w:rFonts w:ascii="Arial" w:hAnsi="Arial" w:cs="Arial"/>
                <w:sz w:val="22"/>
                <w:szCs w:val="22"/>
              </w:rPr>
              <w:t xml:space="preserve"> as follows:</w:t>
            </w:r>
          </w:p>
          <w:p w:rsidR="00B8234B" w:rsidRDefault="009F4DEF" w:rsidP="00B8234B">
            <w:pPr>
              <w:pStyle w:val="ListParagraph"/>
              <w:numPr>
                <w:ilvl w:val="0"/>
                <w:numId w:val="20"/>
              </w:numPr>
              <w:rPr>
                <w:rFonts w:ascii="Arial" w:hAnsi="Arial" w:cs="Arial"/>
              </w:rPr>
            </w:pPr>
            <w:r w:rsidRPr="00B8234B">
              <w:rPr>
                <w:rFonts w:ascii="Arial" w:hAnsi="Arial" w:cs="Arial"/>
              </w:rPr>
              <w:t>The Corporate t</w:t>
            </w:r>
            <w:r w:rsidR="00AD2288" w:rsidRPr="00B8234B">
              <w:rPr>
                <w:rFonts w:ascii="Arial" w:hAnsi="Arial" w:cs="Arial"/>
              </w:rPr>
              <w:t xml:space="preserve">rustee comprises individual directors of the QVH Trust Board who delegate authority </w:t>
            </w:r>
            <w:r w:rsidR="0001390D">
              <w:rPr>
                <w:rFonts w:ascii="Arial" w:hAnsi="Arial" w:cs="Arial"/>
              </w:rPr>
              <w:t xml:space="preserve">for spend below a specified level </w:t>
            </w:r>
            <w:r w:rsidR="00AD2288" w:rsidRPr="00B8234B">
              <w:rPr>
                <w:rFonts w:ascii="Arial" w:hAnsi="Arial" w:cs="Arial"/>
              </w:rPr>
              <w:t xml:space="preserve">to the committee.  </w:t>
            </w:r>
          </w:p>
          <w:p w:rsidR="00B8234B" w:rsidRDefault="00AD2288" w:rsidP="00B8234B">
            <w:pPr>
              <w:pStyle w:val="ListParagraph"/>
              <w:numPr>
                <w:ilvl w:val="0"/>
                <w:numId w:val="20"/>
              </w:numPr>
              <w:rPr>
                <w:rFonts w:ascii="Arial" w:hAnsi="Arial" w:cs="Arial"/>
              </w:rPr>
            </w:pPr>
            <w:r w:rsidRPr="00B8234B">
              <w:rPr>
                <w:rFonts w:ascii="Arial" w:hAnsi="Arial" w:cs="Arial"/>
              </w:rPr>
              <w:t xml:space="preserve">The Committee itself </w:t>
            </w:r>
            <w:r w:rsidR="0001390D">
              <w:rPr>
                <w:rFonts w:ascii="Arial" w:hAnsi="Arial" w:cs="Arial"/>
              </w:rPr>
              <w:t>manages the routine affairs of the charity on behalf of the corporate trustee and advises the corporate trustee on larger grant applications</w:t>
            </w:r>
            <w:r w:rsidRPr="00B8234B">
              <w:rPr>
                <w:rFonts w:ascii="Arial" w:hAnsi="Arial" w:cs="Arial"/>
              </w:rPr>
              <w:t xml:space="preserve">.  </w:t>
            </w:r>
          </w:p>
          <w:p w:rsidR="00AD2288" w:rsidRPr="00B8234B" w:rsidRDefault="00AD2288" w:rsidP="00AD2288">
            <w:pPr>
              <w:pStyle w:val="ListParagraph"/>
              <w:numPr>
                <w:ilvl w:val="0"/>
                <w:numId w:val="20"/>
              </w:numPr>
              <w:rPr>
                <w:rFonts w:ascii="Arial" w:hAnsi="Arial" w:cs="Arial"/>
              </w:rPr>
            </w:pPr>
            <w:r w:rsidRPr="00B8234B">
              <w:rPr>
                <w:rFonts w:ascii="Arial" w:hAnsi="Arial" w:cs="Arial"/>
              </w:rPr>
              <w:t>Any bids over £20k must have</w:t>
            </w:r>
            <w:r w:rsidR="009F4DEF" w:rsidRPr="00B8234B">
              <w:rPr>
                <w:rFonts w:ascii="Arial" w:hAnsi="Arial" w:cs="Arial"/>
              </w:rPr>
              <w:t xml:space="preserve"> the approval of the </w:t>
            </w:r>
            <w:proofErr w:type="gramStart"/>
            <w:r w:rsidR="009F4DEF" w:rsidRPr="00B8234B">
              <w:rPr>
                <w:rFonts w:ascii="Arial" w:hAnsi="Arial" w:cs="Arial"/>
              </w:rPr>
              <w:t>Corporat</w:t>
            </w:r>
            <w:bookmarkStart w:id="0" w:name="_GoBack"/>
            <w:bookmarkEnd w:id="0"/>
            <w:r w:rsidR="009F4DEF" w:rsidRPr="00B8234B">
              <w:rPr>
                <w:rFonts w:ascii="Arial" w:hAnsi="Arial" w:cs="Arial"/>
              </w:rPr>
              <w:t>e</w:t>
            </w:r>
            <w:proofErr w:type="gramEnd"/>
            <w:r w:rsidR="009F4DEF" w:rsidRPr="00B8234B">
              <w:rPr>
                <w:rFonts w:ascii="Arial" w:hAnsi="Arial" w:cs="Arial"/>
              </w:rPr>
              <w:t xml:space="preserve"> t</w:t>
            </w:r>
            <w:r w:rsidRPr="00B8234B">
              <w:rPr>
                <w:rFonts w:ascii="Arial" w:hAnsi="Arial" w:cs="Arial"/>
              </w:rPr>
              <w:t>rustee.</w:t>
            </w:r>
          </w:p>
          <w:p w:rsidR="002F0FD1" w:rsidRDefault="00AD2288" w:rsidP="00AD2288">
            <w:pPr>
              <w:rPr>
                <w:rFonts w:ascii="Arial" w:hAnsi="Arial" w:cs="Arial"/>
                <w:iCs/>
                <w:sz w:val="22"/>
                <w:szCs w:val="22"/>
              </w:rPr>
            </w:pPr>
            <w:r>
              <w:rPr>
                <w:rFonts w:ascii="Arial" w:hAnsi="Arial" w:cs="Arial"/>
                <w:iCs/>
                <w:sz w:val="22"/>
                <w:szCs w:val="22"/>
              </w:rPr>
              <w:lastRenderedPageBreak/>
              <w:t xml:space="preserve">In view of recent publicity surrounding a recent donation made by the Church of Scientology, BH </w:t>
            </w:r>
            <w:r w:rsidR="005A2053">
              <w:rPr>
                <w:rFonts w:ascii="Arial" w:hAnsi="Arial" w:cs="Arial"/>
                <w:iCs/>
                <w:sz w:val="22"/>
                <w:szCs w:val="22"/>
              </w:rPr>
              <w:t xml:space="preserve">asked Council to note that it had been the </w:t>
            </w:r>
            <w:r w:rsidRPr="00AD2288">
              <w:rPr>
                <w:rFonts w:ascii="Arial" w:hAnsi="Arial" w:cs="Arial"/>
                <w:iCs/>
                <w:sz w:val="22"/>
                <w:szCs w:val="22"/>
              </w:rPr>
              <w:t>Charity</w:t>
            </w:r>
            <w:r w:rsidR="006E6E36">
              <w:rPr>
                <w:rFonts w:ascii="Arial" w:hAnsi="Arial" w:cs="Arial"/>
                <w:iCs/>
                <w:sz w:val="22"/>
                <w:szCs w:val="22"/>
              </w:rPr>
              <w:t xml:space="preserve"> (</w:t>
            </w:r>
            <w:r w:rsidRPr="00AD2288">
              <w:rPr>
                <w:rFonts w:ascii="Arial" w:hAnsi="Arial" w:cs="Arial"/>
                <w:iCs/>
                <w:sz w:val="22"/>
                <w:szCs w:val="22"/>
              </w:rPr>
              <w:t>not the Hospital</w:t>
            </w:r>
            <w:r w:rsidR="006E6E36">
              <w:rPr>
                <w:rFonts w:ascii="Arial" w:hAnsi="Arial" w:cs="Arial"/>
                <w:iCs/>
                <w:sz w:val="22"/>
                <w:szCs w:val="22"/>
              </w:rPr>
              <w:t>)</w:t>
            </w:r>
            <w:r w:rsidRPr="00AD2288">
              <w:rPr>
                <w:rFonts w:ascii="Arial" w:hAnsi="Arial" w:cs="Arial"/>
                <w:iCs/>
                <w:sz w:val="22"/>
                <w:szCs w:val="22"/>
              </w:rPr>
              <w:t xml:space="preserve"> which had accepted th</w:t>
            </w:r>
            <w:r w:rsidR="005A2053">
              <w:rPr>
                <w:rFonts w:ascii="Arial" w:hAnsi="Arial" w:cs="Arial"/>
                <w:iCs/>
                <w:sz w:val="22"/>
                <w:szCs w:val="22"/>
              </w:rPr>
              <w:t xml:space="preserve">is donation.  </w:t>
            </w:r>
            <w:r w:rsidR="002F0FD1">
              <w:rPr>
                <w:rFonts w:ascii="Arial" w:hAnsi="Arial" w:cs="Arial"/>
                <w:iCs/>
                <w:sz w:val="22"/>
                <w:szCs w:val="22"/>
              </w:rPr>
              <w:t>She also went on to explain:</w:t>
            </w:r>
          </w:p>
          <w:p w:rsidR="00AD2288" w:rsidRPr="00AD2288" w:rsidRDefault="00AD2288" w:rsidP="00AD2288">
            <w:pPr>
              <w:numPr>
                <w:ilvl w:val="0"/>
                <w:numId w:val="8"/>
              </w:numPr>
              <w:rPr>
                <w:rFonts w:ascii="Arial" w:hAnsi="Arial" w:cs="Arial"/>
                <w:iCs/>
                <w:sz w:val="22"/>
                <w:szCs w:val="22"/>
              </w:rPr>
            </w:pPr>
            <w:r w:rsidRPr="00AD2288">
              <w:rPr>
                <w:rFonts w:ascii="Arial" w:hAnsi="Arial" w:cs="Arial"/>
                <w:iCs/>
                <w:sz w:val="22"/>
                <w:szCs w:val="22"/>
              </w:rPr>
              <w:t>That the decision to accept this donation was made in the context of Institute of Fundraising guidance, and Charity Commission guidelines;</w:t>
            </w:r>
          </w:p>
          <w:p w:rsidR="00AD2288" w:rsidRPr="00AD2288" w:rsidRDefault="00AD2288" w:rsidP="00AD2288">
            <w:pPr>
              <w:numPr>
                <w:ilvl w:val="0"/>
                <w:numId w:val="8"/>
              </w:numPr>
              <w:rPr>
                <w:rFonts w:ascii="Arial" w:hAnsi="Arial" w:cs="Arial"/>
                <w:iCs/>
                <w:sz w:val="22"/>
                <w:szCs w:val="22"/>
              </w:rPr>
            </w:pPr>
            <w:r w:rsidRPr="00AD2288">
              <w:rPr>
                <w:rFonts w:ascii="Arial" w:hAnsi="Arial" w:cs="Arial"/>
                <w:iCs/>
                <w:sz w:val="22"/>
                <w:szCs w:val="22"/>
              </w:rPr>
              <w:t xml:space="preserve">In making </w:t>
            </w:r>
            <w:r w:rsidR="00002D2F">
              <w:rPr>
                <w:rFonts w:ascii="Arial" w:hAnsi="Arial" w:cs="Arial"/>
                <w:iCs/>
                <w:sz w:val="22"/>
                <w:szCs w:val="22"/>
              </w:rPr>
              <w:t>this</w:t>
            </w:r>
            <w:r w:rsidRPr="00AD2288">
              <w:rPr>
                <w:rFonts w:ascii="Arial" w:hAnsi="Arial" w:cs="Arial"/>
                <w:iCs/>
                <w:sz w:val="22"/>
                <w:szCs w:val="22"/>
              </w:rPr>
              <w:t xml:space="preserve"> decision</w:t>
            </w:r>
            <w:r w:rsidR="00002D2F">
              <w:rPr>
                <w:rFonts w:ascii="Arial" w:hAnsi="Arial" w:cs="Arial"/>
                <w:iCs/>
                <w:sz w:val="22"/>
                <w:szCs w:val="22"/>
              </w:rPr>
              <w:t>,</w:t>
            </w:r>
            <w:r w:rsidR="002F0FD1">
              <w:rPr>
                <w:rFonts w:ascii="Arial" w:hAnsi="Arial" w:cs="Arial"/>
                <w:iCs/>
                <w:sz w:val="22"/>
                <w:szCs w:val="22"/>
              </w:rPr>
              <w:t xml:space="preserve"> members of the Corporate T</w:t>
            </w:r>
            <w:r w:rsidRPr="00AD2288">
              <w:rPr>
                <w:rFonts w:ascii="Arial" w:hAnsi="Arial" w:cs="Arial"/>
                <w:iCs/>
                <w:sz w:val="22"/>
                <w:szCs w:val="22"/>
              </w:rPr>
              <w:t xml:space="preserve">rustee were aware that there would be people who did not agree with the action. However, the corporate trustee had to act in the best interests of the charity and not allow personal views on political or ethical issues, which were not directly related to the interests of the charity, affect their judgement. </w:t>
            </w:r>
          </w:p>
          <w:p w:rsidR="00AD2288" w:rsidRPr="00AD2288" w:rsidRDefault="00AD2288" w:rsidP="00AD2288">
            <w:pPr>
              <w:numPr>
                <w:ilvl w:val="0"/>
                <w:numId w:val="8"/>
              </w:numPr>
              <w:rPr>
                <w:rFonts w:ascii="Arial" w:hAnsi="Arial" w:cs="Arial"/>
                <w:iCs/>
                <w:sz w:val="22"/>
                <w:szCs w:val="22"/>
              </w:rPr>
            </w:pPr>
            <w:r w:rsidRPr="00AD2288">
              <w:rPr>
                <w:rFonts w:ascii="Arial" w:hAnsi="Arial" w:cs="Arial"/>
                <w:iCs/>
                <w:sz w:val="22"/>
                <w:szCs w:val="22"/>
              </w:rPr>
              <w:t>That the hospital serves all local residents, regardless of their beliefs;</w:t>
            </w:r>
          </w:p>
          <w:p w:rsidR="00AD2288" w:rsidRPr="00AD2288" w:rsidRDefault="00AD2288" w:rsidP="00AD2288">
            <w:pPr>
              <w:numPr>
                <w:ilvl w:val="0"/>
                <w:numId w:val="8"/>
              </w:numPr>
              <w:rPr>
                <w:rFonts w:ascii="Arial" w:hAnsi="Arial" w:cs="Arial"/>
                <w:iCs/>
                <w:sz w:val="22"/>
                <w:szCs w:val="22"/>
              </w:rPr>
            </w:pPr>
            <w:r w:rsidRPr="00AD2288">
              <w:rPr>
                <w:rFonts w:ascii="Arial" w:hAnsi="Arial" w:cs="Arial"/>
                <w:iCs/>
                <w:sz w:val="22"/>
                <w:szCs w:val="22"/>
              </w:rPr>
              <w:t>That this was an unrestricted donation to the charity</w:t>
            </w:r>
          </w:p>
          <w:p w:rsidR="00AD2288" w:rsidRDefault="00AD2288" w:rsidP="00AD2288">
            <w:pPr>
              <w:rPr>
                <w:rFonts w:ascii="Arial" w:hAnsi="Arial" w:cs="Arial"/>
                <w:sz w:val="22"/>
                <w:szCs w:val="22"/>
              </w:rPr>
            </w:pPr>
          </w:p>
          <w:p w:rsidR="00AD2288" w:rsidRDefault="006E6E36" w:rsidP="00AD2288">
            <w:pPr>
              <w:rPr>
                <w:rFonts w:ascii="Arial" w:hAnsi="Arial" w:cs="Arial"/>
                <w:sz w:val="22"/>
                <w:szCs w:val="22"/>
              </w:rPr>
            </w:pPr>
            <w:r>
              <w:rPr>
                <w:rFonts w:ascii="Arial" w:hAnsi="Arial" w:cs="Arial"/>
                <w:sz w:val="22"/>
                <w:szCs w:val="22"/>
              </w:rPr>
              <w:t xml:space="preserve">As Chair of the committee, GN </w:t>
            </w:r>
            <w:r w:rsidR="002F0FD1">
              <w:rPr>
                <w:rFonts w:ascii="Arial" w:hAnsi="Arial" w:cs="Arial"/>
                <w:sz w:val="22"/>
                <w:szCs w:val="22"/>
              </w:rPr>
              <w:t xml:space="preserve">continued the update by reporting </w:t>
            </w:r>
            <w:r>
              <w:rPr>
                <w:rFonts w:ascii="Arial" w:hAnsi="Arial" w:cs="Arial"/>
                <w:sz w:val="22"/>
                <w:szCs w:val="22"/>
              </w:rPr>
              <w:t>on the financial status of the C</w:t>
            </w:r>
            <w:r w:rsidRPr="006E6E36">
              <w:rPr>
                <w:rFonts w:ascii="Arial" w:hAnsi="Arial" w:cs="Arial"/>
                <w:sz w:val="22"/>
                <w:szCs w:val="22"/>
              </w:rPr>
              <w:t xml:space="preserve">harity </w:t>
            </w:r>
            <w:r>
              <w:rPr>
                <w:rFonts w:ascii="Arial" w:hAnsi="Arial" w:cs="Arial"/>
                <w:sz w:val="22"/>
                <w:szCs w:val="22"/>
              </w:rPr>
              <w:t xml:space="preserve">as </w:t>
            </w:r>
            <w:r w:rsidRPr="006E6E36">
              <w:rPr>
                <w:rFonts w:ascii="Arial" w:hAnsi="Arial" w:cs="Arial"/>
                <w:sz w:val="22"/>
                <w:szCs w:val="22"/>
              </w:rPr>
              <w:t xml:space="preserve">at November 2017. The </w:t>
            </w:r>
            <w:r w:rsidR="002F0FD1">
              <w:rPr>
                <w:rFonts w:ascii="Arial" w:hAnsi="Arial" w:cs="Arial"/>
                <w:sz w:val="22"/>
                <w:szCs w:val="22"/>
              </w:rPr>
              <w:t xml:space="preserve">Charity had a </w:t>
            </w:r>
            <w:r>
              <w:rPr>
                <w:rFonts w:ascii="Arial" w:hAnsi="Arial" w:cs="Arial"/>
                <w:sz w:val="22"/>
                <w:szCs w:val="22"/>
              </w:rPr>
              <w:t xml:space="preserve">balance </w:t>
            </w:r>
            <w:r w:rsidR="002F0FD1">
              <w:rPr>
                <w:rFonts w:ascii="Arial" w:hAnsi="Arial" w:cs="Arial"/>
                <w:sz w:val="22"/>
                <w:szCs w:val="22"/>
              </w:rPr>
              <w:t>of</w:t>
            </w:r>
            <w:r>
              <w:rPr>
                <w:rFonts w:ascii="Arial" w:hAnsi="Arial" w:cs="Arial"/>
                <w:sz w:val="22"/>
                <w:szCs w:val="22"/>
              </w:rPr>
              <w:t xml:space="preserve"> </w:t>
            </w:r>
            <w:r w:rsidR="002F0FD1">
              <w:rPr>
                <w:rFonts w:ascii="Arial" w:hAnsi="Arial" w:cs="Arial"/>
                <w:sz w:val="22"/>
                <w:szCs w:val="22"/>
              </w:rPr>
              <w:t>£565k</w:t>
            </w:r>
            <w:r>
              <w:rPr>
                <w:rFonts w:ascii="Arial" w:hAnsi="Arial" w:cs="Arial"/>
                <w:sz w:val="22"/>
                <w:szCs w:val="22"/>
              </w:rPr>
              <w:t xml:space="preserve">, £183k of </w:t>
            </w:r>
            <w:r w:rsidR="002F0FD1">
              <w:rPr>
                <w:rFonts w:ascii="Arial" w:hAnsi="Arial" w:cs="Arial"/>
                <w:sz w:val="22"/>
                <w:szCs w:val="22"/>
              </w:rPr>
              <w:t>which</w:t>
            </w:r>
            <w:r>
              <w:rPr>
                <w:rFonts w:ascii="Arial" w:hAnsi="Arial" w:cs="Arial"/>
                <w:sz w:val="22"/>
                <w:szCs w:val="22"/>
              </w:rPr>
              <w:t xml:space="preserve"> being </w:t>
            </w:r>
            <w:r w:rsidRPr="006E6E36">
              <w:rPr>
                <w:rFonts w:ascii="Arial" w:hAnsi="Arial" w:cs="Arial"/>
                <w:sz w:val="22"/>
                <w:szCs w:val="22"/>
              </w:rPr>
              <w:t>unrestricted funds</w:t>
            </w:r>
            <w:r>
              <w:rPr>
                <w:rFonts w:ascii="Arial" w:hAnsi="Arial" w:cs="Arial"/>
                <w:sz w:val="22"/>
                <w:szCs w:val="22"/>
              </w:rPr>
              <w:t>.</w:t>
            </w:r>
          </w:p>
          <w:p w:rsidR="009A73D0" w:rsidRDefault="009A73D0" w:rsidP="00AD2288">
            <w:pPr>
              <w:rPr>
                <w:rFonts w:ascii="Arial" w:hAnsi="Arial" w:cs="Arial"/>
                <w:sz w:val="22"/>
                <w:szCs w:val="22"/>
              </w:rPr>
            </w:pPr>
          </w:p>
          <w:p w:rsidR="009A73D0" w:rsidRDefault="009A73D0" w:rsidP="00AD2288">
            <w:pPr>
              <w:rPr>
                <w:rFonts w:ascii="Arial" w:hAnsi="Arial" w:cs="Arial"/>
                <w:sz w:val="22"/>
                <w:szCs w:val="22"/>
              </w:rPr>
            </w:pPr>
            <w:r>
              <w:rPr>
                <w:rFonts w:ascii="Arial" w:hAnsi="Arial" w:cs="Arial"/>
                <w:sz w:val="22"/>
                <w:szCs w:val="22"/>
              </w:rPr>
              <w:t xml:space="preserve">The Committee had recommended an application for £86,450 to improve the hospital signage. The overall benefit of receiving funding through the Charity was that this project would be undertaken </w:t>
            </w:r>
            <w:r w:rsidR="0031392C">
              <w:rPr>
                <w:rFonts w:ascii="Arial" w:hAnsi="Arial" w:cs="Arial"/>
                <w:sz w:val="22"/>
                <w:szCs w:val="22"/>
              </w:rPr>
              <w:t>as a single coherent update, with clear benefits for patients,</w:t>
            </w:r>
            <w:r>
              <w:rPr>
                <w:rFonts w:ascii="Arial" w:hAnsi="Arial" w:cs="Arial"/>
                <w:sz w:val="22"/>
                <w:szCs w:val="22"/>
              </w:rPr>
              <w:t xml:space="preserve"> rather than having to manage this gradually over several years.  The Corporate Trustee had met on 4 January and subsequently approved this recommendation.</w:t>
            </w:r>
          </w:p>
          <w:p w:rsidR="002F0FD1" w:rsidRDefault="002F0FD1" w:rsidP="00AD2288">
            <w:pPr>
              <w:rPr>
                <w:rFonts w:ascii="Arial" w:hAnsi="Arial" w:cs="Arial"/>
                <w:sz w:val="22"/>
                <w:szCs w:val="22"/>
              </w:rPr>
            </w:pPr>
          </w:p>
          <w:p w:rsidR="002F0FD1" w:rsidRDefault="002F0FD1" w:rsidP="00AD2288">
            <w:pPr>
              <w:rPr>
                <w:rFonts w:ascii="Arial" w:hAnsi="Arial" w:cs="Arial"/>
                <w:sz w:val="22"/>
                <w:szCs w:val="22"/>
              </w:rPr>
            </w:pPr>
            <w:r w:rsidRPr="002F0FD1">
              <w:rPr>
                <w:rFonts w:ascii="Arial" w:hAnsi="Arial" w:cs="Arial"/>
                <w:sz w:val="22"/>
                <w:szCs w:val="22"/>
              </w:rPr>
              <w:t xml:space="preserve">The Committee had </w:t>
            </w:r>
            <w:r>
              <w:rPr>
                <w:rFonts w:ascii="Arial" w:hAnsi="Arial" w:cs="Arial"/>
                <w:sz w:val="22"/>
                <w:szCs w:val="22"/>
              </w:rPr>
              <w:t xml:space="preserve">also </w:t>
            </w:r>
            <w:r w:rsidRPr="002F0FD1">
              <w:rPr>
                <w:rFonts w:ascii="Arial" w:hAnsi="Arial" w:cs="Arial"/>
                <w:sz w:val="22"/>
                <w:szCs w:val="22"/>
              </w:rPr>
              <w:t xml:space="preserve">approved an application for funding </w:t>
            </w:r>
            <w:r>
              <w:rPr>
                <w:rFonts w:ascii="Arial" w:hAnsi="Arial" w:cs="Arial"/>
                <w:sz w:val="22"/>
                <w:szCs w:val="22"/>
              </w:rPr>
              <w:t>to support</w:t>
            </w:r>
            <w:r w:rsidRPr="002F0FD1">
              <w:rPr>
                <w:rFonts w:ascii="Arial" w:hAnsi="Arial" w:cs="Arial"/>
                <w:sz w:val="22"/>
                <w:szCs w:val="22"/>
              </w:rPr>
              <w:t xml:space="preserve"> the 2018 Staff Awards event, noting the importance of rewarding and motivating exceptional staff performance.</w:t>
            </w:r>
          </w:p>
          <w:p w:rsidR="009A73D0" w:rsidRDefault="009A73D0" w:rsidP="00AD2288">
            <w:pPr>
              <w:rPr>
                <w:rFonts w:ascii="Arial" w:hAnsi="Arial" w:cs="Arial"/>
                <w:sz w:val="22"/>
                <w:szCs w:val="22"/>
              </w:rPr>
            </w:pPr>
          </w:p>
          <w:p w:rsidR="006E6E36" w:rsidRDefault="006E6E36" w:rsidP="00AD2288">
            <w:pPr>
              <w:rPr>
                <w:rFonts w:ascii="Arial" w:hAnsi="Arial" w:cs="Arial"/>
                <w:sz w:val="22"/>
                <w:szCs w:val="22"/>
              </w:rPr>
            </w:pPr>
            <w:r>
              <w:rPr>
                <w:rFonts w:ascii="Arial" w:hAnsi="Arial" w:cs="Arial"/>
                <w:sz w:val="22"/>
                <w:szCs w:val="22"/>
              </w:rPr>
              <w:t>Camilla Slattery, the new Head of fundraising and volunteers</w:t>
            </w:r>
            <w:r w:rsidR="009A73D0">
              <w:rPr>
                <w:rFonts w:ascii="Arial" w:hAnsi="Arial" w:cs="Arial"/>
                <w:sz w:val="22"/>
                <w:szCs w:val="22"/>
              </w:rPr>
              <w:t>,</w:t>
            </w:r>
            <w:r>
              <w:rPr>
                <w:rFonts w:ascii="Arial" w:hAnsi="Arial" w:cs="Arial"/>
                <w:sz w:val="22"/>
                <w:szCs w:val="22"/>
              </w:rPr>
              <w:t xml:space="preserve"> had joined the Trust at the end of November and </w:t>
            </w:r>
            <w:r w:rsidR="009A73D0">
              <w:rPr>
                <w:rFonts w:ascii="Arial" w:hAnsi="Arial" w:cs="Arial"/>
                <w:sz w:val="22"/>
                <w:szCs w:val="22"/>
              </w:rPr>
              <w:t xml:space="preserve">was currently working on developing our fundraising strategy. </w:t>
            </w:r>
            <w:r w:rsidR="00436299">
              <w:rPr>
                <w:rFonts w:ascii="Arial" w:hAnsi="Arial" w:cs="Arial"/>
                <w:sz w:val="22"/>
                <w:szCs w:val="22"/>
              </w:rPr>
              <w:t xml:space="preserve">As governor representative to the Charity, </w:t>
            </w:r>
            <w:r>
              <w:rPr>
                <w:rFonts w:ascii="Arial" w:hAnsi="Arial" w:cs="Arial"/>
                <w:sz w:val="22"/>
                <w:szCs w:val="22"/>
              </w:rPr>
              <w:t xml:space="preserve">JH </w:t>
            </w:r>
            <w:r w:rsidR="00436299">
              <w:rPr>
                <w:rFonts w:ascii="Arial" w:hAnsi="Arial" w:cs="Arial"/>
                <w:sz w:val="22"/>
                <w:szCs w:val="22"/>
              </w:rPr>
              <w:t xml:space="preserve">commended </w:t>
            </w:r>
            <w:r w:rsidRPr="006E6E36">
              <w:rPr>
                <w:rFonts w:ascii="Arial" w:hAnsi="Arial" w:cs="Arial"/>
                <w:sz w:val="22"/>
                <w:szCs w:val="22"/>
              </w:rPr>
              <w:t xml:space="preserve">the impact </w:t>
            </w:r>
            <w:r w:rsidR="009A73D0">
              <w:rPr>
                <w:rFonts w:ascii="Arial" w:hAnsi="Arial" w:cs="Arial"/>
                <w:sz w:val="22"/>
                <w:szCs w:val="22"/>
              </w:rPr>
              <w:t>Camilla</w:t>
            </w:r>
            <w:r>
              <w:rPr>
                <w:rFonts w:ascii="Arial" w:hAnsi="Arial" w:cs="Arial"/>
                <w:sz w:val="22"/>
                <w:szCs w:val="22"/>
              </w:rPr>
              <w:t xml:space="preserve"> had </w:t>
            </w:r>
            <w:r w:rsidR="009A73D0">
              <w:rPr>
                <w:rFonts w:ascii="Arial" w:hAnsi="Arial" w:cs="Arial"/>
                <w:sz w:val="22"/>
                <w:szCs w:val="22"/>
              </w:rPr>
              <w:t>made</w:t>
            </w:r>
            <w:r w:rsidRPr="006E6E36">
              <w:rPr>
                <w:rFonts w:ascii="Arial" w:hAnsi="Arial" w:cs="Arial"/>
                <w:sz w:val="22"/>
                <w:szCs w:val="22"/>
              </w:rPr>
              <w:t xml:space="preserve"> in her first </w:t>
            </w:r>
            <w:r>
              <w:rPr>
                <w:rFonts w:ascii="Arial" w:hAnsi="Arial" w:cs="Arial"/>
                <w:sz w:val="22"/>
                <w:szCs w:val="22"/>
              </w:rPr>
              <w:t>few</w:t>
            </w:r>
            <w:r w:rsidRPr="006E6E36">
              <w:rPr>
                <w:rFonts w:ascii="Arial" w:hAnsi="Arial" w:cs="Arial"/>
                <w:sz w:val="22"/>
                <w:szCs w:val="22"/>
              </w:rPr>
              <w:t xml:space="preserve"> weeks.</w:t>
            </w:r>
          </w:p>
          <w:p w:rsidR="009A73D0" w:rsidRDefault="009A73D0" w:rsidP="00AD2288">
            <w:pPr>
              <w:rPr>
                <w:rFonts w:ascii="Arial" w:hAnsi="Arial" w:cs="Arial"/>
                <w:sz w:val="22"/>
                <w:szCs w:val="22"/>
              </w:rPr>
            </w:pPr>
          </w:p>
          <w:p w:rsidR="009A73D0" w:rsidRDefault="009A73D0" w:rsidP="00AD2288">
            <w:pPr>
              <w:rPr>
                <w:rFonts w:ascii="Arial" w:hAnsi="Arial" w:cs="Arial"/>
                <w:sz w:val="22"/>
                <w:szCs w:val="22"/>
              </w:rPr>
            </w:pPr>
            <w:r>
              <w:rPr>
                <w:rFonts w:ascii="Arial" w:hAnsi="Arial" w:cs="Arial"/>
                <w:sz w:val="22"/>
                <w:szCs w:val="22"/>
              </w:rPr>
              <w:t xml:space="preserve">BH </w:t>
            </w:r>
            <w:r w:rsidR="008B5545">
              <w:rPr>
                <w:rFonts w:ascii="Arial" w:hAnsi="Arial" w:cs="Arial"/>
                <w:sz w:val="22"/>
                <w:szCs w:val="22"/>
              </w:rPr>
              <w:t xml:space="preserve">thanked GN for his update, the contents of which were </w:t>
            </w:r>
            <w:r w:rsidR="008B5545" w:rsidRPr="008B5545">
              <w:rPr>
                <w:rFonts w:ascii="Arial" w:hAnsi="Arial" w:cs="Arial"/>
                <w:b/>
                <w:sz w:val="22"/>
                <w:szCs w:val="22"/>
              </w:rPr>
              <w:t>NOTED</w:t>
            </w:r>
            <w:r w:rsidR="008B5545">
              <w:rPr>
                <w:rFonts w:ascii="Arial" w:hAnsi="Arial" w:cs="Arial"/>
                <w:sz w:val="22"/>
                <w:szCs w:val="22"/>
              </w:rPr>
              <w:t xml:space="preserve"> by Council.</w:t>
            </w:r>
          </w:p>
          <w:p w:rsidR="00AD2288" w:rsidRPr="00D72C0C" w:rsidRDefault="00AD2288" w:rsidP="009A73D0">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lastRenderedPageBreak/>
              <w:t>19-18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6B7A42" w:rsidRDefault="00C439F9" w:rsidP="00E7386E">
            <w:pPr>
              <w:rPr>
                <w:rFonts w:ascii="Arial" w:hAnsi="Arial" w:cs="Arial"/>
                <w:b/>
                <w:sz w:val="22"/>
                <w:szCs w:val="22"/>
              </w:rPr>
            </w:pPr>
            <w:r w:rsidRPr="006B7A42">
              <w:rPr>
                <w:rFonts w:ascii="Arial" w:hAnsi="Arial" w:cs="Arial"/>
                <w:b/>
                <w:sz w:val="22"/>
                <w:szCs w:val="22"/>
              </w:rPr>
              <w:t>Any other questions for non-executive directors</w:t>
            </w:r>
          </w:p>
          <w:p w:rsidR="006B7A42" w:rsidRDefault="006B7A42" w:rsidP="006B7A42">
            <w:pPr>
              <w:rPr>
                <w:rFonts w:ascii="Arial" w:hAnsi="Arial" w:cs="Arial"/>
                <w:sz w:val="22"/>
                <w:szCs w:val="22"/>
              </w:rPr>
            </w:pPr>
            <w:r w:rsidRPr="006B7A42">
              <w:rPr>
                <w:rFonts w:ascii="Arial" w:hAnsi="Arial" w:cs="Arial"/>
                <w:sz w:val="22"/>
                <w:szCs w:val="22"/>
              </w:rPr>
              <w:t xml:space="preserve">Council sought </w:t>
            </w:r>
            <w:r w:rsidR="0074663F">
              <w:rPr>
                <w:rFonts w:ascii="Arial" w:hAnsi="Arial" w:cs="Arial"/>
                <w:sz w:val="22"/>
                <w:szCs w:val="22"/>
              </w:rPr>
              <w:t xml:space="preserve">clarification regarding </w:t>
            </w:r>
            <w:r>
              <w:rPr>
                <w:rFonts w:ascii="Arial" w:hAnsi="Arial" w:cs="Arial"/>
                <w:sz w:val="22"/>
                <w:szCs w:val="22"/>
              </w:rPr>
              <w:t>Trust’s current waste</w:t>
            </w:r>
            <w:r w:rsidR="00B47067">
              <w:rPr>
                <w:rFonts w:ascii="Arial" w:hAnsi="Arial" w:cs="Arial"/>
                <w:sz w:val="22"/>
                <w:szCs w:val="22"/>
              </w:rPr>
              <w:t xml:space="preserve"> and</w:t>
            </w:r>
            <w:r>
              <w:rPr>
                <w:rFonts w:ascii="Arial" w:hAnsi="Arial" w:cs="Arial"/>
                <w:sz w:val="22"/>
                <w:szCs w:val="22"/>
              </w:rPr>
              <w:t xml:space="preserve"> recycling strategy.  JMc </w:t>
            </w:r>
            <w:r w:rsidR="002F0FD1">
              <w:rPr>
                <w:rFonts w:ascii="Arial" w:hAnsi="Arial" w:cs="Arial"/>
                <w:sz w:val="22"/>
                <w:szCs w:val="22"/>
              </w:rPr>
              <w:t>explained</w:t>
            </w:r>
            <w:r>
              <w:rPr>
                <w:rFonts w:ascii="Arial" w:hAnsi="Arial" w:cs="Arial"/>
                <w:sz w:val="22"/>
                <w:szCs w:val="22"/>
              </w:rPr>
              <w:t xml:space="preserve"> that </w:t>
            </w:r>
            <w:r w:rsidR="002F0FD1">
              <w:rPr>
                <w:rFonts w:ascii="Arial" w:hAnsi="Arial" w:cs="Arial"/>
                <w:sz w:val="22"/>
                <w:szCs w:val="22"/>
              </w:rPr>
              <w:t xml:space="preserve">the Trust had become aware of some issues regarding </w:t>
            </w:r>
            <w:r w:rsidR="0074663F">
              <w:rPr>
                <w:rFonts w:ascii="Arial" w:hAnsi="Arial" w:cs="Arial"/>
                <w:sz w:val="22"/>
                <w:szCs w:val="22"/>
              </w:rPr>
              <w:t xml:space="preserve">our current provider.  </w:t>
            </w:r>
            <w:r w:rsidR="0031392C">
              <w:rPr>
                <w:rFonts w:ascii="Arial" w:hAnsi="Arial" w:cs="Arial"/>
                <w:sz w:val="22"/>
                <w:szCs w:val="22"/>
              </w:rPr>
              <w:t xml:space="preserve">QVH are part of </w:t>
            </w:r>
            <w:r w:rsidR="0074663F">
              <w:rPr>
                <w:rFonts w:ascii="Arial" w:hAnsi="Arial" w:cs="Arial"/>
                <w:sz w:val="22"/>
                <w:szCs w:val="22"/>
              </w:rPr>
              <w:t>Sustainable Transformation Partnership</w:t>
            </w:r>
            <w:r w:rsidR="00B47067">
              <w:rPr>
                <w:rFonts w:ascii="Arial" w:hAnsi="Arial" w:cs="Arial"/>
                <w:sz w:val="22"/>
                <w:szCs w:val="22"/>
              </w:rPr>
              <w:t xml:space="preserve"> </w:t>
            </w:r>
            <w:r w:rsidR="0031392C">
              <w:rPr>
                <w:rFonts w:ascii="Arial" w:hAnsi="Arial" w:cs="Arial"/>
                <w:sz w:val="22"/>
                <w:szCs w:val="22"/>
              </w:rPr>
              <w:t>approach to procurement of waste management which will</w:t>
            </w:r>
            <w:r w:rsidR="00B47067">
              <w:rPr>
                <w:rFonts w:ascii="Arial" w:hAnsi="Arial" w:cs="Arial"/>
                <w:sz w:val="22"/>
                <w:szCs w:val="22"/>
              </w:rPr>
              <w:t xml:space="preserve"> address </w:t>
            </w:r>
            <w:r w:rsidR="0074663F">
              <w:rPr>
                <w:rFonts w:ascii="Arial" w:hAnsi="Arial" w:cs="Arial"/>
                <w:sz w:val="22"/>
                <w:szCs w:val="22"/>
              </w:rPr>
              <w:t xml:space="preserve">these </w:t>
            </w:r>
            <w:r w:rsidR="00B47067">
              <w:rPr>
                <w:rFonts w:ascii="Arial" w:hAnsi="Arial" w:cs="Arial"/>
                <w:sz w:val="22"/>
                <w:szCs w:val="22"/>
              </w:rPr>
              <w:t xml:space="preserve">concerns and support the Trust in improving its </w:t>
            </w:r>
            <w:r w:rsidR="0074663F">
              <w:rPr>
                <w:rFonts w:ascii="Arial" w:hAnsi="Arial" w:cs="Arial"/>
                <w:sz w:val="22"/>
                <w:szCs w:val="22"/>
              </w:rPr>
              <w:t>existing</w:t>
            </w:r>
            <w:r w:rsidR="00B47067">
              <w:rPr>
                <w:rFonts w:ascii="Arial" w:hAnsi="Arial" w:cs="Arial"/>
                <w:sz w:val="22"/>
                <w:szCs w:val="22"/>
              </w:rPr>
              <w:t xml:space="preserve"> waste reduction and recycling agenda.</w:t>
            </w:r>
          </w:p>
          <w:p w:rsidR="006B7A42" w:rsidRPr="006B7A42" w:rsidRDefault="006B7A42" w:rsidP="006B7A42">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20-18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4D2258" w:rsidRDefault="00C439F9" w:rsidP="00E7386E">
            <w:pPr>
              <w:rPr>
                <w:rFonts w:ascii="Arial" w:hAnsi="Arial" w:cs="Arial"/>
                <w:b/>
                <w:sz w:val="22"/>
                <w:szCs w:val="22"/>
              </w:rPr>
            </w:pPr>
            <w:r w:rsidRPr="004D2258">
              <w:rPr>
                <w:rFonts w:ascii="Arial" w:hAnsi="Arial" w:cs="Arial"/>
                <w:b/>
                <w:sz w:val="22"/>
                <w:szCs w:val="22"/>
              </w:rPr>
              <w:t>Annual planning process for 2018/19</w:t>
            </w:r>
          </w:p>
          <w:p w:rsidR="00C439F9" w:rsidRDefault="00F84976" w:rsidP="00E7386E">
            <w:pPr>
              <w:rPr>
                <w:rFonts w:ascii="Arial" w:hAnsi="Arial" w:cs="Arial"/>
                <w:sz w:val="22"/>
                <w:szCs w:val="22"/>
              </w:rPr>
            </w:pPr>
            <w:r>
              <w:rPr>
                <w:rFonts w:ascii="Arial" w:hAnsi="Arial" w:cs="Arial"/>
                <w:sz w:val="22"/>
                <w:szCs w:val="22"/>
              </w:rPr>
              <w:t xml:space="preserve">As part of supporting Council in meeting its statutory duties to </w:t>
            </w:r>
            <w:r w:rsidR="00E50939">
              <w:rPr>
                <w:rFonts w:ascii="Arial" w:hAnsi="Arial" w:cs="Arial"/>
                <w:sz w:val="22"/>
                <w:szCs w:val="22"/>
              </w:rPr>
              <w:t xml:space="preserve">contribute towards </w:t>
            </w:r>
            <w:r>
              <w:rPr>
                <w:rFonts w:ascii="Arial" w:hAnsi="Arial" w:cs="Arial"/>
                <w:sz w:val="22"/>
                <w:szCs w:val="22"/>
              </w:rPr>
              <w:t xml:space="preserve">the forward plan, JMc </w:t>
            </w:r>
            <w:r w:rsidR="00E50939">
              <w:rPr>
                <w:rFonts w:ascii="Arial" w:hAnsi="Arial" w:cs="Arial"/>
                <w:sz w:val="22"/>
                <w:szCs w:val="22"/>
              </w:rPr>
              <w:t xml:space="preserve">briefed Council </w:t>
            </w:r>
            <w:r w:rsidR="004D2258">
              <w:rPr>
                <w:rFonts w:ascii="Arial" w:hAnsi="Arial" w:cs="Arial"/>
                <w:sz w:val="22"/>
                <w:szCs w:val="22"/>
              </w:rPr>
              <w:t>on the annual process for 2018</w:t>
            </w:r>
            <w:r>
              <w:rPr>
                <w:rFonts w:ascii="Arial" w:hAnsi="Arial" w:cs="Arial"/>
                <w:sz w:val="22"/>
                <w:szCs w:val="22"/>
              </w:rPr>
              <w:t>/19</w:t>
            </w:r>
            <w:r w:rsidR="004D2258">
              <w:rPr>
                <w:rFonts w:ascii="Arial" w:hAnsi="Arial" w:cs="Arial"/>
                <w:sz w:val="22"/>
                <w:szCs w:val="22"/>
              </w:rPr>
              <w:t>, highlights of which included:</w:t>
            </w:r>
          </w:p>
          <w:p w:rsidR="004D2258" w:rsidRPr="00F84976" w:rsidRDefault="00F84976" w:rsidP="00F84976">
            <w:pPr>
              <w:pStyle w:val="ListParagraph"/>
              <w:numPr>
                <w:ilvl w:val="0"/>
                <w:numId w:val="6"/>
              </w:numPr>
              <w:rPr>
                <w:rFonts w:ascii="Arial" w:hAnsi="Arial" w:cs="Arial"/>
              </w:rPr>
            </w:pPr>
            <w:r w:rsidRPr="00F84976">
              <w:rPr>
                <w:rFonts w:ascii="Arial" w:hAnsi="Arial" w:cs="Arial"/>
              </w:rPr>
              <w:t>National Context – tariff assumptions, S</w:t>
            </w:r>
            <w:r w:rsidR="00C71C4A">
              <w:rPr>
                <w:rFonts w:ascii="Arial" w:hAnsi="Arial" w:cs="Arial"/>
              </w:rPr>
              <w:t xml:space="preserve">ustainability Transformation Funding (STF) </w:t>
            </w:r>
            <w:r w:rsidRPr="00F84976">
              <w:rPr>
                <w:rFonts w:ascii="Arial" w:hAnsi="Arial" w:cs="Arial"/>
              </w:rPr>
              <w:t>and Control Total;</w:t>
            </w:r>
          </w:p>
          <w:p w:rsidR="00F84976" w:rsidRPr="00F84976" w:rsidRDefault="00F84976" w:rsidP="00F84976">
            <w:pPr>
              <w:pStyle w:val="ListParagraph"/>
              <w:numPr>
                <w:ilvl w:val="0"/>
                <w:numId w:val="6"/>
              </w:numPr>
              <w:rPr>
                <w:rFonts w:ascii="Arial" w:hAnsi="Arial" w:cs="Arial"/>
              </w:rPr>
            </w:pPr>
            <w:r w:rsidRPr="00F84976">
              <w:rPr>
                <w:rFonts w:ascii="Arial" w:hAnsi="Arial" w:cs="Arial"/>
              </w:rPr>
              <w:t>Local Context</w:t>
            </w:r>
            <w:r w:rsidR="00E50939">
              <w:rPr>
                <w:rFonts w:ascii="Arial" w:hAnsi="Arial" w:cs="Arial"/>
              </w:rPr>
              <w:t>, and the Trust’s c</w:t>
            </w:r>
            <w:r w:rsidRPr="00F84976">
              <w:rPr>
                <w:rFonts w:ascii="Arial" w:hAnsi="Arial" w:cs="Arial"/>
              </w:rPr>
              <w:t xml:space="preserve">ommitment to our </w:t>
            </w:r>
            <w:r w:rsidR="00E50939">
              <w:rPr>
                <w:rFonts w:ascii="Arial" w:hAnsi="Arial" w:cs="Arial"/>
              </w:rPr>
              <w:t>second</w:t>
            </w:r>
            <w:r w:rsidRPr="00F84976">
              <w:rPr>
                <w:rFonts w:ascii="Arial" w:hAnsi="Arial" w:cs="Arial"/>
              </w:rPr>
              <w:t xml:space="preserve"> year plan</w:t>
            </w:r>
            <w:r>
              <w:rPr>
                <w:rFonts w:ascii="Arial" w:hAnsi="Arial" w:cs="Arial"/>
              </w:rPr>
              <w:t>;</w:t>
            </w:r>
          </w:p>
          <w:p w:rsidR="004D2258" w:rsidRPr="00F84976" w:rsidRDefault="00F84976" w:rsidP="00F84976">
            <w:pPr>
              <w:pStyle w:val="ListParagraph"/>
              <w:numPr>
                <w:ilvl w:val="0"/>
                <w:numId w:val="6"/>
              </w:numPr>
              <w:rPr>
                <w:rFonts w:ascii="Arial" w:hAnsi="Arial" w:cs="Arial"/>
              </w:rPr>
            </w:pPr>
            <w:r w:rsidRPr="00F84976">
              <w:rPr>
                <w:rFonts w:ascii="Arial" w:hAnsi="Arial" w:cs="Arial"/>
              </w:rPr>
              <w:t xml:space="preserve">Progress to date; </w:t>
            </w:r>
          </w:p>
          <w:p w:rsidR="00F84976" w:rsidRPr="00F84976" w:rsidRDefault="00E50939" w:rsidP="00F84976">
            <w:pPr>
              <w:pStyle w:val="ListParagraph"/>
              <w:numPr>
                <w:ilvl w:val="0"/>
                <w:numId w:val="6"/>
              </w:numPr>
              <w:rPr>
                <w:rFonts w:ascii="Arial" w:hAnsi="Arial" w:cs="Arial"/>
              </w:rPr>
            </w:pPr>
            <w:r>
              <w:rPr>
                <w:rFonts w:ascii="Arial" w:hAnsi="Arial" w:cs="Arial"/>
              </w:rPr>
              <w:t>Risks,</w:t>
            </w:r>
          </w:p>
          <w:p w:rsidR="00F84976" w:rsidRPr="00F84976" w:rsidRDefault="00F84976" w:rsidP="00F84976">
            <w:pPr>
              <w:pStyle w:val="ListParagraph"/>
              <w:numPr>
                <w:ilvl w:val="0"/>
                <w:numId w:val="6"/>
              </w:numPr>
              <w:rPr>
                <w:rFonts w:ascii="Arial" w:hAnsi="Arial" w:cs="Arial"/>
              </w:rPr>
            </w:pPr>
            <w:r w:rsidRPr="00F84976">
              <w:rPr>
                <w:rFonts w:ascii="Arial" w:hAnsi="Arial" w:cs="Arial"/>
              </w:rPr>
              <w:t>Next steps</w:t>
            </w:r>
          </w:p>
          <w:p w:rsidR="00F84976" w:rsidRDefault="00F84976" w:rsidP="00E7386E">
            <w:pPr>
              <w:rPr>
                <w:rFonts w:ascii="Arial" w:hAnsi="Arial" w:cs="Arial"/>
                <w:sz w:val="22"/>
                <w:szCs w:val="22"/>
              </w:rPr>
            </w:pPr>
            <w:r>
              <w:rPr>
                <w:rFonts w:ascii="Arial" w:hAnsi="Arial" w:cs="Arial"/>
                <w:sz w:val="22"/>
                <w:szCs w:val="22"/>
              </w:rPr>
              <w:t xml:space="preserve">Copies of the briefing would be circulated to Council following today’s meeting.  JMc invited </w:t>
            </w:r>
            <w:r>
              <w:rPr>
                <w:rFonts w:ascii="Arial" w:hAnsi="Arial" w:cs="Arial"/>
                <w:sz w:val="22"/>
                <w:szCs w:val="22"/>
              </w:rPr>
              <w:lastRenderedPageBreak/>
              <w:t xml:space="preserve">governors to raise any additional queries through HS, </w:t>
            </w:r>
            <w:r w:rsidR="00E50939">
              <w:rPr>
                <w:rFonts w:ascii="Arial" w:hAnsi="Arial" w:cs="Arial"/>
                <w:sz w:val="22"/>
                <w:szCs w:val="22"/>
              </w:rPr>
              <w:t>who would arrange responses th</w:t>
            </w:r>
            <w:r>
              <w:rPr>
                <w:rFonts w:ascii="Arial" w:hAnsi="Arial" w:cs="Arial"/>
                <w:sz w:val="22"/>
                <w:szCs w:val="22"/>
              </w:rPr>
              <w:t>rough the Governors Monthly Update.</w:t>
            </w:r>
          </w:p>
          <w:p w:rsidR="00F84976" w:rsidRPr="004D2258" w:rsidRDefault="00F84976" w:rsidP="00E7386E">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lastRenderedPageBreak/>
              <w:t>21-18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0E6641" w:rsidRDefault="00C439F9" w:rsidP="00E7386E">
            <w:pPr>
              <w:rPr>
                <w:rFonts w:ascii="Arial" w:hAnsi="Arial" w:cs="Arial"/>
                <w:b/>
                <w:sz w:val="22"/>
                <w:szCs w:val="22"/>
              </w:rPr>
            </w:pPr>
            <w:r w:rsidRPr="000E6641">
              <w:rPr>
                <w:rFonts w:ascii="Arial" w:hAnsi="Arial" w:cs="Arial"/>
                <w:b/>
                <w:sz w:val="22"/>
                <w:szCs w:val="22"/>
              </w:rPr>
              <w:t>Confirmation of Quality Indicators for 2017/18</w:t>
            </w:r>
          </w:p>
          <w:p w:rsidR="00810594" w:rsidRDefault="006D3C58" w:rsidP="00E7386E">
            <w:pPr>
              <w:rPr>
                <w:rFonts w:ascii="Arial" w:hAnsi="Arial" w:cs="Arial"/>
                <w:sz w:val="22"/>
                <w:szCs w:val="22"/>
              </w:rPr>
            </w:pPr>
            <w:r>
              <w:rPr>
                <w:rFonts w:ascii="Arial" w:hAnsi="Arial" w:cs="Arial"/>
                <w:sz w:val="22"/>
                <w:szCs w:val="22"/>
              </w:rPr>
              <w:t xml:space="preserve">JMT </w:t>
            </w:r>
            <w:r w:rsidR="000E6641">
              <w:rPr>
                <w:rFonts w:ascii="Arial" w:hAnsi="Arial" w:cs="Arial"/>
                <w:sz w:val="22"/>
                <w:szCs w:val="22"/>
              </w:rPr>
              <w:t>reminded Council</w:t>
            </w:r>
            <w:r>
              <w:rPr>
                <w:rFonts w:ascii="Arial" w:hAnsi="Arial" w:cs="Arial"/>
                <w:sz w:val="22"/>
                <w:szCs w:val="22"/>
              </w:rPr>
              <w:t xml:space="preserve"> that </w:t>
            </w:r>
            <w:r w:rsidRPr="006D3C58">
              <w:rPr>
                <w:rFonts w:ascii="Arial" w:hAnsi="Arial" w:cs="Arial"/>
                <w:sz w:val="22"/>
                <w:szCs w:val="22"/>
              </w:rPr>
              <w:t>NHS Improvement require</w:t>
            </w:r>
            <w:r w:rsidR="00E50939">
              <w:rPr>
                <w:rFonts w:ascii="Arial" w:hAnsi="Arial" w:cs="Arial"/>
                <w:sz w:val="22"/>
                <w:szCs w:val="22"/>
              </w:rPr>
              <w:t>d</w:t>
            </w:r>
            <w:r w:rsidRPr="006D3C58">
              <w:rPr>
                <w:rFonts w:ascii="Arial" w:hAnsi="Arial" w:cs="Arial"/>
                <w:sz w:val="22"/>
                <w:szCs w:val="22"/>
              </w:rPr>
              <w:t xml:space="preserve"> all foundation trusts to produce reports on the quality of care (as part of their annual reports)</w:t>
            </w:r>
            <w:r w:rsidR="00E50939">
              <w:rPr>
                <w:rFonts w:ascii="Arial" w:hAnsi="Arial" w:cs="Arial"/>
                <w:sz w:val="22"/>
                <w:szCs w:val="22"/>
              </w:rPr>
              <w:t xml:space="preserve">, in order to </w:t>
            </w:r>
            <w:r w:rsidRPr="006D3C58">
              <w:rPr>
                <w:rFonts w:ascii="Arial" w:hAnsi="Arial" w:cs="Arial"/>
                <w:sz w:val="22"/>
                <w:szCs w:val="22"/>
              </w:rPr>
              <w:t>improve public accountability for the quality of care they provide.</w:t>
            </w:r>
            <w:r>
              <w:rPr>
                <w:rFonts w:ascii="Arial" w:hAnsi="Arial" w:cs="Arial"/>
                <w:sz w:val="22"/>
                <w:szCs w:val="22"/>
              </w:rPr>
              <w:t xml:space="preserve"> </w:t>
            </w:r>
            <w:r w:rsidR="000E6641">
              <w:rPr>
                <w:rFonts w:ascii="Arial" w:hAnsi="Arial" w:cs="Arial"/>
                <w:sz w:val="22"/>
                <w:szCs w:val="22"/>
              </w:rPr>
              <w:t>As part of this, g</w:t>
            </w:r>
            <w:r>
              <w:rPr>
                <w:rFonts w:ascii="Arial" w:hAnsi="Arial" w:cs="Arial"/>
                <w:sz w:val="22"/>
                <w:szCs w:val="22"/>
              </w:rPr>
              <w:t xml:space="preserve">overnors are </w:t>
            </w:r>
            <w:r w:rsidRPr="006D3C58">
              <w:rPr>
                <w:rFonts w:ascii="Arial" w:hAnsi="Arial" w:cs="Arial"/>
                <w:sz w:val="22"/>
                <w:szCs w:val="22"/>
              </w:rPr>
              <w:t xml:space="preserve">required to select </w:t>
            </w:r>
            <w:r>
              <w:rPr>
                <w:rFonts w:ascii="Arial" w:hAnsi="Arial" w:cs="Arial"/>
                <w:sz w:val="22"/>
                <w:szCs w:val="22"/>
              </w:rPr>
              <w:t>a</w:t>
            </w:r>
            <w:r w:rsidRPr="006D3C58">
              <w:rPr>
                <w:rFonts w:ascii="Arial" w:hAnsi="Arial" w:cs="Arial"/>
                <w:sz w:val="22"/>
                <w:szCs w:val="22"/>
              </w:rPr>
              <w:t xml:space="preserve"> local performance indicator to be audited</w:t>
            </w:r>
            <w:r w:rsidR="00E50939">
              <w:rPr>
                <w:rFonts w:ascii="Arial" w:hAnsi="Arial" w:cs="Arial"/>
                <w:sz w:val="22"/>
                <w:szCs w:val="22"/>
              </w:rPr>
              <w:t xml:space="preserve">; this </w:t>
            </w:r>
            <w:r w:rsidRPr="006D3C58">
              <w:rPr>
                <w:rFonts w:ascii="Arial" w:hAnsi="Arial" w:cs="Arial"/>
                <w:sz w:val="22"/>
                <w:szCs w:val="22"/>
              </w:rPr>
              <w:t>is retrospective in nature (either reported internally or externally during 2017/18).</w:t>
            </w:r>
            <w:r>
              <w:rPr>
                <w:rFonts w:ascii="Arial" w:hAnsi="Arial" w:cs="Arial"/>
                <w:sz w:val="22"/>
                <w:szCs w:val="22"/>
              </w:rPr>
              <w:t xml:space="preserve"> </w:t>
            </w:r>
          </w:p>
          <w:p w:rsidR="006D3C58" w:rsidRDefault="006D3C58" w:rsidP="00E7386E">
            <w:pPr>
              <w:rPr>
                <w:rFonts w:ascii="Arial" w:hAnsi="Arial" w:cs="Arial"/>
                <w:sz w:val="22"/>
                <w:szCs w:val="22"/>
              </w:rPr>
            </w:pPr>
          </w:p>
          <w:p w:rsidR="00810594" w:rsidRDefault="006D3C58" w:rsidP="00810594">
            <w:pPr>
              <w:rPr>
                <w:rFonts w:ascii="Arial" w:hAnsi="Arial" w:cs="Arial"/>
                <w:sz w:val="22"/>
                <w:szCs w:val="22"/>
              </w:rPr>
            </w:pPr>
            <w:r>
              <w:rPr>
                <w:rFonts w:ascii="Arial" w:hAnsi="Arial" w:cs="Arial"/>
                <w:sz w:val="22"/>
                <w:szCs w:val="22"/>
              </w:rPr>
              <w:t xml:space="preserve">Following </w:t>
            </w:r>
            <w:r w:rsidR="000E6641">
              <w:rPr>
                <w:rFonts w:ascii="Arial" w:hAnsi="Arial" w:cs="Arial"/>
                <w:sz w:val="22"/>
                <w:szCs w:val="22"/>
              </w:rPr>
              <w:t>on from discussions at the October meeting and a subsequent</w:t>
            </w:r>
            <w:r>
              <w:rPr>
                <w:rFonts w:ascii="Arial" w:hAnsi="Arial" w:cs="Arial"/>
                <w:sz w:val="22"/>
                <w:szCs w:val="22"/>
              </w:rPr>
              <w:t xml:space="preserve"> consultation led by John Belsey, JMT confirmed that governors had </w:t>
            </w:r>
            <w:r w:rsidR="00E50939">
              <w:rPr>
                <w:rFonts w:ascii="Arial" w:hAnsi="Arial" w:cs="Arial"/>
                <w:sz w:val="22"/>
                <w:szCs w:val="22"/>
              </w:rPr>
              <w:t>selected ‘t</w:t>
            </w:r>
            <w:r>
              <w:rPr>
                <w:rFonts w:ascii="Arial" w:hAnsi="Arial" w:cs="Arial"/>
                <w:sz w:val="22"/>
                <w:szCs w:val="22"/>
              </w:rPr>
              <w:t>he n</w:t>
            </w:r>
            <w:r w:rsidR="00810594" w:rsidRPr="00810594">
              <w:rPr>
                <w:rFonts w:ascii="Arial" w:hAnsi="Arial" w:cs="Arial"/>
                <w:sz w:val="22"/>
                <w:szCs w:val="22"/>
              </w:rPr>
              <w:t>umber of patient safety incidents reported by ward on a monthly basis</w:t>
            </w:r>
            <w:r>
              <w:rPr>
                <w:rFonts w:ascii="Arial" w:hAnsi="Arial" w:cs="Arial"/>
                <w:sz w:val="22"/>
                <w:szCs w:val="22"/>
              </w:rPr>
              <w:t xml:space="preserve">’.  </w:t>
            </w:r>
            <w:r w:rsidR="00E50939">
              <w:rPr>
                <w:rFonts w:ascii="Arial" w:hAnsi="Arial" w:cs="Arial"/>
                <w:sz w:val="22"/>
                <w:szCs w:val="22"/>
              </w:rPr>
              <w:t xml:space="preserve">Assuming KPMG confirmed that this </w:t>
            </w:r>
            <w:r>
              <w:rPr>
                <w:rFonts w:ascii="Arial" w:hAnsi="Arial" w:cs="Arial"/>
                <w:sz w:val="22"/>
                <w:szCs w:val="22"/>
              </w:rPr>
              <w:t xml:space="preserve">was </w:t>
            </w:r>
            <w:r w:rsidR="00E50939">
              <w:rPr>
                <w:rFonts w:ascii="Arial" w:hAnsi="Arial" w:cs="Arial"/>
                <w:sz w:val="22"/>
                <w:szCs w:val="22"/>
              </w:rPr>
              <w:t xml:space="preserve">a clearly auditable indicator, the </w:t>
            </w:r>
            <w:r>
              <w:rPr>
                <w:rFonts w:ascii="Arial" w:hAnsi="Arial" w:cs="Arial"/>
                <w:sz w:val="22"/>
                <w:szCs w:val="22"/>
              </w:rPr>
              <w:t>results would be fed back through the 2017/18 annual account and reports process.</w:t>
            </w:r>
          </w:p>
          <w:p w:rsidR="006D3C58" w:rsidRDefault="006D3C58" w:rsidP="00810594">
            <w:pPr>
              <w:rPr>
                <w:rFonts w:ascii="Arial" w:hAnsi="Arial" w:cs="Arial"/>
                <w:sz w:val="22"/>
                <w:szCs w:val="22"/>
              </w:rPr>
            </w:pPr>
          </w:p>
          <w:p w:rsidR="000E6641" w:rsidRDefault="006D3C58" w:rsidP="00810594">
            <w:pPr>
              <w:rPr>
                <w:rFonts w:ascii="Arial" w:hAnsi="Arial" w:cs="Arial"/>
                <w:sz w:val="22"/>
                <w:szCs w:val="22"/>
              </w:rPr>
            </w:pPr>
            <w:r>
              <w:rPr>
                <w:rFonts w:ascii="Arial" w:hAnsi="Arial" w:cs="Arial"/>
                <w:sz w:val="22"/>
                <w:szCs w:val="22"/>
              </w:rPr>
              <w:t xml:space="preserve">StJB </w:t>
            </w:r>
            <w:r w:rsidR="00E50939">
              <w:rPr>
                <w:rFonts w:ascii="Arial" w:hAnsi="Arial" w:cs="Arial"/>
                <w:sz w:val="22"/>
                <w:szCs w:val="22"/>
              </w:rPr>
              <w:t xml:space="preserve">stated that he had not </w:t>
            </w:r>
            <w:r>
              <w:rPr>
                <w:rFonts w:ascii="Arial" w:hAnsi="Arial" w:cs="Arial"/>
                <w:sz w:val="22"/>
                <w:szCs w:val="22"/>
              </w:rPr>
              <w:t xml:space="preserve">voted for this indicator but instead </w:t>
            </w:r>
            <w:r w:rsidR="00E50939">
              <w:rPr>
                <w:rFonts w:ascii="Arial" w:hAnsi="Arial" w:cs="Arial"/>
                <w:sz w:val="22"/>
                <w:szCs w:val="22"/>
              </w:rPr>
              <w:t>selected</w:t>
            </w:r>
            <w:r w:rsidR="008A2234">
              <w:rPr>
                <w:rFonts w:ascii="Arial" w:hAnsi="Arial" w:cs="Arial"/>
                <w:sz w:val="22"/>
                <w:szCs w:val="22"/>
              </w:rPr>
              <w:t xml:space="preserve"> theatre start times as he </w:t>
            </w:r>
            <w:r w:rsidR="00E50939">
              <w:rPr>
                <w:rFonts w:ascii="Arial" w:hAnsi="Arial" w:cs="Arial"/>
                <w:sz w:val="22"/>
                <w:szCs w:val="22"/>
              </w:rPr>
              <w:t xml:space="preserve">believed there should be more </w:t>
            </w:r>
            <w:r w:rsidR="008A2234">
              <w:rPr>
                <w:rFonts w:ascii="Arial" w:hAnsi="Arial" w:cs="Arial"/>
                <w:sz w:val="22"/>
                <w:szCs w:val="22"/>
              </w:rPr>
              <w:t xml:space="preserve">focus on improving efficiencies. SLJ </w:t>
            </w:r>
            <w:r w:rsidR="000E6641">
              <w:rPr>
                <w:rFonts w:ascii="Arial" w:hAnsi="Arial" w:cs="Arial"/>
                <w:sz w:val="22"/>
                <w:szCs w:val="22"/>
              </w:rPr>
              <w:t xml:space="preserve">and EP went on to </w:t>
            </w:r>
            <w:r w:rsidR="00E50939">
              <w:rPr>
                <w:rFonts w:ascii="Arial" w:hAnsi="Arial" w:cs="Arial"/>
                <w:sz w:val="22"/>
                <w:szCs w:val="22"/>
              </w:rPr>
              <w:t xml:space="preserve">describe the complexities around theatre start times, and explained why </w:t>
            </w:r>
            <w:r w:rsidR="0012056C">
              <w:rPr>
                <w:rFonts w:ascii="Arial" w:hAnsi="Arial" w:cs="Arial"/>
                <w:sz w:val="22"/>
                <w:szCs w:val="22"/>
              </w:rPr>
              <w:t>there</w:t>
            </w:r>
            <w:r w:rsidR="00E50939">
              <w:rPr>
                <w:rFonts w:ascii="Arial" w:hAnsi="Arial" w:cs="Arial"/>
                <w:sz w:val="22"/>
                <w:szCs w:val="22"/>
              </w:rPr>
              <w:t xml:space="preserve"> wasn’t a straightforward solution to the delays.</w:t>
            </w:r>
          </w:p>
          <w:p w:rsidR="00E50939" w:rsidRDefault="00E50939" w:rsidP="00810594">
            <w:pPr>
              <w:rPr>
                <w:rFonts w:ascii="Arial" w:hAnsi="Arial" w:cs="Arial"/>
                <w:sz w:val="22"/>
                <w:szCs w:val="22"/>
              </w:rPr>
            </w:pPr>
          </w:p>
          <w:p w:rsidR="000E6641" w:rsidRDefault="000E6641" w:rsidP="00810594">
            <w:pPr>
              <w:rPr>
                <w:rFonts w:ascii="Arial" w:hAnsi="Arial" w:cs="Arial"/>
                <w:sz w:val="22"/>
                <w:szCs w:val="22"/>
              </w:rPr>
            </w:pPr>
            <w:r>
              <w:rPr>
                <w:rFonts w:ascii="Arial" w:hAnsi="Arial" w:cs="Arial"/>
                <w:sz w:val="22"/>
                <w:szCs w:val="22"/>
              </w:rPr>
              <w:t xml:space="preserve">It was also </w:t>
            </w:r>
            <w:r w:rsidR="00E50939">
              <w:rPr>
                <w:rFonts w:ascii="Arial" w:hAnsi="Arial" w:cs="Arial"/>
                <w:sz w:val="22"/>
                <w:szCs w:val="22"/>
              </w:rPr>
              <w:t>suggested</w:t>
            </w:r>
            <w:r>
              <w:rPr>
                <w:rFonts w:ascii="Arial" w:hAnsi="Arial" w:cs="Arial"/>
                <w:sz w:val="22"/>
                <w:szCs w:val="22"/>
              </w:rPr>
              <w:t xml:space="preserve"> that the consultation process </w:t>
            </w:r>
            <w:r w:rsidR="000F33DA">
              <w:rPr>
                <w:rFonts w:ascii="Arial" w:hAnsi="Arial" w:cs="Arial"/>
                <w:sz w:val="22"/>
                <w:szCs w:val="22"/>
              </w:rPr>
              <w:t xml:space="preserve">should start </w:t>
            </w:r>
            <w:r w:rsidR="00E50939">
              <w:rPr>
                <w:rFonts w:ascii="Arial" w:hAnsi="Arial" w:cs="Arial"/>
                <w:sz w:val="22"/>
                <w:szCs w:val="22"/>
              </w:rPr>
              <w:t xml:space="preserve">earlier in the next financial year, </w:t>
            </w:r>
            <w:r>
              <w:rPr>
                <w:rFonts w:ascii="Arial" w:hAnsi="Arial" w:cs="Arial"/>
                <w:sz w:val="22"/>
                <w:szCs w:val="22"/>
              </w:rPr>
              <w:t>in preparation for the 2018/19 quality account.</w:t>
            </w:r>
            <w:r w:rsidR="000F33DA">
              <w:rPr>
                <w:rFonts w:ascii="Arial" w:hAnsi="Arial" w:cs="Arial"/>
                <w:sz w:val="22"/>
                <w:szCs w:val="22"/>
              </w:rPr>
              <w:t xml:space="preserve"> </w:t>
            </w:r>
          </w:p>
          <w:p w:rsidR="000E6641" w:rsidRDefault="000E6641" w:rsidP="00810594">
            <w:pPr>
              <w:rPr>
                <w:rFonts w:ascii="Arial" w:hAnsi="Arial" w:cs="Arial"/>
                <w:sz w:val="22"/>
                <w:szCs w:val="22"/>
              </w:rPr>
            </w:pPr>
          </w:p>
          <w:p w:rsidR="00810594" w:rsidRDefault="000E6641" w:rsidP="00E7386E">
            <w:pPr>
              <w:rPr>
                <w:rFonts w:ascii="Arial" w:hAnsi="Arial" w:cs="Arial"/>
                <w:b/>
                <w:sz w:val="22"/>
                <w:szCs w:val="22"/>
                <w:highlight w:val="yellow"/>
              </w:rPr>
            </w:pPr>
            <w:r>
              <w:rPr>
                <w:rFonts w:ascii="Arial" w:hAnsi="Arial" w:cs="Arial"/>
                <w:sz w:val="22"/>
                <w:szCs w:val="22"/>
              </w:rPr>
              <w:t xml:space="preserve">There were no further questions and Council </w:t>
            </w:r>
            <w:r w:rsidRPr="000E6641">
              <w:rPr>
                <w:rFonts w:ascii="Arial" w:hAnsi="Arial" w:cs="Arial"/>
                <w:b/>
                <w:sz w:val="22"/>
                <w:szCs w:val="22"/>
              </w:rPr>
              <w:t>NOTED</w:t>
            </w:r>
            <w:r>
              <w:rPr>
                <w:rFonts w:ascii="Arial" w:hAnsi="Arial" w:cs="Arial"/>
                <w:sz w:val="22"/>
                <w:szCs w:val="22"/>
              </w:rPr>
              <w:t xml:space="preserve"> the contents of the update.</w:t>
            </w:r>
          </w:p>
          <w:p w:rsidR="00810594" w:rsidRPr="00C439F9" w:rsidRDefault="00810594" w:rsidP="00E7386E">
            <w:pPr>
              <w:rPr>
                <w:rFonts w:ascii="Arial" w:hAnsi="Arial" w:cs="Arial"/>
                <w:b/>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22-18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34527D" w:rsidRDefault="00C439F9" w:rsidP="00E7386E">
            <w:pPr>
              <w:rPr>
                <w:rFonts w:ascii="Arial" w:hAnsi="Arial" w:cs="Arial"/>
                <w:b/>
                <w:sz w:val="22"/>
                <w:szCs w:val="22"/>
              </w:rPr>
            </w:pPr>
            <w:r w:rsidRPr="0034527D">
              <w:rPr>
                <w:rFonts w:ascii="Arial" w:hAnsi="Arial" w:cs="Arial"/>
                <w:b/>
                <w:sz w:val="22"/>
                <w:szCs w:val="22"/>
              </w:rPr>
              <w:t>Quality Account priorities for 2018/19</w:t>
            </w:r>
          </w:p>
          <w:p w:rsidR="004D2258" w:rsidRDefault="0034527D" w:rsidP="000F33DA">
            <w:pPr>
              <w:rPr>
                <w:rFonts w:ascii="Arial" w:hAnsi="Arial" w:cs="Arial"/>
                <w:sz w:val="22"/>
                <w:szCs w:val="22"/>
              </w:rPr>
            </w:pPr>
            <w:r w:rsidRPr="0034527D">
              <w:rPr>
                <w:rFonts w:ascii="Arial" w:hAnsi="Arial" w:cs="Arial"/>
                <w:sz w:val="22"/>
                <w:szCs w:val="22"/>
              </w:rPr>
              <w:t xml:space="preserve">JMT agreed to arrange for details of the QA priorities for 2018/19 to be circulated to governors.  </w:t>
            </w:r>
            <w:r w:rsidRPr="0034527D">
              <w:rPr>
                <w:rFonts w:ascii="Arial" w:hAnsi="Arial" w:cs="Arial"/>
                <w:b/>
                <w:sz w:val="22"/>
                <w:szCs w:val="22"/>
              </w:rPr>
              <w:t>[Action: JMT]</w:t>
            </w:r>
            <w:r>
              <w:rPr>
                <w:rFonts w:ascii="Arial" w:hAnsi="Arial" w:cs="Arial"/>
                <w:b/>
                <w:sz w:val="22"/>
                <w:szCs w:val="22"/>
              </w:rPr>
              <w:t xml:space="preserve"> </w:t>
            </w:r>
            <w:r w:rsidR="004D2258">
              <w:rPr>
                <w:rFonts w:ascii="Arial" w:hAnsi="Arial" w:cs="Arial"/>
                <w:sz w:val="22"/>
                <w:szCs w:val="22"/>
              </w:rPr>
              <w:t xml:space="preserve">Governors </w:t>
            </w:r>
            <w:r w:rsidR="000F33DA">
              <w:rPr>
                <w:rFonts w:ascii="Arial" w:hAnsi="Arial" w:cs="Arial"/>
                <w:sz w:val="22"/>
                <w:szCs w:val="22"/>
              </w:rPr>
              <w:t xml:space="preserve">agreed to respond directly to JMT with any relevant feedback.  </w:t>
            </w:r>
          </w:p>
          <w:p w:rsidR="000F33DA" w:rsidRPr="0034527D" w:rsidRDefault="000F33DA" w:rsidP="000F33DA">
            <w:pPr>
              <w:rPr>
                <w:rFonts w:ascii="Arial" w:hAnsi="Arial" w:cs="Arial"/>
                <w:sz w:val="22"/>
                <w:szCs w:val="22"/>
                <w:highlight w:val="yellow"/>
              </w:rPr>
            </w:pPr>
          </w:p>
        </w:tc>
      </w:tr>
      <w:tr w:rsidR="00C439F9" w:rsidRPr="00C439F9" w:rsidTr="00A10B7A">
        <w:tblPrEx>
          <w:tblLook w:val="0000" w:firstRow="0" w:lastRow="0" w:firstColumn="0" w:lastColumn="0" w:noHBand="0" w:noVBand="0"/>
        </w:tblPrEx>
        <w:tc>
          <w:tcPr>
            <w:tcW w:w="959" w:type="dxa"/>
          </w:tcPr>
          <w:p w:rsidR="00C439F9" w:rsidRPr="00245F86" w:rsidRDefault="00C439F9" w:rsidP="00C73472">
            <w:pPr>
              <w:rPr>
                <w:rFonts w:ascii="Arial" w:hAnsi="Arial" w:cs="Arial"/>
                <w:b/>
                <w:sz w:val="22"/>
                <w:szCs w:val="22"/>
              </w:rPr>
            </w:pPr>
            <w:r w:rsidRPr="00245F86">
              <w:rPr>
                <w:rFonts w:ascii="Arial" w:hAnsi="Arial" w:cs="Arial"/>
                <w:b/>
                <w:sz w:val="22"/>
                <w:szCs w:val="22"/>
              </w:rPr>
              <w:t>23-18</w:t>
            </w:r>
          </w:p>
          <w:p w:rsidR="00C439F9" w:rsidRPr="00245F86" w:rsidRDefault="00C439F9" w:rsidP="00C73472">
            <w:pPr>
              <w:rPr>
                <w:rFonts w:ascii="Arial" w:hAnsi="Arial" w:cs="Arial"/>
                <w:b/>
                <w:sz w:val="22"/>
                <w:szCs w:val="22"/>
              </w:rPr>
            </w:pPr>
          </w:p>
          <w:p w:rsidR="00C439F9" w:rsidRPr="00245F86" w:rsidRDefault="00C439F9" w:rsidP="00C73472">
            <w:pPr>
              <w:rPr>
                <w:rFonts w:ascii="Arial" w:hAnsi="Arial" w:cs="Arial"/>
                <w:b/>
                <w:sz w:val="22"/>
                <w:szCs w:val="22"/>
              </w:rPr>
            </w:pPr>
          </w:p>
        </w:tc>
        <w:tc>
          <w:tcPr>
            <w:tcW w:w="9106" w:type="dxa"/>
            <w:gridSpan w:val="3"/>
          </w:tcPr>
          <w:p w:rsidR="00C439F9" w:rsidRPr="00245F86" w:rsidRDefault="00C439F9" w:rsidP="00E7386E">
            <w:pPr>
              <w:rPr>
                <w:rFonts w:ascii="Arial" w:hAnsi="Arial" w:cs="Arial"/>
                <w:b/>
                <w:sz w:val="22"/>
                <w:szCs w:val="22"/>
              </w:rPr>
            </w:pPr>
            <w:r w:rsidRPr="00245F86">
              <w:rPr>
                <w:rFonts w:ascii="Arial" w:hAnsi="Arial" w:cs="Arial"/>
                <w:b/>
                <w:sz w:val="22"/>
                <w:szCs w:val="22"/>
              </w:rPr>
              <w:t>Any other business</w:t>
            </w:r>
          </w:p>
          <w:p w:rsidR="002A33CF" w:rsidRDefault="00245F86" w:rsidP="00245F86">
            <w:pPr>
              <w:rPr>
                <w:rFonts w:ascii="Arial" w:hAnsi="Arial" w:cs="Arial"/>
                <w:bCs/>
                <w:sz w:val="22"/>
                <w:szCs w:val="22"/>
              </w:rPr>
            </w:pPr>
            <w:r w:rsidRPr="00245F86">
              <w:rPr>
                <w:rFonts w:ascii="Arial" w:hAnsi="Arial" w:cs="Arial"/>
                <w:sz w:val="22"/>
                <w:szCs w:val="22"/>
              </w:rPr>
              <w:t xml:space="preserve">Council sought assurance that </w:t>
            </w:r>
            <w:r w:rsidR="002A33CF">
              <w:rPr>
                <w:rFonts w:ascii="Arial" w:hAnsi="Arial" w:cs="Arial"/>
                <w:sz w:val="22"/>
                <w:szCs w:val="22"/>
              </w:rPr>
              <w:t>QVH</w:t>
            </w:r>
            <w:r>
              <w:rPr>
                <w:rFonts w:ascii="Arial" w:hAnsi="Arial" w:cs="Arial"/>
                <w:sz w:val="22"/>
                <w:szCs w:val="22"/>
              </w:rPr>
              <w:t xml:space="preserve"> would be compliant with </w:t>
            </w:r>
            <w:r w:rsidR="002A33CF">
              <w:rPr>
                <w:rFonts w:ascii="Arial" w:hAnsi="Arial" w:cs="Arial"/>
                <w:sz w:val="22"/>
                <w:szCs w:val="22"/>
              </w:rPr>
              <w:t xml:space="preserve">the </w:t>
            </w:r>
            <w:r>
              <w:rPr>
                <w:rFonts w:ascii="Arial" w:hAnsi="Arial" w:cs="Arial"/>
                <w:sz w:val="22"/>
                <w:szCs w:val="22"/>
              </w:rPr>
              <w:t xml:space="preserve">requirements of the </w:t>
            </w:r>
            <w:r w:rsidRPr="00245F86">
              <w:rPr>
                <w:rFonts w:ascii="Arial" w:hAnsi="Arial" w:cs="Arial"/>
                <w:bCs/>
                <w:sz w:val="22"/>
                <w:szCs w:val="22"/>
              </w:rPr>
              <w:t>General Data Protection Regulation</w:t>
            </w:r>
            <w:r w:rsidR="00D867D3">
              <w:rPr>
                <w:rFonts w:ascii="Arial" w:hAnsi="Arial" w:cs="Arial"/>
                <w:bCs/>
                <w:sz w:val="22"/>
                <w:szCs w:val="22"/>
              </w:rPr>
              <w:t xml:space="preserve"> by the </w:t>
            </w:r>
            <w:r w:rsidR="000E6641">
              <w:rPr>
                <w:rFonts w:ascii="Arial" w:hAnsi="Arial" w:cs="Arial"/>
                <w:bCs/>
                <w:sz w:val="22"/>
                <w:szCs w:val="22"/>
              </w:rPr>
              <w:t>deadline</w:t>
            </w:r>
            <w:r w:rsidRPr="00245F86">
              <w:rPr>
                <w:rFonts w:ascii="Arial" w:hAnsi="Arial" w:cs="Arial"/>
                <w:bCs/>
                <w:sz w:val="22"/>
                <w:szCs w:val="22"/>
              </w:rPr>
              <w:t xml:space="preserve">.  </w:t>
            </w:r>
            <w:r w:rsidR="002A33CF">
              <w:rPr>
                <w:rFonts w:ascii="Arial" w:hAnsi="Arial" w:cs="Arial"/>
                <w:bCs/>
                <w:sz w:val="22"/>
                <w:szCs w:val="22"/>
              </w:rPr>
              <w:t>KG confirmed that the organisation was on target</w:t>
            </w:r>
            <w:r w:rsidR="00E50939">
              <w:rPr>
                <w:rFonts w:ascii="Arial" w:hAnsi="Arial" w:cs="Arial"/>
                <w:bCs/>
                <w:sz w:val="22"/>
                <w:szCs w:val="22"/>
              </w:rPr>
              <w:t xml:space="preserve">; </w:t>
            </w:r>
            <w:r w:rsidR="002A33CF">
              <w:rPr>
                <w:rFonts w:ascii="Arial" w:hAnsi="Arial" w:cs="Arial"/>
                <w:bCs/>
                <w:sz w:val="22"/>
                <w:szCs w:val="22"/>
              </w:rPr>
              <w:t xml:space="preserve">an internal audit </w:t>
            </w:r>
            <w:r w:rsidR="00D867D3">
              <w:rPr>
                <w:rFonts w:ascii="Arial" w:hAnsi="Arial" w:cs="Arial"/>
                <w:bCs/>
                <w:sz w:val="22"/>
                <w:szCs w:val="22"/>
              </w:rPr>
              <w:t xml:space="preserve">to gain additional assurance was </w:t>
            </w:r>
            <w:r w:rsidR="002A33CF">
              <w:rPr>
                <w:rFonts w:ascii="Arial" w:hAnsi="Arial" w:cs="Arial"/>
                <w:bCs/>
                <w:sz w:val="22"/>
                <w:szCs w:val="22"/>
              </w:rPr>
              <w:t>planned for May 2018.</w:t>
            </w:r>
          </w:p>
          <w:p w:rsidR="00C439F9" w:rsidRPr="00245F86" w:rsidRDefault="00C439F9" w:rsidP="00E7386E">
            <w:pPr>
              <w:rPr>
                <w:rFonts w:ascii="Arial" w:hAnsi="Arial" w:cs="Arial"/>
                <w:sz w:val="22"/>
                <w:szCs w:val="22"/>
              </w:rPr>
            </w:pPr>
          </w:p>
        </w:tc>
      </w:tr>
      <w:tr w:rsidR="00C439F9" w:rsidRPr="00C439F9" w:rsidTr="00A10B7A">
        <w:tblPrEx>
          <w:tblLook w:val="0000" w:firstRow="0" w:lastRow="0" w:firstColumn="0" w:lastColumn="0" w:noHBand="0" w:noVBand="0"/>
        </w:tblPrEx>
        <w:tc>
          <w:tcPr>
            <w:tcW w:w="959" w:type="dxa"/>
          </w:tcPr>
          <w:p w:rsidR="00C439F9" w:rsidRPr="00C439F9" w:rsidRDefault="00C439F9" w:rsidP="00C73472">
            <w:pPr>
              <w:rPr>
                <w:rFonts w:ascii="Arial" w:hAnsi="Arial" w:cs="Arial"/>
                <w:b/>
                <w:sz w:val="22"/>
                <w:szCs w:val="22"/>
              </w:rPr>
            </w:pPr>
            <w:r w:rsidRPr="00C439F9">
              <w:rPr>
                <w:rFonts w:ascii="Arial" w:hAnsi="Arial" w:cs="Arial"/>
                <w:b/>
                <w:sz w:val="22"/>
                <w:szCs w:val="22"/>
              </w:rPr>
              <w:t>24-18</w:t>
            </w:r>
          </w:p>
          <w:p w:rsidR="00C439F9" w:rsidRPr="00C439F9" w:rsidRDefault="00C439F9" w:rsidP="00C73472">
            <w:pPr>
              <w:rPr>
                <w:rFonts w:ascii="Arial" w:hAnsi="Arial" w:cs="Arial"/>
                <w:b/>
                <w:sz w:val="22"/>
                <w:szCs w:val="22"/>
              </w:rPr>
            </w:pPr>
          </w:p>
          <w:p w:rsidR="00C439F9" w:rsidRPr="00C439F9" w:rsidRDefault="00C439F9" w:rsidP="00C73472">
            <w:pPr>
              <w:rPr>
                <w:rFonts w:ascii="Arial" w:hAnsi="Arial" w:cs="Arial"/>
                <w:b/>
                <w:sz w:val="22"/>
                <w:szCs w:val="22"/>
              </w:rPr>
            </w:pPr>
          </w:p>
        </w:tc>
        <w:tc>
          <w:tcPr>
            <w:tcW w:w="9106" w:type="dxa"/>
            <w:gridSpan w:val="3"/>
          </w:tcPr>
          <w:p w:rsidR="00C439F9" w:rsidRPr="00245F86" w:rsidRDefault="00C439F9" w:rsidP="00E7386E">
            <w:pPr>
              <w:rPr>
                <w:rFonts w:ascii="Arial" w:hAnsi="Arial" w:cs="Arial"/>
                <w:b/>
                <w:sz w:val="22"/>
                <w:szCs w:val="22"/>
              </w:rPr>
            </w:pPr>
            <w:r w:rsidRPr="00245F86">
              <w:rPr>
                <w:rFonts w:ascii="Arial" w:hAnsi="Arial" w:cs="Arial"/>
                <w:b/>
                <w:sz w:val="22"/>
                <w:szCs w:val="22"/>
              </w:rPr>
              <w:t>Questions from members of the public</w:t>
            </w:r>
          </w:p>
          <w:p w:rsidR="00C439F9" w:rsidRPr="00245F86" w:rsidRDefault="00245F86" w:rsidP="00E7386E">
            <w:pPr>
              <w:rPr>
                <w:rFonts w:ascii="Arial" w:hAnsi="Arial" w:cs="Arial"/>
                <w:sz w:val="22"/>
                <w:szCs w:val="22"/>
              </w:rPr>
            </w:pPr>
            <w:r w:rsidRPr="00245F86">
              <w:rPr>
                <w:rFonts w:ascii="Arial" w:hAnsi="Arial" w:cs="Arial"/>
                <w:sz w:val="22"/>
                <w:szCs w:val="22"/>
              </w:rPr>
              <w:t>There were none.</w:t>
            </w:r>
          </w:p>
          <w:p w:rsidR="00C439F9" w:rsidRPr="00C439F9" w:rsidRDefault="00C439F9" w:rsidP="0034527D">
            <w:pPr>
              <w:jc w:val="center"/>
              <w:rPr>
                <w:rFonts w:ascii="Arial" w:hAnsi="Arial" w:cs="Arial"/>
                <w:b/>
                <w:sz w:val="22"/>
                <w:szCs w:val="22"/>
                <w:highlight w:val="yellow"/>
              </w:rPr>
            </w:pPr>
          </w:p>
        </w:tc>
      </w:tr>
    </w:tbl>
    <w:p w:rsidR="00921F77" w:rsidRPr="00671F57" w:rsidRDefault="00921F77">
      <w:pPr>
        <w:pStyle w:val="BodyText"/>
        <w:pBdr>
          <w:bottom w:val="single" w:sz="4" w:space="1" w:color="auto"/>
        </w:pBdr>
        <w:jc w:val="left"/>
        <w:rPr>
          <w:rFonts w:asciiTheme="minorHAnsi" w:hAnsiTheme="minorHAnsi" w:cs="Arial"/>
          <w:bCs/>
          <w:szCs w:val="22"/>
        </w:rPr>
      </w:pPr>
    </w:p>
    <w:p w:rsidR="00A929DD" w:rsidRPr="00671F57" w:rsidRDefault="00A929DD">
      <w:pPr>
        <w:pStyle w:val="BodyText"/>
        <w:pBdr>
          <w:bottom w:val="single" w:sz="4" w:space="1" w:color="auto"/>
        </w:pBdr>
        <w:jc w:val="left"/>
        <w:rPr>
          <w:rFonts w:asciiTheme="minorHAnsi" w:hAnsiTheme="minorHAnsi" w:cs="Arial"/>
          <w:bCs/>
          <w:szCs w:val="22"/>
        </w:rPr>
      </w:pPr>
    </w:p>
    <w:p w:rsidR="00766F48" w:rsidRPr="00671F57" w:rsidRDefault="00766F48">
      <w:pPr>
        <w:pStyle w:val="BodyText"/>
        <w:pBdr>
          <w:bottom w:val="single" w:sz="4" w:space="1" w:color="auto"/>
        </w:pBdr>
        <w:jc w:val="left"/>
        <w:rPr>
          <w:rFonts w:asciiTheme="minorHAnsi" w:hAnsiTheme="minorHAnsi" w:cs="Arial"/>
          <w:bCs/>
          <w:szCs w:val="22"/>
        </w:rPr>
      </w:pPr>
    </w:p>
    <w:p w:rsidR="004E49E7" w:rsidRDefault="00671BC8">
      <w:pPr>
        <w:pStyle w:val="BodyText"/>
        <w:pBdr>
          <w:bottom w:val="single" w:sz="4" w:space="1" w:color="auto"/>
        </w:pBdr>
        <w:jc w:val="left"/>
        <w:rPr>
          <w:rFonts w:asciiTheme="minorHAnsi" w:hAnsiTheme="minorHAnsi" w:cs="Arial"/>
          <w:bCs/>
          <w:szCs w:val="22"/>
        </w:rPr>
      </w:pPr>
      <w:r w:rsidRPr="00671F57">
        <w:rPr>
          <w:rFonts w:asciiTheme="minorHAnsi" w:hAnsiTheme="minorHAnsi" w:cs="Arial"/>
          <w:bCs/>
          <w:szCs w:val="22"/>
        </w:rPr>
        <w:t>Chair: ……………………………………………………………… Date: ………………………….</w:t>
      </w:r>
    </w:p>
    <w:p w:rsidR="004E49E7" w:rsidRPr="004E49E7" w:rsidRDefault="004E49E7" w:rsidP="004E49E7">
      <w:pPr>
        <w:rPr>
          <w:lang w:eastAsia="en-GB"/>
        </w:rPr>
      </w:pPr>
    </w:p>
    <w:sectPr w:rsidR="004E49E7" w:rsidRPr="004E49E7" w:rsidSect="00276816">
      <w:headerReference w:type="default" r:id="rId9"/>
      <w:footerReference w:type="even" r:id="rId10"/>
      <w:footerReference w:type="default" r:id="rId11"/>
      <w:headerReference w:type="first" r:id="rId12"/>
      <w:footerReference w:type="first" r:id="rId13"/>
      <w:pgSz w:w="11909" w:h="16834"/>
      <w:pgMar w:top="426" w:right="1277" w:bottom="993" w:left="1440" w:header="421" w:footer="5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00" w:rsidRDefault="005C1000">
      <w:r>
        <w:separator/>
      </w:r>
    </w:p>
  </w:endnote>
  <w:endnote w:type="continuationSeparator" w:id="0">
    <w:p w:rsidR="005C1000" w:rsidRDefault="005C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65" w:rsidRDefault="001B1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1165" w:rsidRDefault="001B11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65" w:rsidRPr="0007416A" w:rsidRDefault="001B1165">
    <w:pPr>
      <w:pStyle w:val="Footer"/>
      <w:jc w:val="right"/>
      <w:rPr>
        <w:rFonts w:ascii="Arial" w:hAnsi="Arial" w:cs="Arial"/>
      </w:rPr>
    </w:pPr>
    <w:r w:rsidRPr="0007416A">
      <w:rPr>
        <w:rFonts w:ascii="Arial" w:hAnsi="Arial" w:cs="Arial"/>
      </w:rPr>
      <w:t xml:space="preserve">Page </w:t>
    </w:r>
    <w:r w:rsidRPr="0007416A">
      <w:rPr>
        <w:rFonts w:ascii="Arial" w:hAnsi="Arial" w:cs="Arial"/>
        <w:b/>
        <w:bCs/>
      </w:rPr>
      <w:fldChar w:fldCharType="begin"/>
    </w:r>
    <w:r w:rsidRPr="0007416A">
      <w:rPr>
        <w:rFonts w:ascii="Arial" w:hAnsi="Arial" w:cs="Arial"/>
        <w:b/>
        <w:bCs/>
      </w:rPr>
      <w:instrText xml:space="preserve"> PAGE </w:instrText>
    </w:r>
    <w:r w:rsidRPr="0007416A">
      <w:rPr>
        <w:rFonts w:ascii="Arial" w:hAnsi="Arial" w:cs="Arial"/>
        <w:b/>
        <w:bCs/>
      </w:rPr>
      <w:fldChar w:fldCharType="separate"/>
    </w:r>
    <w:r w:rsidR="00FC6EF5">
      <w:rPr>
        <w:rFonts w:ascii="Arial" w:hAnsi="Arial" w:cs="Arial"/>
        <w:b/>
        <w:bCs/>
        <w:noProof/>
      </w:rPr>
      <w:t>7</w:t>
    </w:r>
    <w:r w:rsidRPr="0007416A">
      <w:rPr>
        <w:rFonts w:ascii="Arial" w:hAnsi="Arial" w:cs="Arial"/>
        <w:b/>
        <w:bCs/>
      </w:rPr>
      <w:fldChar w:fldCharType="end"/>
    </w:r>
    <w:r w:rsidRPr="0007416A">
      <w:rPr>
        <w:rFonts w:ascii="Arial" w:hAnsi="Arial" w:cs="Arial"/>
      </w:rPr>
      <w:t xml:space="preserve"> of </w:t>
    </w:r>
    <w:r w:rsidRPr="0007416A">
      <w:rPr>
        <w:rFonts w:ascii="Arial" w:hAnsi="Arial" w:cs="Arial"/>
        <w:b/>
        <w:bCs/>
      </w:rPr>
      <w:fldChar w:fldCharType="begin"/>
    </w:r>
    <w:r w:rsidRPr="0007416A">
      <w:rPr>
        <w:rFonts w:ascii="Arial" w:hAnsi="Arial" w:cs="Arial"/>
        <w:b/>
        <w:bCs/>
      </w:rPr>
      <w:instrText xml:space="preserve"> NUMPAGES  </w:instrText>
    </w:r>
    <w:r w:rsidRPr="0007416A">
      <w:rPr>
        <w:rFonts w:ascii="Arial" w:hAnsi="Arial" w:cs="Arial"/>
        <w:b/>
        <w:bCs/>
      </w:rPr>
      <w:fldChar w:fldCharType="separate"/>
    </w:r>
    <w:r w:rsidR="00FC6EF5">
      <w:rPr>
        <w:rFonts w:ascii="Arial" w:hAnsi="Arial" w:cs="Arial"/>
        <w:b/>
        <w:bCs/>
        <w:noProof/>
      </w:rPr>
      <w:t>8</w:t>
    </w:r>
    <w:r w:rsidRPr="0007416A">
      <w:rPr>
        <w:rFonts w:ascii="Arial" w:hAnsi="Arial" w:cs="Arial"/>
        <w:b/>
        <w:bCs/>
      </w:rPr>
      <w:fldChar w:fldCharType="end"/>
    </w:r>
  </w:p>
  <w:p w:rsidR="001B1165" w:rsidRPr="005A1B16" w:rsidRDefault="001B1165" w:rsidP="00A70807">
    <w:pPr>
      <w:tabs>
        <w:tab w:val="center" w:pos="4320"/>
        <w:tab w:val="right" w:pos="8640"/>
      </w:tabs>
      <w:rPr>
        <w:rFonts w:ascii="Arial" w:hAnsi="Arial" w:cs="Arial"/>
        <w:b/>
        <w:lang w:eastAsia="x-none"/>
      </w:rPr>
    </w:pPr>
    <w:r w:rsidRPr="005A1B16">
      <w:rPr>
        <w:rFonts w:ascii="Arial" w:hAnsi="Arial" w:cs="Arial"/>
        <w:b/>
        <w:lang w:eastAsia="x-none"/>
      </w:rPr>
      <w:t xml:space="preserve">Minutes: </w:t>
    </w:r>
    <w:r>
      <w:rPr>
        <w:rFonts w:ascii="Arial" w:hAnsi="Arial" w:cs="Arial"/>
        <w:b/>
        <w:lang w:eastAsia="x-none"/>
      </w:rPr>
      <w:t>Public meeting of the Council of Governors 15 January 2018</w:t>
    </w:r>
  </w:p>
  <w:p w:rsidR="001B1165" w:rsidRPr="00785312" w:rsidRDefault="001B1165" w:rsidP="002C3AE5">
    <w:pPr>
      <w:pStyle w:val="Footer"/>
      <w:tabs>
        <w:tab w:val="clear" w:pos="8640"/>
        <w:tab w:val="right" w:pos="9214"/>
      </w:tabs>
      <w:ind w:left="-142"/>
      <w:rPr>
        <w:rFonts w:ascii="Arial" w:hAnsi="Arial" w:cs="Arial"/>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65" w:rsidRPr="005A1B16" w:rsidRDefault="001B1165" w:rsidP="005A1B16">
    <w:pPr>
      <w:tabs>
        <w:tab w:val="center" w:pos="4320"/>
        <w:tab w:val="right" w:pos="8640"/>
      </w:tabs>
      <w:rPr>
        <w:rFonts w:ascii="Arial" w:hAnsi="Arial" w:cs="Arial"/>
        <w:b/>
        <w:lang w:eastAsia="x-none"/>
      </w:rPr>
    </w:pPr>
    <w:r w:rsidRPr="005A1B16">
      <w:rPr>
        <w:rFonts w:ascii="Arial" w:hAnsi="Arial" w:cs="Arial"/>
        <w:b/>
        <w:lang w:eastAsia="x-none"/>
      </w:rPr>
      <w:t xml:space="preserve">Minutes: </w:t>
    </w:r>
    <w:r w:rsidR="00AE2805">
      <w:rPr>
        <w:rFonts w:ascii="Arial" w:hAnsi="Arial" w:cs="Arial"/>
        <w:b/>
        <w:lang w:eastAsia="x-none"/>
      </w:rPr>
      <w:t>Public</w:t>
    </w:r>
    <w:r>
      <w:rPr>
        <w:rFonts w:ascii="Arial" w:hAnsi="Arial" w:cs="Arial"/>
        <w:b/>
        <w:lang w:eastAsia="x-none"/>
      </w:rPr>
      <w:t xml:space="preserve"> meeting of the Council of Governors 15 January 2018</w:t>
    </w:r>
  </w:p>
  <w:p w:rsidR="001B1165" w:rsidRPr="00324D74" w:rsidRDefault="001B1165">
    <w:pPr>
      <w:pStyle w:val="Footer"/>
      <w:jc w:val="right"/>
      <w:rPr>
        <w:rFonts w:ascii="Arial" w:hAnsi="Arial" w:cs="Arial"/>
      </w:rPr>
    </w:pPr>
    <w:r w:rsidRPr="00324D74">
      <w:rPr>
        <w:rFonts w:ascii="Arial" w:hAnsi="Arial" w:cs="Arial"/>
      </w:rPr>
      <w:t xml:space="preserve">Page </w:t>
    </w:r>
    <w:r w:rsidRPr="00324D74">
      <w:rPr>
        <w:rFonts w:ascii="Arial" w:hAnsi="Arial" w:cs="Arial"/>
        <w:b/>
        <w:bCs/>
        <w:sz w:val="24"/>
        <w:szCs w:val="24"/>
      </w:rPr>
      <w:fldChar w:fldCharType="begin"/>
    </w:r>
    <w:r w:rsidRPr="00324D74">
      <w:rPr>
        <w:rFonts w:ascii="Arial" w:hAnsi="Arial" w:cs="Arial"/>
        <w:b/>
        <w:bCs/>
      </w:rPr>
      <w:instrText xml:space="preserve"> PAGE </w:instrText>
    </w:r>
    <w:r w:rsidRPr="00324D74">
      <w:rPr>
        <w:rFonts w:ascii="Arial" w:hAnsi="Arial" w:cs="Arial"/>
        <w:b/>
        <w:bCs/>
        <w:sz w:val="24"/>
        <w:szCs w:val="24"/>
      </w:rPr>
      <w:fldChar w:fldCharType="separate"/>
    </w:r>
    <w:r w:rsidR="00AE2805">
      <w:rPr>
        <w:rFonts w:ascii="Arial" w:hAnsi="Arial" w:cs="Arial"/>
        <w:b/>
        <w:bCs/>
        <w:noProof/>
      </w:rPr>
      <w:t>1</w:t>
    </w:r>
    <w:r w:rsidRPr="00324D74">
      <w:rPr>
        <w:rFonts w:ascii="Arial" w:hAnsi="Arial" w:cs="Arial"/>
        <w:b/>
        <w:bCs/>
        <w:sz w:val="24"/>
        <w:szCs w:val="24"/>
      </w:rPr>
      <w:fldChar w:fldCharType="end"/>
    </w:r>
    <w:r w:rsidRPr="00324D74">
      <w:rPr>
        <w:rFonts w:ascii="Arial" w:hAnsi="Arial" w:cs="Arial"/>
      </w:rPr>
      <w:t xml:space="preserve"> of </w:t>
    </w:r>
    <w:r w:rsidRPr="00324D74">
      <w:rPr>
        <w:rFonts w:ascii="Arial" w:hAnsi="Arial" w:cs="Arial"/>
        <w:b/>
        <w:bCs/>
        <w:sz w:val="24"/>
        <w:szCs w:val="24"/>
      </w:rPr>
      <w:fldChar w:fldCharType="begin"/>
    </w:r>
    <w:r w:rsidRPr="00324D74">
      <w:rPr>
        <w:rFonts w:ascii="Arial" w:hAnsi="Arial" w:cs="Arial"/>
        <w:b/>
        <w:bCs/>
      </w:rPr>
      <w:instrText xml:space="preserve"> NUMPAGES  </w:instrText>
    </w:r>
    <w:r w:rsidRPr="00324D74">
      <w:rPr>
        <w:rFonts w:ascii="Arial" w:hAnsi="Arial" w:cs="Arial"/>
        <w:b/>
        <w:bCs/>
        <w:sz w:val="24"/>
        <w:szCs w:val="24"/>
      </w:rPr>
      <w:fldChar w:fldCharType="separate"/>
    </w:r>
    <w:r w:rsidR="00AE2805">
      <w:rPr>
        <w:rFonts w:ascii="Arial" w:hAnsi="Arial" w:cs="Arial"/>
        <w:b/>
        <w:bCs/>
        <w:noProof/>
      </w:rPr>
      <w:t>8</w:t>
    </w:r>
    <w:r w:rsidRPr="00324D74">
      <w:rPr>
        <w:rFonts w:ascii="Arial" w:hAnsi="Arial" w:cs="Arial"/>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00" w:rsidRDefault="005C1000">
      <w:r>
        <w:separator/>
      </w:r>
    </w:p>
  </w:footnote>
  <w:footnote w:type="continuationSeparator" w:id="0">
    <w:p w:rsidR="005C1000" w:rsidRDefault="005C1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65" w:rsidRDefault="001B1165" w:rsidP="00785312">
    <w:pPr>
      <w:pStyle w:val="Header"/>
      <w:jc w:val="right"/>
    </w:pPr>
    <w:r>
      <w:rPr>
        <w:noProof/>
      </w:rPr>
      <w:drawing>
        <wp:anchor distT="0" distB="0" distL="114300" distR="114300" simplePos="0" relativeHeight="251657728" behindDoc="0" locked="0" layoutInCell="1" allowOverlap="1" wp14:anchorId="14DB227F" wp14:editId="35C71B4F">
          <wp:simplePos x="0" y="0"/>
          <wp:positionH relativeFrom="column">
            <wp:posOffset>4275455</wp:posOffset>
          </wp:positionH>
          <wp:positionV relativeFrom="paragraph">
            <wp:posOffset>-210185</wp:posOffset>
          </wp:positionV>
          <wp:extent cx="2315210" cy="1038225"/>
          <wp:effectExtent l="0" t="0" r="889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2315210" cy="1038225"/>
                  </a:xfrm>
                  <a:prstGeom prst="rect">
                    <a:avLst/>
                  </a:prstGeom>
                </pic:spPr>
              </pic:pic>
            </a:graphicData>
          </a:graphic>
          <wp14:sizeRelH relativeFrom="page">
            <wp14:pctWidth>0</wp14:pctWidth>
          </wp14:sizeRelH>
          <wp14:sizeRelV relativeFrom="page">
            <wp14:pctHeight>0</wp14:pctHeight>
          </wp14:sizeRelV>
        </wp:anchor>
      </w:drawing>
    </w:r>
  </w:p>
  <w:p w:rsidR="001B1165" w:rsidRDefault="001B1165" w:rsidP="007853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65" w:rsidRDefault="001B1165" w:rsidP="00785312">
    <w:pPr>
      <w:pStyle w:val="Header"/>
      <w:jc w:val="right"/>
    </w:pPr>
    <w:r>
      <w:rPr>
        <w:noProof/>
      </w:rPr>
      <w:drawing>
        <wp:anchor distT="0" distB="0" distL="114300" distR="114300" simplePos="0" relativeHeight="251656704" behindDoc="0" locked="0" layoutInCell="1" allowOverlap="1" wp14:anchorId="5A463173" wp14:editId="51E3F486">
          <wp:simplePos x="0" y="0"/>
          <wp:positionH relativeFrom="column">
            <wp:posOffset>4260850</wp:posOffset>
          </wp:positionH>
          <wp:positionV relativeFrom="paragraph">
            <wp:posOffset>-219075</wp:posOffset>
          </wp:positionV>
          <wp:extent cx="2330450" cy="1047115"/>
          <wp:effectExtent l="0" t="0" r="0" b="635"/>
          <wp:wrapSquare wrapText="bothSides"/>
          <wp:docPr id="5" name="Picture 5" descr="QVH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VH Trust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047115"/>
                  </a:xfrm>
                  <a:prstGeom prst="rect">
                    <a:avLst/>
                  </a:prstGeom>
                  <a:noFill/>
                </pic:spPr>
              </pic:pic>
            </a:graphicData>
          </a:graphic>
          <wp14:sizeRelH relativeFrom="page">
            <wp14:pctWidth>0</wp14:pctWidth>
          </wp14:sizeRelH>
          <wp14:sizeRelV relativeFrom="page">
            <wp14:pctHeight>0</wp14:pctHeight>
          </wp14:sizeRelV>
        </wp:anchor>
      </w:drawing>
    </w:r>
  </w:p>
  <w:p w:rsidR="001B1165" w:rsidRDefault="001B1165" w:rsidP="0078531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3C"/>
    <w:multiLevelType w:val="hybridMultilevel"/>
    <w:tmpl w:val="04BA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53845"/>
    <w:multiLevelType w:val="hybridMultilevel"/>
    <w:tmpl w:val="FB98A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645F73"/>
    <w:multiLevelType w:val="hybridMultilevel"/>
    <w:tmpl w:val="2E0AA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C8726FF"/>
    <w:multiLevelType w:val="hybridMultilevel"/>
    <w:tmpl w:val="6294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3149B5"/>
    <w:multiLevelType w:val="hybridMultilevel"/>
    <w:tmpl w:val="C666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49A55F9"/>
    <w:multiLevelType w:val="hybridMultilevel"/>
    <w:tmpl w:val="F7761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62C24FF"/>
    <w:multiLevelType w:val="hybridMultilevel"/>
    <w:tmpl w:val="F7784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CAB603C"/>
    <w:multiLevelType w:val="hybridMultilevel"/>
    <w:tmpl w:val="4CFE3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D892251"/>
    <w:multiLevelType w:val="hybridMultilevel"/>
    <w:tmpl w:val="80129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F777AF2"/>
    <w:multiLevelType w:val="hybridMultilevel"/>
    <w:tmpl w:val="E550A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D601B0"/>
    <w:multiLevelType w:val="hybridMultilevel"/>
    <w:tmpl w:val="B4F6D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136040C"/>
    <w:multiLevelType w:val="hybridMultilevel"/>
    <w:tmpl w:val="639CB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1B57CD7"/>
    <w:multiLevelType w:val="hybridMultilevel"/>
    <w:tmpl w:val="2156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2608C"/>
    <w:multiLevelType w:val="hybridMultilevel"/>
    <w:tmpl w:val="061E2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26F3363"/>
    <w:multiLevelType w:val="hybridMultilevel"/>
    <w:tmpl w:val="4B1A8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685634F"/>
    <w:multiLevelType w:val="hybridMultilevel"/>
    <w:tmpl w:val="3392E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9BE1569"/>
    <w:multiLevelType w:val="hybridMultilevel"/>
    <w:tmpl w:val="00924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FC8358C"/>
    <w:multiLevelType w:val="hybridMultilevel"/>
    <w:tmpl w:val="CF849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13B5EAA"/>
    <w:multiLevelType w:val="hybridMultilevel"/>
    <w:tmpl w:val="B944E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DE5688"/>
    <w:multiLevelType w:val="hybridMultilevel"/>
    <w:tmpl w:val="B06A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5"/>
  </w:num>
  <w:num w:numId="4">
    <w:abstractNumId w:val="11"/>
  </w:num>
  <w:num w:numId="5">
    <w:abstractNumId w:val="3"/>
  </w:num>
  <w:num w:numId="6">
    <w:abstractNumId w:val="8"/>
  </w:num>
  <w:num w:numId="7">
    <w:abstractNumId w:val="18"/>
  </w:num>
  <w:num w:numId="8">
    <w:abstractNumId w:val="4"/>
  </w:num>
  <w:num w:numId="9">
    <w:abstractNumId w:val="2"/>
  </w:num>
  <w:num w:numId="10">
    <w:abstractNumId w:val="7"/>
  </w:num>
  <w:num w:numId="11">
    <w:abstractNumId w:val="16"/>
  </w:num>
  <w:num w:numId="12">
    <w:abstractNumId w:val="13"/>
  </w:num>
  <w:num w:numId="13">
    <w:abstractNumId w:val="9"/>
  </w:num>
  <w:num w:numId="14">
    <w:abstractNumId w:val="19"/>
  </w:num>
  <w:num w:numId="15">
    <w:abstractNumId w:val="0"/>
  </w:num>
  <w:num w:numId="16">
    <w:abstractNumId w:val="6"/>
  </w:num>
  <w:num w:numId="17">
    <w:abstractNumId w:val="1"/>
  </w:num>
  <w:num w:numId="18">
    <w:abstractNumId w:val="10"/>
  </w:num>
  <w:num w:numId="19">
    <w:abstractNumId w:val="12"/>
  </w:num>
  <w:num w:numId="2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8BB"/>
    <w:rsid w:val="0000074F"/>
    <w:rsid w:val="000016C0"/>
    <w:rsid w:val="00001914"/>
    <w:rsid w:val="00001E1F"/>
    <w:rsid w:val="00002457"/>
    <w:rsid w:val="0000296C"/>
    <w:rsid w:val="00002C27"/>
    <w:rsid w:val="00002D2F"/>
    <w:rsid w:val="00002DCE"/>
    <w:rsid w:val="00003274"/>
    <w:rsid w:val="000033B3"/>
    <w:rsid w:val="00003457"/>
    <w:rsid w:val="00003847"/>
    <w:rsid w:val="0000514A"/>
    <w:rsid w:val="000058DC"/>
    <w:rsid w:val="00005CED"/>
    <w:rsid w:val="000060A7"/>
    <w:rsid w:val="00006315"/>
    <w:rsid w:val="00006350"/>
    <w:rsid w:val="0000698A"/>
    <w:rsid w:val="00006CFF"/>
    <w:rsid w:val="00006FF0"/>
    <w:rsid w:val="000072AA"/>
    <w:rsid w:val="000075DB"/>
    <w:rsid w:val="00010036"/>
    <w:rsid w:val="00010161"/>
    <w:rsid w:val="0001022B"/>
    <w:rsid w:val="000109F3"/>
    <w:rsid w:val="00010A8C"/>
    <w:rsid w:val="00011D80"/>
    <w:rsid w:val="0001390D"/>
    <w:rsid w:val="00013C52"/>
    <w:rsid w:val="000155D5"/>
    <w:rsid w:val="00016618"/>
    <w:rsid w:val="00016ED4"/>
    <w:rsid w:val="000170D7"/>
    <w:rsid w:val="00020090"/>
    <w:rsid w:val="000205D7"/>
    <w:rsid w:val="000207AC"/>
    <w:rsid w:val="000207CF"/>
    <w:rsid w:val="000208F9"/>
    <w:rsid w:val="000217F6"/>
    <w:rsid w:val="00022965"/>
    <w:rsid w:val="00024A62"/>
    <w:rsid w:val="000256F5"/>
    <w:rsid w:val="000258FE"/>
    <w:rsid w:val="00027E0E"/>
    <w:rsid w:val="00030703"/>
    <w:rsid w:val="00031C7F"/>
    <w:rsid w:val="00031C87"/>
    <w:rsid w:val="00031F82"/>
    <w:rsid w:val="00031FFF"/>
    <w:rsid w:val="0003284C"/>
    <w:rsid w:val="000334C4"/>
    <w:rsid w:val="00033B8B"/>
    <w:rsid w:val="00035A93"/>
    <w:rsid w:val="00035F30"/>
    <w:rsid w:val="0003656F"/>
    <w:rsid w:val="000379CE"/>
    <w:rsid w:val="00040739"/>
    <w:rsid w:val="000407F4"/>
    <w:rsid w:val="00040E2F"/>
    <w:rsid w:val="00041521"/>
    <w:rsid w:val="000416BD"/>
    <w:rsid w:val="00041FB8"/>
    <w:rsid w:val="00042D8D"/>
    <w:rsid w:val="00043402"/>
    <w:rsid w:val="00043E7F"/>
    <w:rsid w:val="00045500"/>
    <w:rsid w:val="0004559B"/>
    <w:rsid w:val="00045AA7"/>
    <w:rsid w:val="00046C48"/>
    <w:rsid w:val="00047590"/>
    <w:rsid w:val="00051668"/>
    <w:rsid w:val="000529A7"/>
    <w:rsid w:val="000535AC"/>
    <w:rsid w:val="0005540C"/>
    <w:rsid w:val="0005546D"/>
    <w:rsid w:val="00056D89"/>
    <w:rsid w:val="0005771E"/>
    <w:rsid w:val="00057CDB"/>
    <w:rsid w:val="00057D13"/>
    <w:rsid w:val="00057D95"/>
    <w:rsid w:val="00057FA3"/>
    <w:rsid w:val="0006004E"/>
    <w:rsid w:val="0006083E"/>
    <w:rsid w:val="00060A2B"/>
    <w:rsid w:val="000615F1"/>
    <w:rsid w:val="0006180B"/>
    <w:rsid w:val="00063939"/>
    <w:rsid w:val="000649FF"/>
    <w:rsid w:val="000655A5"/>
    <w:rsid w:val="0006563A"/>
    <w:rsid w:val="00065CCB"/>
    <w:rsid w:val="00066DA0"/>
    <w:rsid w:val="000714CC"/>
    <w:rsid w:val="0007416A"/>
    <w:rsid w:val="0007426D"/>
    <w:rsid w:val="000746E1"/>
    <w:rsid w:val="000749F0"/>
    <w:rsid w:val="00075DA5"/>
    <w:rsid w:val="000761F1"/>
    <w:rsid w:val="00077034"/>
    <w:rsid w:val="00077CBE"/>
    <w:rsid w:val="0008087B"/>
    <w:rsid w:val="0008099C"/>
    <w:rsid w:val="000818CC"/>
    <w:rsid w:val="00081BA0"/>
    <w:rsid w:val="00081E98"/>
    <w:rsid w:val="0008330C"/>
    <w:rsid w:val="00083468"/>
    <w:rsid w:val="00083BF3"/>
    <w:rsid w:val="000844AC"/>
    <w:rsid w:val="00085540"/>
    <w:rsid w:val="00085932"/>
    <w:rsid w:val="0008698D"/>
    <w:rsid w:val="00086A40"/>
    <w:rsid w:val="00086B11"/>
    <w:rsid w:val="000874AA"/>
    <w:rsid w:val="0009017B"/>
    <w:rsid w:val="0009035A"/>
    <w:rsid w:val="0009057B"/>
    <w:rsid w:val="0009059A"/>
    <w:rsid w:val="00091B5C"/>
    <w:rsid w:val="00091DD0"/>
    <w:rsid w:val="00092B29"/>
    <w:rsid w:val="00093297"/>
    <w:rsid w:val="000932C1"/>
    <w:rsid w:val="000943A7"/>
    <w:rsid w:val="00094CD6"/>
    <w:rsid w:val="00094E39"/>
    <w:rsid w:val="000953CF"/>
    <w:rsid w:val="000972FF"/>
    <w:rsid w:val="0009741E"/>
    <w:rsid w:val="00097981"/>
    <w:rsid w:val="000A1072"/>
    <w:rsid w:val="000A1FE4"/>
    <w:rsid w:val="000A2947"/>
    <w:rsid w:val="000A362E"/>
    <w:rsid w:val="000A45FE"/>
    <w:rsid w:val="000A4A32"/>
    <w:rsid w:val="000A51F3"/>
    <w:rsid w:val="000A5D74"/>
    <w:rsid w:val="000B04A9"/>
    <w:rsid w:val="000B12C3"/>
    <w:rsid w:val="000B210B"/>
    <w:rsid w:val="000B288A"/>
    <w:rsid w:val="000B47EC"/>
    <w:rsid w:val="000B4DF3"/>
    <w:rsid w:val="000B5451"/>
    <w:rsid w:val="000B6B18"/>
    <w:rsid w:val="000B6D73"/>
    <w:rsid w:val="000B7956"/>
    <w:rsid w:val="000C016F"/>
    <w:rsid w:val="000C02BF"/>
    <w:rsid w:val="000C0C41"/>
    <w:rsid w:val="000C1545"/>
    <w:rsid w:val="000C1BC5"/>
    <w:rsid w:val="000C291E"/>
    <w:rsid w:val="000C32E2"/>
    <w:rsid w:val="000C6D71"/>
    <w:rsid w:val="000C6E03"/>
    <w:rsid w:val="000C6FDE"/>
    <w:rsid w:val="000C7524"/>
    <w:rsid w:val="000C761A"/>
    <w:rsid w:val="000D1B18"/>
    <w:rsid w:val="000D1B19"/>
    <w:rsid w:val="000D1DFB"/>
    <w:rsid w:val="000D1E9B"/>
    <w:rsid w:val="000D1F60"/>
    <w:rsid w:val="000D2DCE"/>
    <w:rsid w:val="000D323E"/>
    <w:rsid w:val="000D3E34"/>
    <w:rsid w:val="000D5622"/>
    <w:rsid w:val="000D58A7"/>
    <w:rsid w:val="000D5FBA"/>
    <w:rsid w:val="000D6230"/>
    <w:rsid w:val="000D6B63"/>
    <w:rsid w:val="000D7D04"/>
    <w:rsid w:val="000E129B"/>
    <w:rsid w:val="000E2C2C"/>
    <w:rsid w:val="000E4743"/>
    <w:rsid w:val="000E474B"/>
    <w:rsid w:val="000E4788"/>
    <w:rsid w:val="000E6641"/>
    <w:rsid w:val="000E71A1"/>
    <w:rsid w:val="000E7C2E"/>
    <w:rsid w:val="000E7EF2"/>
    <w:rsid w:val="000F003F"/>
    <w:rsid w:val="000F0AEE"/>
    <w:rsid w:val="000F0B11"/>
    <w:rsid w:val="000F1027"/>
    <w:rsid w:val="000F276C"/>
    <w:rsid w:val="000F28A4"/>
    <w:rsid w:val="000F33DA"/>
    <w:rsid w:val="000F3B74"/>
    <w:rsid w:val="000F3BA3"/>
    <w:rsid w:val="000F43E8"/>
    <w:rsid w:val="000F45BB"/>
    <w:rsid w:val="000F4F49"/>
    <w:rsid w:val="000F5330"/>
    <w:rsid w:val="000F6A2D"/>
    <w:rsid w:val="000F6C4A"/>
    <w:rsid w:val="000F75F1"/>
    <w:rsid w:val="00100F57"/>
    <w:rsid w:val="00101CA2"/>
    <w:rsid w:val="00101F2A"/>
    <w:rsid w:val="00102888"/>
    <w:rsid w:val="00102B28"/>
    <w:rsid w:val="00103695"/>
    <w:rsid w:val="001037FD"/>
    <w:rsid w:val="00103C86"/>
    <w:rsid w:val="00103E87"/>
    <w:rsid w:val="0010438D"/>
    <w:rsid w:val="001054D5"/>
    <w:rsid w:val="00105BA0"/>
    <w:rsid w:val="00105EAB"/>
    <w:rsid w:val="00110091"/>
    <w:rsid w:val="00110241"/>
    <w:rsid w:val="00111058"/>
    <w:rsid w:val="001125D2"/>
    <w:rsid w:val="00112ECB"/>
    <w:rsid w:val="00115BA6"/>
    <w:rsid w:val="00116130"/>
    <w:rsid w:val="0011635E"/>
    <w:rsid w:val="0011651D"/>
    <w:rsid w:val="00116C3A"/>
    <w:rsid w:val="00116D3C"/>
    <w:rsid w:val="001174F5"/>
    <w:rsid w:val="00117F78"/>
    <w:rsid w:val="001201F8"/>
    <w:rsid w:val="0012056C"/>
    <w:rsid w:val="00120B6D"/>
    <w:rsid w:val="00121D5B"/>
    <w:rsid w:val="00121F0B"/>
    <w:rsid w:val="00123869"/>
    <w:rsid w:val="00123BAE"/>
    <w:rsid w:val="00124159"/>
    <w:rsid w:val="001253C6"/>
    <w:rsid w:val="00125A11"/>
    <w:rsid w:val="00125BE6"/>
    <w:rsid w:val="00125F63"/>
    <w:rsid w:val="00126ACC"/>
    <w:rsid w:val="00127A7D"/>
    <w:rsid w:val="00127CE8"/>
    <w:rsid w:val="00130A00"/>
    <w:rsid w:val="00130EBD"/>
    <w:rsid w:val="00132605"/>
    <w:rsid w:val="00132A2F"/>
    <w:rsid w:val="001330B3"/>
    <w:rsid w:val="001331B9"/>
    <w:rsid w:val="00134421"/>
    <w:rsid w:val="00134E38"/>
    <w:rsid w:val="00135873"/>
    <w:rsid w:val="00136290"/>
    <w:rsid w:val="001362CD"/>
    <w:rsid w:val="00136669"/>
    <w:rsid w:val="00136976"/>
    <w:rsid w:val="001372C1"/>
    <w:rsid w:val="00140989"/>
    <w:rsid w:val="001411A2"/>
    <w:rsid w:val="00141F2E"/>
    <w:rsid w:val="00141F56"/>
    <w:rsid w:val="00142A2C"/>
    <w:rsid w:val="00142D2C"/>
    <w:rsid w:val="001432BD"/>
    <w:rsid w:val="00143E83"/>
    <w:rsid w:val="0014423F"/>
    <w:rsid w:val="00144BCE"/>
    <w:rsid w:val="001459C3"/>
    <w:rsid w:val="00145DF2"/>
    <w:rsid w:val="00145E01"/>
    <w:rsid w:val="00147808"/>
    <w:rsid w:val="00151136"/>
    <w:rsid w:val="0015294C"/>
    <w:rsid w:val="00152A26"/>
    <w:rsid w:val="001534B2"/>
    <w:rsid w:val="00153B03"/>
    <w:rsid w:val="00155C1D"/>
    <w:rsid w:val="00155F16"/>
    <w:rsid w:val="001568F3"/>
    <w:rsid w:val="001570A4"/>
    <w:rsid w:val="00157633"/>
    <w:rsid w:val="00160C25"/>
    <w:rsid w:val="00160E49"/>
    <w:rsid w:val="001610DB"/>
    <w:rsid w:val="00162D07"/>
    <w:rsid w:val="00163B1B"/>
    <w:rsid w:val="00164388"/>
    <w:rsid w:val="00164906"/>
    <w:rsid w:val="00165C9E"/>
    <w:rsid w:val="00166AE5"/>
    <w:rsid w:val="001673C8"/>
    <w:rsid w:val="00167869"/>
    <w:rsid w:val="00167A9B"/>
    <w:rsid w:val="00170230"/>
    <w:rsid w:val="001716B5"/>
    <w:rsid w:val="0017240B"/>
    <w:rsid w:val="00172FDB"/>
    <w:rsid w:val="001738FC"/>
    <w:rsid w:val="0017447F"/>
    <w:rsid w:val="00174506"/>
    <w:rsid w:val="00174FF2"/>
    <w:rsid w:val="00175079"/>
    <w:rsid w:val="001802EC"/>
    <w:rsid w:val="001807EE"/>
    <w:rsid w:val="00181CA6"/>
    <w:rsid w:val="00182243"/>
    <w:rsid w:val="0018321C"/>
    <w:rsid w:val="0018339D"/>
    <w:rsid w:val="0018423F"/>
    <w:rsid w:val="00184355"/>
    <w:rsid w:val="00187B51"/>
    <w:rsid w:val="00191307"/>
    <w:rsid w:val="001918C2"/>
    <w:rsid w:val="0019240A"/>
    <w:rsid w:val="00192697"/>
    <w:rsid w:val="00192B23"/>
    <w:rsid w:val="00193A43"/>
    <w:rsid w:val="00194A15"/>
    <w:rsid w:val="001961CA"/>
    <w:rsid w:val="00196315"/>
    <w:rsid w:val="0019717F"/>
    <w:rsid w:val="00197697"/>
    <w:rsid w:val="001A01A6"/>
    <w:rsid w:val="001A1386"/>
    <w:rsid w:val="001A2B8E"/>
    <w:rsid w:val="001A30C7"/>
    <w:rsid w:val="001A35D8"/>
    <w:rsid w:val="001A37C3"/>
    <w:rsid w:val="001A4D57"/>
    <w:rsid w:val="001A4E3D"/>
    <w:rsid w:val="001A5162"/>
    <w:rsid w:val="001A51F1"/>
    <w:rsid w:val="001A6321"/>
    <w:rsid w:val="001A7018"/>
    <w:rsid w:val="001A701C"/>
    <w:rsid w:val="001A75C0"/>
    <w:rsid w:val="001A76D7"/>
    <w:rsid w:val="001B0290"/>
    <w:rsid w:val="001B0F21"/>
    <w:rsid w:val="001B1165"/>
    <w:rsid w:val="001B315E"/>
    <w:rsid w:val="001B3829"/>
    <w:rsid w:val="001B3AC2"/>
    <w:rsid w:val="001B3DBE"/>
    <w:rsid w:val="001B42BC"/>
    <w:rsid w:val="001B534F"/>
    <w:rsid w:val="001B5846"/>
    <w:rsid w:val="001B6E87"/>
    <w:rsid w:val="001C0907"/>
    <w:rsid w:val="001C0F93"/>
    <w:rsid w:val="001C1413"/>
    <w:rsid w:val="001C1773"/>
    <w:rsid w:val="001C2577"/>
    <w:rsid w:val="001C34CB"/>
    <w:rsid w:val="001C3BDF"/>
    <w:rsid w:val="001C3E8D"/>
    <w:rsid w:val="001C4054"/>
    <w:rsid w:val="001C515D"/>
    <w:rsid w:val="001C5EF7"/>
    <w:rsid w:val="001C73A5"/>
    <w:rsid w:val="001C7C28"/>
    <w:rsid w:val="001C7ED9"/>
    <w:rsid w:val="001C7FA3"/>
    <w:rsid w:val="001D0865"/>
    <w:rsid w:val="001D1269"/>
    <w:rsid w:val="001D1E5E"/>
    <w:rsid w:val="001D23D1"/>
    <w:rsid w:val="001D2769"/>
    <w:rsid w:val="001D4BBC"/>
    <w:rsid w:val="001D520A"/>
    <w:rsid w:val="001D5BE6"/>
    <w:rsid w:val="001D6CDA"/>
    <w:rsid w:val="001D6DD3"/>
    <w:rsid w:val="001D7106"/>
    <w:rsid w:val="001E02F7"/>
    <w:rsid w:val="001E0A2B"/>
    <w:rsid w:val="001E0DC2"/>
    <w:rsid w:val="001E1C6B"/>
    <w:rsid w:val="001E1D13"/>
    <w:rsid w:val="001E1F1F"/>
    <w:rsid w:val="001E2445"/>
    <w:rsid w:val="001E2C4E"/>
    <w:rsid w:val="001E4125"/>
    <w:rsid w:val="001E4DD3"/>
    <w:rsid w:val="001E4E89"/>
    <w:rsid w:val="001E5680"/>
    <w:rsid w:val="001E5D1C"/>
    <w:rsid w:val="001E651D"/>
    <w:rsid w:val="001E67B9"/>
    <w:rsid w:val="001E6E8F"/>
    <w:rsid w:val="001E6EE1"/>
    <w:rsid w:val="001E7408"/>
    <w:rsid w:val="001F0AEB"/>
    <w:rsid w:val="001F16B9"/>
    <w:rsid w:val="001F22A5"/>
    <w:rsid w:val="001F23BD"/>
    <w:rsid w:val="001F30AC"/>
    <w:rsid w:val="001F39B9"/>
    <w:rsid w:val="001F484A"/>
    <w:rsid w:val="001F49E0"/>
    <w:rsid w:val="001F582E"/>
    <w:rsid w:val="001F5D07"/>
    <w:rsid w:val="001F71CB"/>
    <w:rsid w:val="00200F3E"/>
    <w:rsid w:val="0020122E"/>
    <w:rsid w:val="00203640"/>
    <w:rsid w:val="002043F6"/>
    <w:rsid w:val="00204996"/>
    <w:rsid w:val="002052ED"/>
    <w:rsid w:val="002064B4"/>
    <w:rsid w:val="00206607"/>
    <w:rsid w:val="00207420"/>
    <w:rsid w:val="00210A87"/>
    <w:rsid w:val="002114D0"/>
    <w:rsid w:val="002117DF"/>
    <w:rsid w:val="002126BF"/>
    <w:rsid w:val="00212CB1"/>
    <w:rsid w:val="002139AA"/>
    <w:rsid w:val="002144BA"/>
    <w:rsid w:val="00214EB4"/>
    <w:rsid w:val="00214F54"/>
    <w:rsid w:val="00215509"/>
    <w:rsid w:val="002155B0"/>
    <w:rsid w:val="00216F9B"/>
    <w:rsid w:val="00220775"/>
    <w:rsid w:val="00220A2D"/>
    <w:rsid w:val="00222503"/>
    <w:rsid w:val="002225E8"/>
    <w:rsid w:val="0022285A"/>
    <w:rsid w:val="00222EE1"/>
    <w:rsid w:val="00222F46"/>
    <w:rsid w:val="00224662"/>
    <w:rsid w:val="00224CE1"/>
    <w:rsid w:val="00224E7D"/>
    <w:rsid w:val="00224FC3"/>
    <w:rsid w:val="00225328"/>
    <w:rsid w:val="0022674C"/>
    <w:rsid w:val="002275B1"/>
    <w:rsid w:val="00227F72"/>
    <w:rsid w:val="00231783"/>
    <w:rsid w:val="002319D2"/>
    <w:rsid w:val="00232686"/>
    <w:rsid w:val="002329BC"/>
    <w:rsid w:val="00232B98"/>
    <w:rsid w:val="00232BCB"/>
    <w:rsid w:val="00233457"/>
    <w:rsid w:val="002343FF"/>
    <w:rsid w:val="00235D56"/>
    <w:rsid w:val="00236171"/>
    <w:rsid w:val="0023695C"/>
    <w:rsid w:val="00236F65"/>
    <w:rsid w:val="00237D68"/>
    <w:rsid w:val="0024025F"/>
    <w:rsid w:val="00241148"/>
    <w:rsid w:val="0024186B"/>
    <w:rsid w:val="0024286C"/>
    <w:rsid w:val="00243891"/>
    <w:rsid w:val="00243DAE"/>
    <w:rsid w:val="00245944"/>
    <w:rsid w:val="00245F86"/>
    <w:rsid w:val="00246716"/>
    <w:rsid w:val="002467AD"/>
    <w:rsid w:val="00246C86"/>
    <w:rsid w:val="00247536"/>
    <w:rsid w:val="00247834"/>
    <w:rsid w:val="00247ABB"/>
    <w:rsid w:val="002502A3"/>
    <w:rsid w:val="002503EF"/>
    <w:rsid w:val="002513BA"/>
    <w:rsid w:val="00251500"/>
    <w:rsid w:val="00251560"/>
    <w:rsid w:val="002519AA"/>
    <w:rsid w:val="002524B6"/>
    <w:rsid w:val="00252AB0"/>
    <w:rsid w:val="00252EBA"/>
    <w:rsid w:val="0025350F"/>
    <w:rsid w:val="00253574"/>
    <w:rsid w:val="00253804"/>
    <w:rsid w:val="00254786"/>
    <w:rsid w:val="00254819"/>
    <w:rsid w:val="00254B46"/>
    <w:rsid w:val="002568B4"/>
    <w:rsid w:val="00257620"/>
    <w:rsid w:val="00257DC7"/>
    <w:rsid w:val="00257E80"/>
    <w:rsid w:val="00260960"/>
    <w:rsid w:val="00260FB0"/>
    <w:rsid w:val="00262B64"/>
    <w:rsid w:val="00262D95"/>
    <w:rsid w:val="002633B4"/>
    <w:rsid w:val="00263627"/>
    <w:rsid w:val="00263FCA"/>
    <w:rsid w:val="00264566"/>
    <w:rsid w:val="0026463D"/>
    <w:rsid w:val="00264806"/>
    <w:rsid w:val="00264F6B"/>
    <w:rsid w:val="00265C26"/>
    <w:rsid w:val="00266A31"/>
    <w:rsid w:val="00266A54"/>
    <w:rsid w:val="00266E5A"/>
    <w:rsid w:val="0026794C"/>
    <w:rsid w:val="00267A82"/>
    <w:rsid w:val="00275569"/>
    <w:rsid w:val="00275854"/>
    <w:rsid w:val="0027596F"/>
    <w:rsid w:val="00275FAA"/>
    <w:rsid w:val="00275FBF"/>
    <w:rsid w:val="002766A1"/>
    <w:rsid w:val="00276816"/>
    <w:rsid w:val="0027791A"/>
    <w:rsid w:val="0028022F"/>
    <w:rsid w:val="00281AC5"/>
    <w:rsid w:val="00283027"/>
    <w:rsid w:val="00283BE9"/>
    <w:rsid w:val="00283DE2"/>
    <w:rsid w:val="002850FA"/>
    <w:rsid w:val="00285111"/>
    <w:rsid w:val="00285C88"/>
    <w:rsid w:val="00285DA6"/>
    <w:rsid w:val="0028736C"/>
    <w:rsid w:val="002874E8"/>
    <w:rsid w:val="00287C3F"/>
    <w:rsid w:val="00290FDE"/>
    <w:rsid w:val="00291613"/>
    <w:rsid w:val="00292545"/>
    <w:rsid w:val="002926E2"/>
    <w:rsid w:val="00293076"/>
    <w:rsid w:val="00293A48"/>
    <w:rsid w:val="00293AED"/>
    <w:rsid w:val="00293D34"/>
    <w:rsid w:val="00293DA7"/>
    <w:rsid w:val="0029422D"/>
    <w:rsid w:val="00295145"/>
    <w:rsid w:val="0029522E"/>
    <w:rsid w:val="00295400"/>
    <w:rsid w:val="002956C5"/>
    <w:rsid w:val="002959E1"/>
    <w:rsid w:val="00296294"/>
    <w:rsid w:val="00296460"/>
    <w:rsid w:val="002A0108"/>
    <w:rsid w:val="002A0399"/>
    <w:rsid w:val="002A0455"/>
    <w:rsid w:val="002A07D2"/>
    <w:rsid w:val="002A12DA"/>
    <w:rsid w:val="002A1FD7"/>
    <w:rsid w:val="002A33CF"/>
    <w:rsid w:val="002A34FE"/>
    <w:rsid w:val="002A4276"/>
    <w:rsid w:val="002A4921"/>
    <w:rsid w:val="002A5B45"/>
    <w:rsid w:val="002A5F6D"/>
    <w:rsid w:val="002A6A07"/>
    <w:rsid w:val="002A78FE"/>
    <w:rsid w:val="002B1F8F"/>
    <w:rsid w:val="002B22BD"/>
    <w:rsid w:val="002B23A1"/>
    <w:rsid w:val="002B365F"/>
    <w:rsid w:val="002B3844"/>
    <w:rsid w:val="002B3AC0"/>
    <w:rsid w:val="002B3D86"/>
    <w:rsid w:val="002B4EE2"/>
    <w:rsid w:val="002B649C"/>
    <w:rsid w:val="002B6E06"/>
    <w:rsid w:val="002B7B8C"/>
    <w:rsid w:val="002C03C2"/>
    <w:rsid w:val="002C3AE5"/>
    <w:rsid w:val="002C42AF"/>
    <w:rsid w:val="002C5822"/>
    <w:rsid w:val="002C62B9"/>
    <w:rsid w:val="002C64AE"/>
    <w:rsid w:val="002C6709"/>
    <w:rsid w:val="002C789B"/>
    <w:rsid w:val="002D1D31"/>
    <w:rsid w:val="002D2D3A"/>
    <w:rsid w:val="002D39FE"/>
    <w:rsid w:val="002D4265"/>
    <w:rsid w:val="002D4A13"/>
    <w:rsid w:val="002D4C88"/>
    <w:rsid w:val="002D4D5C"/>
    <w:rsid w:val="002D4E03"/>
    <w:rsid w:val="002D4E9D"/>
    <w:rsid w:val="002D59BC"/>
    <w:rsid w:val="002D5A81"/>
    <w:rsid w:val="002D6279"/>
    <w:rsid w:val="002D6631"/>
    <w:rsid w:val="002D6FA1"/>
    <w:rsid w:val="002D70D1"/>
    <w:rsid w:val="002D7907"/>
    <w:rsid w:val="002E07C3"/>
    <w:rsid w:val="002E1265"/>
    <w:rsid w:val="002E1CC2"/>
    <w:rsid w:val="002E2F02"/>
    <w:rsid w:val="002E3A20"/>
    <w:rsid w:val="002E4B3E"/>
    <w:rsid w:val="002E4C61"/>
    <w:rsid w:val="002E4DD1"/>
    <w:rsid w:val="002E56C2"/>
    <w:rsid w:val="002E581B"/>
    <w:rsid w:val="002E6FA4"/>
    <w:rsid w:val="002E7479"/>
    <w:rsid w:val="002E7827"/>
    <w:rsid w:val="002E7A1A"/>
    <w:rsid w:val="002F0FD1"/>
    <w:rsid w:val="002F1909"/>
    <w:rsid w:val="002F1EAD"/>
    <w:rsid w:val="002F2D32"/>
    <w:rsid w:val="002F4AFD"/>
    <w:rsid w:val="002F4BAA"/>
    <w:rsid w:val="002F4F01"/>
    <w:rsid w:val="002F571D"/>
    <w:rsid w:val="002F5B5D"/>
    <w:rsid w:val="002F5D4F"/>
    <w:rsid w:val="002F6950"/>
    <w:rsid w:val="002F6FAE"/>
    <w:rsid w:val="002F77D0"/>
    <w:rsid w:val="00300CD3"/>
    <w:rsid w:val="00302820"/>
    <w:rsid w:val="00303C7B"/>
    <w:rsid w:val="00305A90"/>
    <w:rsid w:val="00305D21"/>
    <w:rsid w:val="00306056"/>
    <w:rsid w:val="003075C0"/>
    <w:rsid w:val="003077F0"/>
    <w:rsid w:val="00310AFA"/>
    <w:rsid w:val="003118F0"/>
    <w:rsid w:val="003127DF"/>
    <w:rsid w:val="0031392C"/>
    <w:rsid w:val="00313A9C"/>
    <w:rsid w:val="00315828"/>
    <w:rsid w:val="0031599E"/>
    <w:rsid w:val="003160AA"/>
    <w:rsid w:val="00317B0F"/>
    <w:rsid w:val="0032146B"/>
    <w:rsid w:val="003215AC"/>
    <w:rsid w:val="00321F8C"/>
    <w:rsid w:val="003228B8"/>
    <w:rsid w:val="00322ADF"/>
    <w:rsid w:val="0032311C"/>
    <w:rsid w:val="00323D54"/>
    <w:rsid w:val="0032407E"/>
    <w:rsid w:val="00324D74"/>
    <w:rsid w:val="0032671E"/>
    <w:rsid w:val="0032738A"/>
    <w:rsid w:val="00327B36"/>
    <w:rsid w:val="0033045C"/>
    <w:rsid w:val="0033087D"/>
    <w:rsid w:val="00331332"/>
    <w:rsid w:val="0033148F"/>
    <w:rsid w:val="003323D6"/>
    <w:rsid w:val="003337DC"/>
    <w:rsid w:val="00333963"/>
    <w:rsid w:val="00334B50"/>
    <w:rsid w:val="00334E84"/>
    <w:rsid w:val="00335AFA"/>
    <w:rsid w:val="00335B24"/>
    <w:rsid w:val="003367C0"/>
    <w:rsid w:val="0034046E"/>
    <w:rsid w:val="0034059D"/>
    <w:rsid w:val="003413D6"/>
    <w:rsid w:val="00341771"/>
    <w:rsid w:val="00341DEF"/>
    <w:rsid w:val="00342405"/>
    <w:rsid w:val="0034290A"/>
    <w:rsid w:val="00343321"/>
    <w:rsid w:val="00343470"/>
    <w:rsid w:val="00344C41"/>
    <w:rsid w:val="00344D9A"/>
    <w:rsid w:val="0034527D"/>
    <w:rsid w:val="00345F3E"/>
    <w:rsid w:val="00346BB5"/>
    <w:rsid w:val="0035006C"/>
    <w:rsid w:val="003513F0"/>
    <w:rsid w:val="00352148"/>
    <w:rsid w:val="00353E5B"/>
    <w:rsid w:val="00354278"/>
    <w:rsid w:val="00354D04"/>
    <w:rsid w:val="00354E33"/>
    <w:rsid w:val="003553E3"/>
    <w:rsid w:val="0035599B"/>
    <w:rsid w:val="00355B26"/>
    <w:rsid w:val="00355D2D"/>
    <w:rsid w:val="00356FBF"/>
    <w:rsid w:val="00360520"/>
    <w:rsid w:val="0036124A"/>
    <w:rsid w:val="003616AF"/>
    <w:rsid w:val="00361FD9"/>
    <w:rsid w:val="003620DC"/>
    <w:rsid w:val="00362C04"/>
    <w:rsid w:val="003634AB"/>
    <w:rsid w:val="00363A1F"/>
    <w:rsid w:val="00364C65"/>
    <w:rsid w:val="003651D2"/>
    <w:rsid w:val="0036577F"/>
    <w:rsid w:val="00366249"/>
    <w:rsid w:val="00366270"/>
    <w:rsid w:val="00366D9C"/>
    <w:rsid w:val="00367045"/>
    <w:rsid w:val="00367B42"/>
    <w:rsid w:val="00367CB3"/>
    <w:rsid w:val="00370485"/>
    <w:rsid w:val="00370874"/>
    <w:rsid w:val="00370C8E"/>
    <w:rsid w:val="00370CB5"/>
    <w:rsid w:val="00371E9F"/>
    <w:rsid w:val="0037252E"/>
    <w:rsid w:val="00373443"/>
    <w:rsid w:val="003737C9"/>
    <w:rsid w:val="00373D04"/>
    <w:rsid w:val="003752F8"/>
    <w:rsid w:val="003760AA"/>
    <w:rsid w:val="0037730F"/>
    <w:rsid w:val="003774C8"/>
    <w:rsid w:val="003774D7"/>
    <w:rsid w:val="00380994"/>
    <w:rsid w:val="00381D88"/>
    <w:rsid w:val="00381EE7"/>
    <w:rsid w:val="00382678"/>
    <w:rsid w:val="00383443"/>
    <w:rsid w:val="003837C2"/>
    <w:rsid w:val="00383D0C"/>
    <w:rsid w:val="003847C6"/>
    <w:rsid w:val="0038592E"/>
    <w:rsid w:val="00386541"/>
    <w:rsid w:val="00386F48"/>
    <w:rsid w:val="003905C4"/>
    <w:rsid w:val="003906B2"/>
    <w:rsid w:val="00390D0C"/>
    <w:rsid w:val="00391271"/>
    <w:rsid w:val="003917D2"/>
    <w:rsid w:val="00392263"/>
    <w:rsid w:val="003924B1"/>
    <w:rsid w:val="00392866"/>
    <w:rsid w:val="003928DF"/>
    <w:rsid w:val="00392D0F"/>
    <w:rsid w:val="00393667"/>
    <w:rsid w:val="003937DE"/>
    <w:rsid w:val="003942B1"/>
    <w:rsid w:val="00394B02"/>
    <w:rsid w:val="0039514A"/>
    <w:rsid w:val="00396110"/>
    <w:rsid w:val="00396F77"/>
    <w:rsid w:val="003976E7"/>
    <w:rsid w:val="00397850"/>
    <w:rsid w:val="003A03C9"/>
    <w:rsid w:val="003A05E7"/>
    <w:rsid w:val="003A090F"/>
    <w:rsid w:val="003A09A1"/>
    <w:rsid w:val="003A15A3"/>
    <w:rsid w:val="003A178E"/>
    <w:rsid w:val="003A19DB"/>
    <w:rsid w:val="003A1FB1"/>
    <w:rsid w:val="003A2462"/>
    <w:rsid w:val="003A27C7"/>
    <w:rsid w:val="003A29CF"/>
    <w:rsid w:val="003A39FF"/>
    <w:rsid w:val="003A3D62"/>
    <w:rsid w:val="003A52C1"/>
    <w:rsid w:val="003A53DE"/>
    <w:rsid w:val="003A5ADF"/>
    <w:rsid w:val="003A5DEF"/>
    <w:rsid w:val="003A6121"/>
    <w:rsid w:val="003A72C0"/>
    <w:rsid w:val="003A7BA6"/>
    <w:rsid w:val="003A7EBD"/>
    <w:rsid w:val="003B0185"/>
    <w:rsid w:val="003B14B9"/>
    <w:rsid w:val="003B1E0F"/>
    <w:rsid w:val="003B2387"/>
    <w:rsid w:val="003B27D2"/>
    <w:rsid w:val="003B35A8"/>
    <w:rsid w:val="003B4089"/>
    <w:rsid w:val="003B48A1"/>
    <w:rsid w:val="003B4B09"/>
    <w:rsid w:val="003B4C5E"/>
    <w:rsid w:val="003B4E22"/>
    <w:rsid w:val="003B508F"/>
    <w:rsid w:val="003B6429"/>
    <w:rsid w:val="003B6DE1"/>
    <w:rsid w:val="003B7AA3"/>
    <w:rsid w:val="003B7E50"/>
    <w:rsid w:val="003C0323"/>
    <w:rsid w:val="003C0C1E"/>
    <w:rsid w:val="003C0DB2"/>
    <w:rsid w:val="003C20C0"/>
    <w:rsid w:val="003C2848"/>
    <w:rsid w:val="003C306F"/>
    <w:rsid w:val="003C30AD"/>
    <w:rsid w:val="003C33B4"/>
    <w:rsid w:val="003C4674"/>
    <w:rsid w:val="003C46BF"/>
    <w:rsid w:val="003C50B8"/>
    <w:rsid w:val="003C5150"/>
    <w:rsid w:val="003C51B7"/>
    <w:rsid w:val="003C5C28"/>
    <w:rsid w:val="003C6187"/>
    <w:rsid w:val="003C682C"/>
    <w:rsid w:val="003C6A62"/>
    <w:rsid w:val="003D023F"/>
    <w:rsid w:val="003D0BB0"/>
    <w:rsid w:val="003D0C73"/>
    <w:rsid w:val="003D145C"/>
    <w:rsid w:val="003D3709"/>
    <w:rsid w:val="003D3964"/>
    <w:rsid w:val="003D40B5"/>
    <w:rsid w:val="003D4175"/>
    <w:rsid w:val="003D47A5"/>
    <w:rsid w:val="003D53E8"/>
    <w:rsid w:val="003D60A4"/>
    <w:rsid w:val="003D63AB"/>
    <w:rsid w:val="003D648B"/>
    <w:rsid w:val="003D68B2"/>
    <w:rsid w:val="003D6E5C"/>
    <w:rsid w:val="003E14CB"/>
    <w:rsid w:val="003E19A9"/>
    <w:rsid w:val="003E20AD"/>
    <w:rsid w:val="003E2920"/>
    <w:rsid w:val="003E2ACB"/>
    <w:rsid w:val="003E2AD5"/>
    <w:rsid w:val="003E3943"/>
    <w:rsid w:val="003E713B"/>
    <w:rsid w:val="003E7392"/>
    <w:rsid w:val="003E7723"/>
    <w:rsid w:val="003F0F8A"/>
    <w:rsid w:val="003F291C"/>
    <w:rsid w:val="003F4D1F"/>
    <w:rsid w:val="00400981"/>
    <w:rsid w:val="004009E4"/>
    <w:rsid w:val="004017FF"/>
    <w:rsid w:val="0040298F"/>
    <w:rsid w:val="004034AA"/>
    <w:rsid w:val="00404D06"/>
    <w:rsid w:val="00405FD1"/>
    <w:rsid w:val="0040622E"/>
    <w:rsid w:val="0041028F"/>
    <w:rsid w:val="00411D25"/>
    <w:rsid w:val="0041299F"/>
    <w:rsid w:val="00412B27"/>
    <w:rsid w:val="00412E68"/>
    <w:rsid w:val="00413BDC"/>
    <w:rsid w:val="004150D0"/>
    <w:rsid w:val="004162C3"/>
    <w:rsid w:val="00417F44"/>
    <w:rsid w:val="004202C0"/>
    <w:rsid w:val="00421695"/>
    <w:rsid w:val="00422A3D"/>
    <w:rsid w:val="00424586"/>
    <w:rsid w:val="00424E3E"/>
    <w:rsid w:val="00426077"/>
    <w:rsid w:val="00426456"/>
    <w:rsid w:val="004272F3"/>
    <w:rsid w:val="004273A2"/>
    <w:rsid w:val="00427A36"/>
    <w:rsid w:val="00427BB7"/>
    <w:rsid w:val="00431716"/>
    <w:rsid w:val="00432829"/>
    <w:rsid w:val="004332F3"/>
    <w:rsid w:val="00433758"/>
    <w:rsid w:val="00433C02"/>
    <w:rsid w:val="004340F1"/>
    <w:rsid w:val="00434DC9"/>
    <w:rsid w:val="00435D21"/>
    <w:rsid w:val="00435EE2"/>
    <w:rsid w:val="00436299"/>
    <w:rsid w:val="0043747D"/>
    <w:rsid w:val="00440D0B"/>
    <w:rsid w:val="00441589"/>
    <w:rsid w:val="0044158A"/>
    <w:rsid w:val="00443877"/>
    <w:rsid w:val="00443B12"/>
    <w:rsid w:val="00443E3B"/>
    <w:rsid w:val="00445294"/>
    <w:rsid w:val="00446135"/>
    <w:rsid w:val="0044675B"/>
    <w:rsid w:val="00447AB2"/>
    <w:rsid w:val="00447F6F"/>
    <w:rsid w:val="0045020D"/>
    <w:rsid w:val="00450444"/>
    <w:rsid w:val="00450D0F"/>
    <w:rsid w:val="00450F31"/>
    <w:rsid w:val="00451103"/>
    <w:rsid w:val="00452CDE"/>
    <w:rsid w:val="00453262"/>
    <w:rsid w:val="004532DF"/>
    <w:rsid w:val="00453EF4"/>
    <w:rsid w:val="00454CE8"/>
    <w:rsid w:val="00455D5A"/>
    <w:rsid w:val="00455E8F"/>
    <w:rsid w:val="004562E1"/>
    <w:rsid w:val="004579B0"/>
    <w:rsid w:val="00457DD6"/>
    <w:rsid w:val="004608C7"/>
    <w:rsid w:val="004608FC"/>
    <w:rsid w:val="00460BA8"/>
    <w:rsid w:val="004612A6"/>
    <w:rsid w:val="0046146A"/>
    <w:rsid w:val="00461665"/>
    <w:rsid w:val="004619BC"/>
    <w:rsid w:val="00461C66"/>
    <w:rsid w:val="00462A8F"/>
    <w:rsid w:val="00464A72"/>
    <w:rsid w:val="00465A9A"/>
    <w:rsid w:val="00465AAB"/>
    <w:rsid w:val="00465BC1"/>
    <w:rsid w:val="00465EBF"/>
    <w:rsid w:val="00467974"/>
    <w:rsid w:val="00470AB2"/>
    <w:rsid w:val="00471187"/>
    <w:rsid w:val="0047222C"/>
    <w:rsid w:val="00474880"/>
    <w:rsid w:val="00474A7B"/>
    <w:rsid w:val="00474D16"/>
    <w:rsid w:val="00474FDE"/>
    <w:rsid w:val="00475EDE"/>
    <w:rsid w:val="004764AE"/>
    <w:rsid w:val="00476A12"/>
    <w:rsid w:val="00476B56"/>
    <w:rsid w:val="00477006"/>
    <w:rsid w:val="00477661"/>
    <w:rsid w:val="00480150"/>
    <w:rsid w:val="004802EF"/>
    <w:rsid w:val="00481070"/>
    <w:rsid w:val="00481078"/>
    <w:rsid w:val="0048282D"/>
    <w:rsid w:val="00482834"/>
    <w:rsid w:val="00482841"/>
    <w:rsid w:val="00483521"/>
    <w:rsid w:val="00483F8F"/>
    <w:rsid w:val="00485DBE"/>
    <w:rsid w:val="00487E7C"/>
    <w:rsid w:val="00487EC7"/>
    <w:rsid w:val="0049111A"/>
    <w:rsid w:val="004920AD"/>
    <w:rsid w:val="00492395"/>
    <w:rsid w:val="00493393"/>
    <w:rsid w:val="00494A61"/>
    <w:rsid w:val="00494D2C"/>
    <w:rsid w:val="00494DD4"/>
    <w:rsid w:val="00494F26"/>
    <w:rsid w:val="0049534B"/>
    <w:rsid w:val="0049594A"/>
    <w:rsid w:val="00496D2D"/>
    <w:rsid w:val="00496DA7"/>
    <w:rsid w:val="00497C60"/>
    <w:rsid w:val="004A000D"/>
    <w:rsid w:val="004A06AC"/>
    <w:rsid w:val="004A0AA1"/>
    <w:rsid w:val="004A116E"/>
    <w:rsid w:val="004A1CB2"/>
    <w:rsid w:val="004A1D74"/>
    <w:rsid w:val="004A2313"/>
    <w:rsid w:val="004A27B0"/>
    <w:rsid w:val="004A33BB"/>
    <w:rsid w:val="004A366B"/>
    <w:rsid w:val="004A36EA"/>
    <w:rsid w:val="004A43F5"/>
    <w:rsid w:val="004A5275"/>
    <w:rsid w:val="004A5B67"/>
    <w:rsid w:val="004A5EEB"/>
    <w:rsid w:val="004A6728"/>
    <w:rsid w:val="004A783C"/>
    <w:rsid w:val="004A7BAF"/>
    <w:rsid w:val="004B0E3F"/>
    <w:rsid w:val="004B1809"/>
    <w:rsid w:val="004B1E37"/>
    <w:rsid w:val="004B4105"/>
    <w:rsid w:val="004B4951"/>
    <w:rsid w:val="004B49AF"/>
    <w:rsid w:val="004B4B61"/>
    <w:rsid w:val="004B5B84"/>
    <w:rsid w:val="004B6335"/>
    <w:rsid w:val="004C0A97"/>
    <w:rsid w:val="004C0B96"/>
    <w:rsid w:val="004C19A7"/>
    <w:rsid w:val="004C1B1A"/>
    <w:rsid w:val="004C1DD6"/>
    <w:rsid w:val="004C2A31"/>
    <w:rsid w:val="004C3F5C"/>
    <w:rsid w:val="004C4DBA"/>
    <w:rsid w:val="004C4F88"/>
    <w:rsid w:val="004C5380"/>
    <w:rsid w:val="004C57B0"/>
    <w:rsid w:val="004C69A6"/>
    <w:rsid w:val="004D2186"/>
    <w:rsid w:val="004D2258"/>
    <w:rsid w:val="004D370F"/>
    <w:rsid w:val="004D37F3"/>
    <w:rsid w:val="004D3C5A"/>
    <w:rsid w:val="004D40D9"/>
    <w:rsid w:val="004D41F3"/>
    <w:rsid w:val="004D42D9"/>
    <w:rsid w:val="004D503D"/>
    <w:rsid w:val="004D5A44"/>
    <w:rsid w:val="004D67E0"/>
    <w:rsid w:val="004D6BAA"/>
    <w:rsid w:val="004D6EFF"/>
    <w:rsid w:val="004E060B"/>
    <w:rsid w:val="004E060C"/>
    <w:rsid w:val="004E086C"/>
    <w:rsid w:val="004E116E"/>
    <w:rsid w:val="004E2224"/>
    <w:rsid w:val="004E23C8"/>
    <w:rsid w:val="004E253B"/>
    <w:rsid w:val="004E2966"/>
    <w:rsid w:val="004E3013"/>
    <w:rsid w:val="004E497E"/>
    <w:rsid w:val="004E49E7"/>
    <w:rsid w:val="004E77BE"/>
    <w:rsid w:val="004F0BDA"/>
    <w:rsid w:val="004F0FAA"/>
    <w:rsid w:val="004F10A0"/>
    <w:rsid w:val="004F17E7"/>
    <w:rsid w:val="004F2C64"/>
    <w:rsid w:val="004F2E43"/>
    <w:rsid w:val="004F3B4B"/>
    <w:rsid w:val="004F41E1"/>
    <w:rsid w:val="004F46E7"/>
    <w:rsid w:val="004F610B"/>
    <w:rsid w:val="004F64CC"/>
    <w:rsid w:val="004F6AB1"/>
    <w:rsid w:val="004F6BA9"/>
    <w:rsid w:val="004F7190"/>
    <w:rsid w:val="00500372"/>
    <w:rsid w:val="00502E6C"/>
    <w:rsid w:val="00502F65"/>
    <w:rsid w:val="00503B9D"/>
    <w:rsid w:val="0050494A"/>
    <w:rsid w:val="00504F13"/>
    <w:rsid w:val="00506BEC"/>
    <w:rsid w:val="00510154"/>
    <w:rsid w:val="005102D1"/>
    <w:rsid w:val="00510522"/>
    <w:rsid w:val="00510842"/>
    <w:rsid w:val="005112B8"/>
    <w:rsid w:val="00511C12"/>
    <w:rsid w:val="0051314F"/>
    <w:rsid w:val="00513531"/>
    <w:rsid w:val="005136F3"/>
    <w:rsid w:val="005152CB"/>
    <w:rsid w:val="00515BBA"/>
    <w:rsid w:val="005169B9"/>
    <w:rsid w:val="0051792A"/>
    <w:rsid w:val="005200EB"/>
    <w:rsid w:val="005206AF"/>
    <w:rsid w:val="005209FE"/>
    <w:rsid w:val="00521E7C"/>
    <w:rsid w:val="00521FCC"/>
    <w:rsid w:val="00523140"/>
    <w:rsid w:val="0052456A"/>
    <w:rsid w:val="005245AA"/>
    <w:rsid w:val="00524C60"/>
    <w:rsid w:val="00525065"/>
    <w:rsid w:val="00525AD6"/>
    <w:rsid w:val="00525D12"/>
    <w:rsid w:val="00525E51"/>
    <w:rsid w:val="00525F00"/>
    <w:rsid w:val="00525F35"/>
    <w:rsid w:val="005262E7"/>
    <w:rsid w:val="005264EA"/>
    <w:rsid w:val="005266D1"/>
    <w:rsid w:val="00526F5B"/>
    <w:rsid w:val="00530838"/>
    <w:rsid w:val="00530844"/>
    <w:rsid w:val="005311F4"/>
    <w:rsid w:val="005317B3"/>
    <w:rsid w:val="00531CC5"/>
    <w:rsid w:val="005321F4"/>
    <w:rsid w:val="005327AC"/>
    <w:rsid w:val="00532C84"/>
    <w:rsid w:val="00533294"/>
    <w:rsid w:val="0053463E"/>
    <w:rsid w:val="005346AA"/>
    <w:rsid w:val="00534B22"/>
    <w:rsid w:val="005352A9"/>
    <w:rsid w:val="005414E2"/>
    <w:rsid w:val="005427C1"/>
    <w:rsid w:val="00542B57"/>
    <w:rsid w:val="005432FE"/>
    <w:rsid w:val="0054330D"/>
    <w:rsid w:val="00543336"/>
    <w:rsid w:val="00543BAC"/>
    <w:rsid w:val="00543F33"/>
    <w:rsid w:val="005440D2"/>
    <w:rsid w:val="005440E5"/>
    <w:rsid w:val="00544D1E"/>
    <w:rsid w:val="0054583A"/>
    <w:rsid w:val="00545A30"/>
    <w:rsid w:val="00546570"/>
    <w:rsid w:val="005470D6"/>
    <w:rsid w:val="00547CDA"/>
    <w:rsid w:val="0055017D"/>
    <w:rsid w:val="005506AC"/>
    <w:rsid w:val="00550D82"/>
    <w:rsid w:val="00551771"/>
    <w:rsid w:val="005525C9"/>
    <w:rsid w:val="005532DD"/>
    <w:rsid w:val="00553ED1"/>
    <w:rsid w:val="0055444D"/>
    <w:rsid w:val="00554748"/>
    <w:rsid w:val="005557AF"/>
    <w:rsid w:val="00555BCA"/>
    <w:rsid w:val="0055606A"/>
    <w:rsid w:val="005626F6"/>
    <w:rsid w:val="0056382D"/>
    <w:rsid w:val="005645A3"/>
    <w:rsid w:val="00564B94"/>
    <w:rsid w:val="00565244"/>
    <w:rsid w:val="00565923"/>
    <w:rsid w:val="0056607F"/>
    <w:rsid w:val="0056773D"/>
    <w:rsid w:val="00567B75"/>
    <w:rsid w:val="00570232"/>
    <w:rsid w:val="00570858"/>
    <w:rsid w:val="005708B9"/>
    <w:rsid w:val="00570A22"/>
    <w:rsid w:val="0057107E"/>
    <w:rsid w:val="00571AE1"/>
    <w:rsid w:val="00571C92"/>
    <w:rsid w:val="00572B6D"/>
    <w:rsid w:val="0057324E"/>
    <w:rsid w:val="00574A11"/>
    <w:rsid w:val="005757EB"/>
    <w:rsid w:val="00575C2D"/>
    <w:rsid w:val="00575C4C"/>
    <w:rsid w:val="0057604A"/>
    <w:rsid w:val="005764AD"/>
    <w:rsid w:val="005764D7"/>
    <w:rsid w:val="00576B6A"/>
    <w:rsid w:val="00576D37"/>
    <w:rsid w:val="00576ED8"/>
    <w:rsid w:val="00576F17"/>
    <w:rsid w:val="00577230"/>
    <w:rsid w:val="00577AE2"/>
    <w:rsid w:val="00580F37"/>
    <w:rsid w:val="00581603"/>
    <w:rsid w:val="005824BC"/>
    <w:rsid w:val="005829F5"/>
    <w:rsid w:val="00582C8F"/>
    <w:rsid w:val="0058344A"/>
    <w:rsid w:val="0058557B"/>
    <w:rsid w:val="00585B09"/>
    <w:rsid w:val="00586326"/>
    <w:rsid w:val="0058663D"/>
    <w:rsid w:val="00586C1B"/>
    <w:rsid w:val="00587CBD"/>
    <w:rsid w:val="005903BF"/>
    <w:rsid w:val="00590DFB"/>
    <w:rsid w:val="00592441"/>
    <w:rsid w:val="00592AC7"/>
    <w:rsid w:val="00592DEC"/>
    <w:rsid w:val="005931CB"/>
    <w:rsid w:val="00593E78"/>
    <w:rsid w:val="00593F67"/>
    <w:rsid w:val="00594D9B"/>
    <w:rsid w:val="005952BD"/>
    <w:rsid w:val="005954B5"/>
    <w:rsid w:val="00596817"/>
    <w:rsid w:val="00596AF1"/>
    <w:rsid w:val="00597385"/>
    <w:rsid w:val="005973F8"/>
    <w:rsid w:val="005978FD"/>
    <w:rsid w:val="00597D8B"/>
    <w:rsid w:val="005A093D"/>
    <w:rsid w:val="005A1631"/>
    <w:rsid w:val="005A19BF"/>
    <w:rsid w:val="005A1B16"/>
    <w:rsid w:val="005A2053"/>
    <w:rsid w:val="005A2C60"/>
    <w:rsid w:val="005A2CB3"/>
    <w:rsid w:val="005A4091"/>
    <w:rsid w:val="005A4A9F"/>
    <w:rsid w:val="005A5BDC"/>
    <w:rsid w:val="005A5C5B"/>
    <w:rsid w:val="005A5CB6"/>
    <w:rsid w:val="005A5CB9"/>
    <w:rsid w:val="005A756A"/>
    <w:rsid w:val="005A7904"/>
    <w:rsid w:val="005B0466"/>
    <w:rsid w:val="005B1594"/>
    <w:rsid w:val="005B17E8"/>
    <w:rsid w:val="005B2BB2"/>
    <w:rsid w:val="005B2D61"/>
    <w:rsid w:val="005B3113"/>
    <w:rsid w:val="005B3622"/>
    <w:rsid w:val="005B38B5"/>
    <w:rsid w:val="005B4035"/>
    <w:rsid w:val="005B491A"/>
    <w:rsid w:val="005B4F91"/>
    <w:rsid w:val="005B53C2"/>
    <w:rsid w:val="005B54F4"/>
    <w:rsid w:val="005B5BF7"/>
    <w:rsid w:val="005B5F0E"/>
    <w:rsid w:val="005B714C"/>
    <w:rsid w:val="005C1000"/>
    <w:rsid w:val="005C10EA"/>
    <w:rsid w:val="005C144E"/>
    <w:rsid w:val="005C21AD"/>
    <w:rsid w:val="005C22A3"/>
    <w:rsid w:val="005C359A"/>
    <w:rsid w:val="005C4056"/>
    <w:rsid w:val="005C439B"/>
    <w:rsid w:val="005C6520"/>
    <w:rsid w:val="005C6898"/>
    <w:rsid w:val="005C7291"/>
    <w:rsid w:val="005D0FC5"/>
    <w:rsid w:val="005D123B"/>
    <w:rsid w:val="005D1610"/>
    <w:rsid w:val="005D26A9"/>
    <w:rsid w:val="005D2884"/>
    <w:rsid w:val="005D341D"/>
    <w:rsid w:val="005D3BD8"/>
    <w:rsid w:val="005D4533"/>
    <w:rsid w:val="005D4EFA"/>
    <w:rsid w:val="005D546B"/>
    <w:rsid w:val="005D5A79"/>
    <w:rsid w:val="005D63FA"/>
    <w:rsid w:val="005D6409"/>
    <w:rsid w:val="005D6C2D"/>
    <w:rsid w:val="005D703C"/>
    <w:rsid w:val="005D7367"/>
    <w:rsid w:val="005D7406"/>
    <w:rsid w:val="005E12D4"/>
    <w:rsid w:val="005E19D1"/>
    <w:rsid w:val="005E352C"/>
    <w:rsid w:val="005E358B"/>
    <w:rsid w:val="005E48C8"/>
    <w:rsid w:val="005E49C0"/>
    <w:rsid w:val="005E571C"/>
    <w:rsid w:val="005E6760"/>
    <w:rsid w:val="005E6B5B"/>
    <w:rsid w:val="005E70FD"/>
    <w:rsid w:val="005E734E"/>
    <w:rsid w:val="005E7970"/>
    <w:rsid w:val="005F02DD"/>
    <w:rsid w:val="005F0338"/>
    <w:rsid w:val="005F2419"/>
    <w:rsid w:val="005F24EB"/>
    <w:rsid w:val="005F2C17"/>
    <w:rsid w:val="005F2CD1"/>
    <w:rsid w:val="005F3B17"/>
    <w:rsid w:val="005F3D43"/>
    <w:rsid w:val="005F431E"/>
    <w:rsid w:val="005F4469"/>
    <w:rsid w:val="005F4B86"/>
    <w:rsid w:val="005F4C70"/>
    <w:rsid w:val="005F50AF"/>
    <w:rsid w:val="005F51B1"/>
    <w:rsid w:val="005F5972"/>
    <w:rsid w:val="005F5D1C"/>
    <w:rsid w:val="005F5D24"/>
    <w:rsid w:val="005F6178"/>
    <w:rsid w:val="005F6318"/>
    <w:rsid w:val="005F6CA6"/>
    <w:rsid w:val="006003D5"/>
    <w:rsid w:val="00601D6A"/>
    <w:rsid w:val="0060201D"/>
    <w:rsid w:val="006020A1"/>
    <w:rsid w:val="0060257A"/>
    <w:rsid w:val="006026F1"/>
    <w:rsid w:val="00602C18"/>
    <w:rsid w:val="00602E7B"/>
    <w:rsid w:val="00603B6A"/>
    <w:rsid w:val="00604653"/>
    <w:rsid w:val="006047B9"/>
    <w:rsid w:val="00606072"/>
    <w:rsid w:val="00606415"/>
    <w:rsid w:val="0060657D"/>
    <w:rsid w:val="006073E3"/>
    <w:rsid w:val="00607D71"/>
    <w:rsid w:val="006106E1"/>
    <w:rsid w:val="00610B35"/>
    <w:rsid w:val="00610CC1"/>
    <w:rsid w:val="0061119B"/>
    <w:rsid w:val="006111A1"/>
    <w:rsid w:val="0061187F"/>
    <w:rsid w:val="00612466"/>
    <w:rsid w:val="00612622"/>
    <w:rsid w:val="006128E4"/>
    <w:rsid w:val="00612FE1"/>
    <w:rsid w:val="00613095"/>
    <w:rsid w:val="00614462"/>
    <w:rsid w:val="006150F8"/>
    <w:rsid w:val="006155F8"/>
    <w:rsid w:val="00617641"/>
    <w:rsid w:val="00620D25"/>
    <w:rsid w:val="00622019"/>
    <w:rsid w:val="00622633"/>
    <w:rsid w:val="00622BCA"/>
    <w:rsid w:val="0062373E"/>
    <w:rsid w:val="006242CA"/>
    <w:rsid w:val="00624DE4"/>
    <w:rsid w:val="00626D79"/>
    <w:rsid w:val="0062763F"/>
    <w:rsid w:val="00627F8A"/>
    <w:rsid w:val="00630E3D"/>
    <w:rsid w:val="00630F15"/>
    <w:rsid w:val="006313AB"/>
    <w:rsid w:val="006318C3"/>
    <w:rsid w:val="006319E3"/>
    <w:rsid w:val="00631C90"/>
    <w:rsid w:val="00631DB5"/>
    <w:rsid w:val="00631EFF"/>
    <w:rsid w:val="0063213C"/>
    <w:rsid w:val="006323B2"/>
    <w:rsid w:val="006323D1"/>
    <w:rsid w:val="00632410"/>
    <w:rsid w:val="00632A7A"/>
    <w:rsid w:val="006331FF"/>
    <w:rsid w:val="006334CD"/>
    <w:rsid w:val="00633BF8"/>
    <w:rsid w:val="00634AB7"/>
    <w:rsid w:val="0063747A"/>
    <w:rsid w:val="00637661"/>
    <w:rsid w:val="0063769E"/>
    <w:rsid w:val="00640392"/>
    <w:rsid w:val="00640FEB"/>
    <w:rsid w:val="006413E5"/>
    <w:rsid w:val="006414C3"/>
    <w:rsid w:val="00641C4F"/>
    <w:rsid w:val="00641E36"/>
    <w:rsid w:val="006421CC"/>
    <w:rsid w:val="00645642"/>
    <w:rsid w:val="0064641E"/>
    <w:rsid w:val="0064735D"/>
    <w:rsid w:val="0064774E"/>
    <w:rsid w:val="00650272"/>
    <w:rsid w:val="00650B72"/>
    <w:rsid w:val="00651375"/>
    <w:rsid w:val="00652043"/>
    <w:rsid w:val="00653751"/>
    <w:rsid w:val="00653F75"/>
    <w:rsid w:val="006541E3"/>
    <w:rsid w:val="006548C7"/>
    <w:rsid w:val="00654AA9"/>
    <w:rsid w:val="00654CF2"/>
    <w:rsid w:val="00655525"/>
    <w:rsid w:val="006565AD"/>
    <w:rsid w:val="00656D86"/>
    <w:rsid w:val="00660339"/>
    <w:rsid w:val="00660AB9"/>
    <w:rsid w:val="006612F0"/>
    <w:rsid w:val="00661776"/>
    <w:rsid w:val="00663D22"/>
    <w:rsid w:val="0066404A"/>
    <w:rsid w:val="00664DB8"/>
    <w:rsid w:val="00664FD4"/>
    <w:rsid w:val="00665D34"/>
    <w:rsid w:val="00665F11"/>
    <w:rsid w:val="00671053"/>
    <w:rsid w:val="00671824"/>
    <w:rsid w:val="00671BC8"/>
    <w:rsid w:val="00671F57"/>
    <w:rsid w:val="006726F9"/>
    <w:rsid w:val="00672AD2"/>
    <w:rsid w:val="006747A9"/>
    <w:rsid w:val="0067519A"/>
    <w:rsid w:val="00675FBC"/>
    <w:rsid w:val="0067634A"/>
    <w:rsid w:val="00676CD5"/>
    <w:rsid w:val="00676F82"/>
    <w:rsid w:val="00677280"/>
    <w:rsid w:val="00677F5C"/>
    <w:rsid w:val="0068026E"/>
    <w:rsid w:val="00680CD0"/>
    <w:rsid w:val="0068203F"/>
    <w:rsid w:val="0068337F"/>
    <w:rsid w:val="00683421"/>
    <w:rsid w:val="00683996"/>
    <w:rsid w:val="00684079"/>
    <w:rsid w:val="006841BD"/>
    <w:rsid w:val="00684481"/>
    <w:rsid w:val="0068597D"/>
    <w:rsid w:val="0068610D"/>
    <w:rsid w:val="006875AC"/>
    <w:rsid w:val="00687611"/>
    <w:rsid w:val="00687A3F"/>
    <w:rsid w:val="00690263"/>
    <w:rsid w:val="00691049"/>
    <w:rsid w:val="00691170"/>
    <w:rsid w:val="0069306D"/>
    <w:rsid w:val="006932F6"/>
    <w:rsid w:val="0069411C"/>
    <w:rsid w:val="00694144"/>
    <w:rsid w:val="00694726"/>
    <w:rsid w:val="00695B4F"/>
    <w:rsid w:val="006963B5"/>
    <w:rsid w:val="00696589"/>
    <w:rsid w:val="0069661D"/>
    <w:rsid w:val="00697358"/>
    <w:rsid w:val="006A2ED2"/>
    <w:rsid w:val="006A34D3"/>
    <w:rsid w:val="006A3631"/>
    <w:rsid w:val="006A38FA"/>
    <w:rsid w:val="006A3AC0"/>
    <w:rsid w:val="006A3B0C"/>
    <w:rsid w:val="006A4312"/>
    <w:rsid w:val="006A4B00"/>
    <w:rsid w:val="006A4EAC"/>
    <w:rsid w:val="006A51E6"/>
    <w:rsid w:val="006A5229"/>
    <w:rsid w:val="006A5B28"/>
    <w:rsid w:val="006A6143"/>
    <w:rsid w:val="006A7AF6"/>
    <w:rsid w:val="006B1155"/>
    <w:rsid w:val="006B1DBB"/>
    <w:rsid w:val="006B2F86"/>
    <w:rsid w:val="006B3325"/>
    <w:rsid w:val="006B4760"/>
    <w:rsid w:val="006B4EA3"/>
    <w:rsid w:val="006B77CF"/>
    <w:rsid w:val="006B7936"/>
    <w:rsid w:val="006B7A42"/>
    <w:rsid w:val="006C1F8E"/>
    <w:rsid w:val="006C2314"/>
    <w:rsid w:val="006C2358"/>
    <w:rsid w:val="006C28B0"/>
    <w:rsid w:val="006C29CC"/>
    <w:rsid w:val="006C5C2C"/>
    <w:rsid w:val="006C6444"/>
    <w:rsid w:val="006C691E"/>
    <w:rsid w:val="006C6A76"/>
    <w:rsid w:val="006C7887"/>
    <w:rsid w:val="006D0945"/>
    <w:rsid w:val="006D1371"/>
    <w:rsid w:val="006D2383"/>
    <w:rsid w:val="006D2637"/>
    <w:rsid w:val="006D298F"/>
    <w:rsid w:val="006D3C58"/>
    <w:rsid w:val="006D5511"/>
    <w:rsid w:val="006D5772"/>
    <w:rsid w:val="006D5DFF"/>
    <w:rsid w:val="006E0894"/>
    <w:rsid w:val="006E1045"/>
    <w:rsid w:val="006E209E"/>
    <w:rsid w:val="006E2E84"/>
    <w:rsid w:val="006E508C"/>
    <w:rsid w:val="006E50AB"/>
    <w:rsid w:val="006E6BA3"/>
    <w:rsid w:val="006E6E36"/>
    <w:rsid w:val="006F0B96"/>
    <w:rsid w:val="006F0F5F"/>
    <w:rsid w:val="006F118C"/>
    <w:rsid w:val="006F2090"/>
    <w:rsid w:val="006F20FF"/>
    <w:rsid w:val="006F2B7D"/>
    <w:rsid w:val="006F320F"/>
    <w:rsid w:val="006F3A34"/>
    <w:rsid w:val="006F3C1E"/>
    <w:rsid w:val="006F3FE6"/>
    <w:rsid w:val="006F4107"/>
    <w:rsid w:val="006F509B"/>
    <w:rsid w:val="006F55F4"/>
    <w:rsid w:val="006F5E3A"/>
    <w:rsid w:val="006F69E9"/>
    <w:rsid w:val="006F6A01"/>
    <w:rsid w:val="006F7224"/>
    <w:rsid w:val="006F79F2"/>
    <w:rsid w:val="006F7A6A"/>
    <w:rsid w:val="00700C1B"/>
    <w:rsid w:val="00700E08"/>
    <w:rsid w:val="007024F8"/>
    <w:rsid w:val="00702E05"/>
    <w:rsid w:val="00702FA6"/>
    <w:rsid w:val="007034A0"/>
    <w:rsid w:val="0070497C"/>
    <w:rsid w:val="007049F4"/>
    <w:rsid w:val="007069BF"/>
    <w:rsid w:val="00706C29"/>
    <w:rsid w:val="00706EE1"/>
    <w:rsid w:val="00710B32"/>
    <w:rsid w:val="0071114E"/>
    <w:rsid w:val="00711F36"/>
    <w:rsid w:val="00712084"/>
    <w:rsid w:val="007121D0"/>
    <w:rsid w:val="00712D45"/>
    <w:rsid w:val="00712DB8"/>
    <w:rsid w:val="00713C49"/>
    <w:rsid w:val="00713F9D"/>
    <w:rsid w:val="00715E4B"/>
    <w:rsid w:val="00715F35"/>
    <w:rsid w:val="00716329"/>
    <w:rsid w:val="0071673A"/>
    <w:rsid w:val="00716993"/>
    <w:rsid w:val="007169FE"/>
    <w:rsid w:val="00716C21"/>
    <w:rsid w:val="00716C4E"/>
    <w:rsid w:val="00717654"/>
    <w:rsid w:val="007210BF"/>
    <w:rsid w:val="00721855"/>
    <w:rsid w:val="007218E8"/>
    <w:rsid w:val="00722010"/>
    <w:rsid w:val="007225EF"/>
    <w:rsid w:val="00722C5D"/>
    <w:rsid w:val="00723026"/>
    <w:rsid w:val="0072548E"/>
    <w:rsid w:val="00725516"/>
    <w:rsid w:val="00725D05"/>
    <w:rsid w:val="00726811"/>
    <w:rsid w:val="00726B1F"/>
    <w:rsid w:val="00727BA3"/>
    <w:rsid w:val="00727EF1"/>
    <w:rsid w:val="00730237"/>
    <w:rsid w:val="007308A5"/>
    <w:rsid w:val="00730DB5"/>
    <w:rsid w:val="00731884"/>
    <w:rsid w:val="00731AFB"/>
    <w:rsid w:val="00732136"/>
    <w:rsid w:val="007328C3"/>
    <w:rsid w:val="00732AAA"/>
    <w:rsid w:val="00732B22"/>
    <w:rsid w:val="00733D25"/>
    <w:rsid w:val="007341CE"/>
    <w:rsid w:val="00734BAE"/>
    <w:rsid w:val="0073524D"/>
    <w:rsid w:val="00735DE8"/>
    <w:rsid w:val="0073677A"/>
    <w:rsid w:val="0073716F"/>
    <w:rsid w:val="00737500"/>
    <w:rsid w:val="0073783E"/>
    <w:rsid w:val="00737A10"/>
    <w:rsid w:val="00737A2D"/>
    <w:rsid w:val="00740FFF"/>
    <w:rsid w:val="00741179"/>
    <w:rsid w:val="00741208"/>
    <w:rsid w:val="00741FD6"/>
    <w:rsid w:val="00742B13"/>
    <w:rsid w:val="00742CF0"/>
    <w:rsid w:val="00743287"/>
    <w:rsid w:val="00743AD3"/>
    <w:rsid w:val="00744CDE"/>
    <w:rsid w:val="00745767"/>
    <w:rsid w:val="00745DCF"/>
    <w:rsid w:val="0074663F"/>
    <w:rsid w:val="0074671B"/>
    <w:rsid w:val="00747E4F"/>
    <w:rsid w:val="00750249"/>
    <w:rsid w:val="00750CFF"/>
    <w:rsid w:val="00750F1A"/>
    <w:rsid w:val="00751E63"/>
    <w:rsid w:val="007522F2"/>
    <w:rsid w:val="007528C2"/>
    <w:rsid w:val="00754304"/>
    <w:rsid w:val="00754CF4"/>
    <w:rsid w:val="007559CA"/>
    <w:rsid w:val="00755BC1"/>
    <w:rsid w:val="00755F50"/>
    <w:rsid w:val="00756C04"/>
    <w:rsid w:val="00757108"/>
    <w:rsid w:val="00757135"/>
    <w:rsid w:val="00757CF0"/>
    <w:rsid w:val="007610A0"/>
    <w:rsid w:val="00761809"/>
    <w:rsid w:val="00761E35"/>
    <w:rsid w:val="007622A6"/>
    <w:rsid w:val="0076257E"/>
    <w:rsid w:val="00762A53"/>
    <w:rsid w:val="00763A8C"/>
    <w:rsid w:val="00763D0D"/>
    <w:rsid w:val="0076454D"/>
    <w:rsid w:val="00764952"/>
    <w:rsid w:val="00765253"/>
    <w:rsid w:val="0076570F"/>
    <w:rsid w:val="00766480"/>
    <w:rsid w:val="00766B7A"/>
    <w:rsid w:val="00766F48"/>
    <w:rsid w:val="007670EE"/>
    <w:rsid w:val="00767448"/>
    <w:rsid w:val="007677F7"/>
    <w:rsid w:val="007679C2"/>
    <w:rsid w:val="00767D22"/>
    <w:rsid w:val="00767E61"/>
    <w:rsid w:val="00772622"/>
    <w:rsid w:val="00772A0E"/>
    <w:rsid w:val="007738A7"/>
    <w:rsid w:val="007743D8"/>
    <w:rsid w:val="007746C5"/>
    <w:rsid w:val="00774C4C"/>
    <w:rsid w:val="007754A0"/>
    <w:rsid w:val="007757D0"/>
    <w:rsid w:val="00776180"/>
    <w:rsid w:val="00776512"/>
    <w:rsid w:val="0077680D"/>
    <w:rsid w:val="00776F60"/>
    <w:rsid w:val="0078091E"/>
    <w:rsid w:val="007811BB"/>
    <w:rsid w:val="00781AE2"/>
    <w:rsid w:val="00782A94"/>
    <w:rsid w:val="00783E72"/>
    <w:rsid w:val="00784188"/>
    <w:rsid w:val="007851A1"/>
    <w:rsid w:val="00785312"/>
    <w:rsid w:val="007858A8"/>
    <w:rsid w:val="00786648"/>
    <w:rsid w:val="0078711E"/>
    <w:rsid w:val="007878B9"/>
    <w:rsid w:val="007905C4"/>
    <w:rsid w:val="0079131B"/>
    <w:rsid w:val="00791574"/>
    <w:rsid w:val="00791E80"/>
    <w:rsid w:val="0079298E"/>
    <w:rsid w:val="00792CAB"/>
    <w:rsid w:val="007941EE"/>
    <w:rsid w:val="00795619"/>
    <w:rsid w:val="007959E6"/>
    <w:rsid w:val="00795FAF"/>
    <w:rsid w:val="0079689D"/>
    <w:rsid w:val="00796B14"/>
    <w:rsid w:val="007977FD"/>
    <w:rsid w:val="00797B1E"/>
    <w:rsid w:val="00797E07"/>
    <w:rsid w:val="007A00BB"/>
    <w:rsid w:val="007A086D"/>
    <w:rsid w:val="007A1A44"/>
    <w:rsid w:val="007A1B4E"/>
    <w:rsid w:val="007A256A"/>
    <w:rsid w:val="007A2F9C"/>
    <w:rsid w:val="007A381D"/>
    <w:rsid w:val="007A5824"/>
    <w:rsid w:val="007A6D5D"/>
    <w:rsid w:val="007A6FC0"/>
    <w:rsid w:val="007A70A6"/>
    <w:rsid w:val="007A74CB"/>
    <w:rsid w:val="007A7EFD"/>
    <w:rsid w:val="007B213E"/>
    <w:rsid w:val="007B2648"/>
    <w:rsid w:val="007B2F19"/>
    <w:rsid w:val="007B3757"/>
    <w:rsid w:val="007B3D88"/>
    <w:rsid w:val="007B4E60"/>
    <w:rsid w:val="007B540B"/>
    <w:rsid w:val="007B59DA"/>
    <w:rsid w:val="007B6118"/>
    <w:rsid w:val="007B68AC"/>
    <w:rsid w:val="007B6A7C"/>
    <w:rsid w:val="007B7DDD"/>
    <w:rsid w:val="007C04A0"/>
    <w:rsid w:val="007C0AC5"/>
    <w:rsid w:val="007C0B20"/>
    <w:rsid w:val="007C34AD"/>
    <w:rsid w:val="007C4322"/>
    <w:rsid w:val="007C49E0"/>
    <w:rsid w:val="007C4B9F"/>
    <w:rsid w:val="007C4E64"/>
    <w:rsid w:val="007C53CC"/>
    <w:rsid w:val="007C5CE9"/>
    <w:rsid w:val="007C5F2F"/>
    <w:rsid w:val="007C66AB"/>
    <w:rsid w:val="007C6A5E"/>
    <w:rsid w:val="007C743A"/>
    <w:rsid w:val="007C764C"/>
    <w:rsid w:val="007C7841"/>
    <w:rsid w:val="007C7A8B"/>
    <w:rsid w:val="007D059F"/>
    <w:rsid w:val="007D079B"/>
    <w:rsid w:val="007D086E"/>
    <w:rsid w:val="007D27EF"/>
    <w:rsid w:val="007D2883"/>
    <w:rsid w:val="007D36F5"/>
    <w:rsid w:val="007D419E"/>
    <w:rsid w:val="007D572E"/>
    <w:rsid w:val="007D5A96"/>
    <w:rsid w:val="007D6558"/>
    <w:rsid w:val="007D691C"/>
    <w:rsid w:val="007D6B73"/>
    <w:rsid w:val="007D6F79"/>
    <w:rsid w:val="007D7209"/>
    <w:rsid w:val="007D7CC0"/>
    <w:rsid w:val="007D7E09"/>
    <w:rsid w:val="007D7E70"/>
    <w:rsid w:val="007E029B"/>
    <w:rsid w:val="007E1688"/>
    <w:rsid w:val="007E263A"/>
    <w:rsid w:val="007E2761"/>
    <w:rsid w:val="007E3A12"/>
    <w:rsid w:val="007E3C1E"/>
    <w:rsid w:val="007E3CF8"/>
    <w:rsid w:val="007E44F2"/>
    <w:rsid w:val="007E4664"/>
    <w:rsid w:val="007E4787"/>
    <w:rsid w:val="007E51B7"/>
    <w:rsid w:val="007E5C54"/>
    <w:rsid w:val="007E6011"/>
    <w:rsid w:val="007E70BE"/>
    <w:rsid w:val="007E7A45"/>
    <w:rsid w:val="007E7ADD"/>
    <w:rsid w:val="007E7C8B"/>
    <w:rsid w:val="007F02E5"/>
    <w:rsid w:val="007F0721"/>
    <w:rsid w:val="007F0CFD"/>
    <w:rsid w:val="007F0DA7"/>
    <w:rsid w:val="007F165A"/>
    <w:rsid w:val="007F479F"/>
    <w:rsid w:val="007F4D32"/>
    <w:rsid w:val="007F511E"/>
    <w:rsid w:val="007F5526"/>
    <w:rsid w:val="007F5B1C"/>
    <w:rsid w:val="007F5F40"/>
    <w:rsid w:val="007F7CF8"/>
    <w:rsid w:val="00802B42"/>
    <w:rsid w:val="00802E57"/>
    <w:rsid w:val="00803309"/>
    <w:rsid w:val="008033EA"/>
    <w:rsid w:val="00803D88"/>
    <w:rsid w:val="0080461C"/>
    <w:rsid w:val="00804AB7"/>
    <w:rsid w:val="00804C5A"/>
    <w:rsid w:val="0080613C"/>
    <w:rsid w:val="00806465"/>
    <w:rsid w:val="0080729D"/>
    <w:rsid w:val="00807982"/>
    <w:rsid w:val="0081006B"/>
    <w:rsid w:val="008100C7"/>
    <w:rsid w:val="00810594"/>
    <w:rsid w:val="00810826"/>
    <w:rsid w:val="0081178E"/>
    <w:rsid w:val="00811F72"/>
    <w:rsid w:val="00812077"/>
    <w:rsid w:val="00815763"/>
    <w:rsid w:val="0081591E"/>
    <w:rsid w:val="00815F77"/>
    <w:rsid w:val="00817A39"/>
    <w:rsid w:val="00817C3C"/>
    <w:rsid w:val="00817DB2"/>
    <w:rsid w:val="00820845"/>
    <w:rsid w:val="00821764"/>
    <w:rsid w:val="00821BF4"/>
    <w:rsid w:val="00822852"/>
    <w:rsid w:val="008229D3"/>
    <w:rsid w:val="00823400"/>
    <w:rsid w:val="008248AF"/>
    <w:rsid w:val="00824A2D"/>
    <w:rsid w:val="00824A52"/>
    <w:rsid w:val="00824AFD"/>
    <w:rsid w:val="00824C1C"/>
    <w:rsid w:val="00825025"/>
    <w:rsid w:val="00825151"/>
    <w:rsid w:val="00825D5F"/>
    <w:rsid w:val="00825FA7"/>
    <w:rsid w:val="00826728"/>
    <w:rsid w:val="0082708F"/>
    <w:rsid w:val="0082727C"/>
    <w:rsid w:val="008276B0"/>
    <w:rsid w:val="00827760"/>
    <w:rsid w:val="00827BDC"/>
    <w:rsid w:val="00830116"/>
    <w:rsid w:val="0083123F"/>
    <w:rsid w:val="008315F6"/>
    <w:rsid w:val="00831A06"/>
    <w:rsid w:val="00831AB8"/>
    <w:rsid w:val="00833E3E"/>
    <w:rsid w:val="00834C17"/>
    <w:rsid w:val="0083684E"/>
    <w:rsid w:val="008371E1"/>
    <w:rsid w:val="0083763E"/>
    <w:rsid w:val="00841417"/>
    <w:rsid w:val="00842527"/>
    <w:rsid w:val="008425E0"/>
    <w:rsid w:val="00842976"/>
    <w:rsid w:val="008429FA"/>
    <w:rsid w:val="00842A06"/>
    <w:rsid w:val="0084303B"/>
    <w:rsid w:val="008430A2"/>
    <w:rsid w:val="008432A0"/>
    <w:rsid w:val="008435CB"/>
    <w:rsid w:val="00843A82"/>
    <w:rsid w:val="00844886"/>
    <w:rsid w:val="00845741"/>
    <w:rsid w:val="008461B3"/>
    <w:rsid w:val="0084652D"/>
    <w:rsid w:val="00846D81"/>
    <w:rsid w:val="00847157"/>
    <w:rsid w:val="008472EB"/>
    <w:rsid w:val="008474EC"/>
    <w:rsid w:val="00850AE9"/>
    <w:rsid w:val="0085162A"/>
    <w:rsid w:val="00851E8A"/>
    <w:rsid w:val="008534D3"/>
    <w:rsid w:val="008538F2"/>
    <w:rsid w:val="00853921"/>
    <w:rsid w:val="00854216"/>
    <w:rsid w:val="00854420"/>
    <w:rsid w:val="0085509A"/>
    <w:rsid w:val="00855D33"/>
    <w:rsid w:val="0085632C"/>
    <w:rsid w:val="00856910"/>
    <w:rsid w:val="00857381"/>
    <w:rsid w:val="0085747D"/>
    <w:rsid w:val="00860E07"/>
    <w:rsid w:val="008611B6"/>
    <w:rsid w:val="008611E0"/>
    <w:rsid w:val="008615EF"/>
    <w:rsid w:val="00861C4D"/>
    <w:rsid w:val="008624EE"/>
    <w:rsid w:val="00862B8A"/>
    <w:rsid w:val="00864058"/>
    <w:rsid w:val="00864BCF"/>
    <w:rsid w:val="008651FF"/>
    <w:rsid w:val="00865990"/>
    <w:rsid w:val="00870685"/>
    <w:rsid w:val="00870ACA"/>
    <w:rsid w:val="00870E46"/>
    <w:rsid w:val="00871A9A"/>
    <w:rsid w:val="00871C4D"/>
    <w:rsid w:val="0087249B"/>
    <w:rsid w:val="00872A44"/>
    <w:rsid w:val="008732DC"/>
    <w:rsid w:val="00873B9F"/>
    <w:rsid w:val="00873CC4"/>
    <w:rsid w:val="00874A56"/>
    <w:rsid w:val="008753CC"/>
    <w:rsid w:val="00875741"/>
    <w:rsid w:val="00877226"/>
    <w:rsid w:val="00877C49"/>
    <w:rsid w:val="00877EAB"/>
    <w:rsid w:val="008808FF"/>
    <w:rsid w:val="00880DED"/>
    <w:rsid w:val="00881278"/>
    <w:rsid w:val="008816D4"/>
    <w:rsid w:val="00882501"/>
    <w:rsid w:val="00882870"/>
    <w:rsid w:val="008830CB"/>
    <w:rsid w:val="00883572"/>
    <w:rsid w:val="00883595"/>
    <w:rsid w:val="00883B07"/>
    <w:rsid w:val="00883FC5"/>
    <w:rsid w:val="00884408"/>
    <w:rsid w:val="008844CE"/>
    <w:rsid w:val="008849FC"/>
    <w:rsid w:val="00884C1E"/>
    <w:rsid w:val="00885287"/>
    <w:rsid w:val="008853F6"/>
    <w:rsid w:val="00885F8F"/>
    <w:rsid w:val="008865A0"/>
    <w:rsid w:val="0088732C"/>
    <w:rsid w:val="00887F69"/>
    <w:rsid w:val="00890806"/>
    <w:rsid w:val="008921FE"/>
    <w:rsid w:val="008929B9"/>
    <w:rsid w:val="00892C34"/>
    <w:rsid w:val="00893DA5"/>
    <w:rsid w:val="0089669D"/>
    <w:rsid w:val="00896D98"/>
    <w:rsid w:val="008A071B"/>
    <w:rsid w:val="008A08E5"/>
    <w:rsid w:val="008A184B"/>
    <w:rsid w:val="008A2234"/>
    <w:rsid w:val="008A2D96"/>
    <w:rsid w:val="008A44BC"/>
    <w:rsid w:val="008A4F1B"/>
    <w:rsid w:val="008A51D6"/>
    <w:rsid w:val="008A6AA3"/>
    <w:rsid w:val="008A7C7C"/>
    <w:rsid w:val="008A7DB1"/>
    <w:rsid w:val="008B1A5C"/>
    <w:rsid w:val="008B243F"/>
    <w:rsid w:val="008B2690"/>
    <w:rsid w:val="008B2D2F"/>
    <w:rsid w:val="008B388F"/>
    <w:rsid w:val="008B39D5"/>
    <w:rsid w:val="008B427B"/>
    <w:rsid w:val="008B538F"/>
    <w:rsid w:val="008B5493"/>
    <w:rsid w:val="008B5545"/>
    <w:rsid w:val="008B604D"/>
    <w:rsid w:val="008B676A"/>
    <w:rsid w:val="008B6CA1"/>
    <w:rsid w:val="008B79F0"/>
    <w:rsid w:val="008B7DD9"/>
    <w:rsid w:val="008C1330"/>
    <w:rsid w:val="008C15B6"/>
    <w:rsid w:val="008C2216"/>
    <w:rsid w:val="008C3009"/>
    <w:rsid w:val="008C3977"/>
    <w:rsid w:val="008C4DC2"/>
    <w:rsid w:val="008C4E7A"/>
    <w:rsid w:val="008C4EA1"/>
    <w:rsid w:val="008C54DB"/>
    <w:rsid w:val="008C57D3"/>
    <w:rsid w:val="008C5ABE"/>
    <w:rsid w:val="008C6382"/>
    <w:rsid w:val="008D1723"/>
    <w:rsid w:val="008D1750"/>
    <w:rsid w:val="008D2257"/>
    <w:rsid w:val="008D253B"/>
    <w:rsid w:val="008D2B97"/>
    <w:rsid w:val="008D2E47"/>
    <w:rsid w:val="008D4CC1"/>
    <w:rsid w:val="008D59B5"/>
    <w:rsid w:val="008D5FE4"/>
    <w:rsid w:val="008D62BB"/>
    <w:rsid w:val="008D6604"/>
    <w:rsid w:val="008D6F04"/>
    <w:rsid w:val="008D7E8D"/>
    <w:rsid w:val="008E0608"/>
    <w:rsid w:val="008E0918"/>
    <w:rsid w:val="008E25C2"/>
    <w:rsid w:val="008E3AAF"/>
    <w:rsid w:val="008E43CD"/>
    <w:rsid w:val="008E4654"/>
    <w:rsid w:val="008E51CA"/>
    <w:rsid w:val="008E742C"/>
    <w:rsid w:val="008E7DB4"/>
    <w:rsid w:val="008F02A6"/>
    <w:rsid w:val="008F0401"/>
    <w:rsid w:val="008F0E52"/>
    <w:rsid w:val="008F105F"/>
    <w:rsid w:val="008F1629"/>
    <w:rsid w:val="008F1646"/>
    <w:rsid w:val="008F18B8"/>
    <w:rsid w:val="008F1FB7"/>
    <w:rsid w:val="008F27BD"/>
    <w:rsid w:val="008F27FC"/>
    <w:rsid w:val="008F4C0E"/>
    <w:rsid w:val="008F540C"/>
    <w:rsid w:val="008F786D"/>
    <w:rsid w:val="008F7EBE"/>
    <w:rsid w:val="009004F2"/>
    <w:rsid w:val="00900BC4"/>
    <w:rsid w:val="009011E0"/>
    <w:rsid w:val="009035E2"/>
    <w:rsid w:val="0090381C"/>
    <w:rsid w:val="0090405B"/>
    <w:rsid w:val="00905170"/>
    <w:rsid w:val="00905574"/>
    <w:rsid w:val="00905BF9"/>
    <w:rsid w:val="0090649D"/>
    <w:rsid w:val="0090653E"/>
    <w:rsid w:val="00907133"/>
    <w:rsid w:val="0090752B"/>
    <w:rsid w:val="00907FD3"/>
    <w:rsid w:val="009106CF"/>
    <w:rsid w:val="00910DFA"/>
    <w:rsid w:val="009123CC"/>
    <w:rsid w:val="00913019"/>
    <w:rsid w:val="00913B28"/>
    <w:rsid w:val="00915049"/>
    <w:rsid w:val="009152D7"/>
    <w:rsid w:val="00916CA1"/>
    <w:rsid w:val="0092040F"/>
    <w:rsid w:val="0092112F"/>
    <w:rsid w:val="009214DB"/>
    <w:rsid w:val="00921B77"/>
    <w:rsid w:val="00921F77"/>
    <w:rsid w:val="0092311F"/>
    <w:rsid w:val="0092360F"/>
    <w:rsid w:val="0092405F"/>
    <w:rsid w:val="00924335"/>
    <w:rsid w:val="00925650"/>
    <w:rsid w:val="009260D0"/>
    <w:rsid w:val="009261BA"/>
    <w:rsid w:val="0092666D"/>
    <w:rsid w:val="009270EF"/>
    <w:rsid w:val="00927834"/>
    <w:rsid w:val="0092789A"/>
    <w:rsid w:val="0093062C"/>
    <w:rsid w:val="00931056"/>
    <w:rsid w:val="009322C9"/>
    <w:rsid w:val="00932BCB"/>
    <w:rsid w:val="009334B9"/>
    <w:rsid w:val="009335DA"/>
    <w:rsid w:val="00933D4A"/>
    <w:rsid w:val="009342B8"/>
    <w:rsid w:val="0093492E"/>
    <w:rsid w:val="00935385"/>
    <w:rsid w:val="00935592"/>
    <w:rsid w:val="009365E5"/>
    <w:rsid w:val="00936F31"/>
    <w:rsid w:val="009371B6"/>
    <w:rsid w:val="009377C9"/>
    <w:rsid w:val="009424E3"/>
    <w:rsid w:val="00943332"/>
    <w:rsid w:val="00943F9F"/>
    <w:rsid w:val="00944D35"/>
    <w:rsid w:val="009456A9"/>
    <w:rsid w:val="00946683"/>
    <w:rsid w:val="00946A3B"/>
    <w:rsid w:val="00946D08"/>
    <w:rsid w:val="00950CCE"/>
    <w:rsid w:val="009518EE"/>
    <w:rsid w:val="009526C9"/>
    <w:rsid w:val="00952955"/>
    <w:rsid w:val="0095320B"/>
    <w:rsid w:val="0095433F"/>
    <w:rsid w:val="00954952"/>
    <w:rsid w:val="009553DE"/>
    <w:rsid w:val="00956366"/>
    <w:rsid w:val="00956BBD"/>
    <w:rsid w:val="00956E12"/>
    <w:rsid w:val="00956F04"/>
    <w:rsid w:val="0095749F"/>
    <w:rsid w:val="0096025E"/>
    <w:rsid w:val="00960639"/>
    <w:rsid w:val="009612A2"/>
    <w:rsid w:val="0096272B"/>
    <w:rsid w:val="00962B66"/>
    <w:rsid w:val="009631C0"/>
    <w:rsid w:val="009642EF"/>
    <w:rsid w:val="009645B9"/>
    <w:rsid w:val="00964971"/>
    <w:rsid w:val="00965F15"/>
    <w:rsid w:val="0096665A"/>
    <w:rsid w:val="00966D23"/>
    <w:rsid w:val="00966E3C"/>
    <w:rsid w:val="009671CB"/>
    <w:rsid w:val="0097074F"/>
    <w:rsid w:val="00970F45"/>
    <w:rsid w:val="00971797"/>
    <w:rsid w:val="00971E1A"/>
    <w:rsid w:val="00972638"/>
    <w:rsid w:val="00972642"/>
    <w:rsid w:val="00972A8F"/>
    <w:rsid w:val="00972CC2"/>
    <w:rsid w:val="00974C69"/>
    <w:rsid w:val="0097504C"/>
    <w:rsid w:val="0097664F"/>
    <w:rsid w:val="00976BFF"/>
    <w:rsid w:val="00977313"/>
    <w:rsid w:val="00977CE7"/>
    <w:rsid w:val="00980097"/>
    <w:rsid w:val="0098048E"/>
    <w:rsid w:val="00982BE4"/>
    <w:rsid w:val="0098326F"/>
    <w:rsid w:val="00983AD6"/>
    <w:rsid w:val="00983E82"/>
    <w:rsid w:val="00983F8C"/>
    <w:rsid w:val="00984EB2"/>
    <w:rsid w:val="0098501E"/>
    <w:rsid w:val="00985178"/>
    <w:rsid w:val="00985F43"/>
    <w:rsid w:val="0098630D"/>
    <w:rsid w:val="0098732E"/>
    <w:rsid w:val="009908AD"/>
    <w:rsid w:val="00990A14"/>
    <w:rsid w:val="00991106"/>
    <w:rsid w:val="00991B47"/>
    <w:rsid w:val="00992E2B"/>
    <w:rsid w:val="00992EFA"/>
    <w:rsid w:val="00993406"/>
    <w:rsid w:val="00993B84"/>
    <w:rsid w:val="00993E35"/>
    <w:rsid w:val="00994588"/>
    <w:rsid w:val="00994AA1"/>
    <w:rsid w:val="00994B51"/>
    <w:rsid w:val="00994F4C"/>
    <w:rsid w:val="00995B46"/>
    <w:rsid w:val="0099659C"/>
    <w:rsid w:val="00996C5B"/>
    <w:rsid w:val="00996FDD"/>
    <w:rsid w:val="0099732C"/>
    <w:rsid w:val="009A0485"/>
    <w:rsid w:val="009A1623"/>
    <w:rsid w:val="009A195E"/>
    <w:rsid w:val="009A1B51"/>
    <w:rsid w:val="009A1F4B"/>
    <w:rsid w:val="009A30F6"/>
    <w:rsid w:val="009A33A3"/>
    <w:rsid w:val="009A3686"/>
    <w:rsid w:val="009A4534"/>
    <w:rsid w:val="009A56B9"/>
    <w:rsid w:val="009A5B75"/>
    <w:rsid w:val="009A5C21"/>
    <w:rsid w:val="009A5DE9"/>
    <w:rsid w:val="009A6246"/>
    <w:rsid w:val="009A73D0"/>
    <w:rsid w:val="009A7D8B"/>
    <w:rsid w:val="009B0809"/>
    <w:rsid w:val="009B2574"/>
    <w:rsid w:val="009B3284"/>
    <w:rsid w:val="009B384D"/>
    <w:rsid w:val="009B3E45"/>
    <w:rsid w:val="009B3EB3"/>
    <w:rsid w:val="009B45B5"/>
    <w:rsid w:val="009B5014"/>
    <w:rsid w:val="009B6145"/>
    <w:rsid w:val="009B62D6"/>
    <w:rsid w:val="009B67D0"/>
    <w:rsid w:val="009B69FE"/>
    <w:rsid w:val="009B6B12"/>
    <w:rsid w:val="009B6E4B"/>
    <w:rsid w:val="009C01F9"/>
    <w:rsid w:val="009C02DD"/>
    <w:rsid w:val="009C0A2B"/>
    <w:rsid w:val="009C0EA9"/>
    <w:rsid w:val="009C1519"/>
    <w:rsid w:val="009C299D"/>
    <w:rsid w:val="009C3EAF"/>
    <w:rsid w:val="009C66D3"/>
    <w:rsid w:val="009C6C06"/>
    <w:rsid w:val="009D00DF"/>
    <w:rsid w:val="009D01EA"/>
    <w:rsid w:val="009D02AE"/>
    <w:rsid w:val="009D0BA7"/>
    <w:rsid w:val="009D42CF"/>
    <w:rsid w:val="009D4542"/>
    <w:rsid w:val="009D4D02"/>
    <w:rsid w:val="009D5A7C"/>
    <w:rsid w:val="009D666D"/>
    <w:rsid w:val="009D7609"/>
    <w:rsid w:val="009E04F8"/>
    <w:rsid w:val="009E1026"/>
    <w:rsid w:val="009E12F5"/>
    <w:rsid w:val="009E22C6"/>
    <w:rsid w:val="009E27B2"/>
    <w:rsid w:val="009E3036"/>
    <w:rsid w:val="009E3BFD"/>
    <w:rsid w:val="009E3DFE"/>
    <w:rsid w:val="009E4321"/>
    <w:rsid w:val="009E4CFD"/>
    <w:rsid w:val="009E4E1B"/>
    <w:rsid w:val="009E694B"/>
    <w:rsid w:val="009E69A3"/>
    <w:rsid w:val="009E6AE8"/>
    <w:rsid w:val="009E6C83"/>
    <w:rsid w:val="009E6E3C"/>
    <w:rsid w:val="009E76AD"/>
    <w:rsid w:val="009E7B2F"/>
    <w:rsid w:val="009F08A8"/>
    <w:rsid w:val="009F0F03"/>
    <w:rsid w:val="009F13C8"/>
    <w:rsid w:val="009F1514"/>
    <w:rsid w:val="009F1A45"/>
    <w:rsid w:val="009F1C25"/>
    <w:rsid w:val="009F2A18"/>
    <w:rsid w:val="009F2EA4"/>
    <w:rsid w:val="009F2FF6"/>
    <w:rsid w:val="009F3994"/>
    <w:rsid w:val="009F4B40"/>
    <w:rsid w:val="009F4DEF"/>
    <w:rsid w:val="009F5856"/>
    <w:rsid w:val="009F5ACF"/>
    <w:rsid w:val="009F5D31"/>
    <w:rsid w:val="009F6633"/>
    <w:rsid w:val="009F6A41"/>
    <w:rsid w:val="009F7CC8"/>
    <w:rsid w:val="00A007EB"/>
    <w:rsid w:val="00A00AFC"/>
    <w:rsid w:val="00A00C56"/>
    <w:rsid w:val="00A0105F"/>
    <w:rsid w:val="00A026FE"/>
    <w:rsid w:val="00A03405"/>
    <w:rsid w:val="00A0377D"/>
    <w:rsid w:val="00A038AE"/>
    <w:rsid w:val="00A0418D"/>
    <w:rsid w:val="00A04361"/>
    <w:rsid w:val="00A04601"/>
    <w:rsid w:val="00A0475A"/>
    <w:rsid w:val="00A04AD7"/>
    <w:rsid w:val="00A04FF1"/>
    <w:rsid w:val="00A05196"/>
    <w:rsid w:val="00A0539C"/>
    <w:rsid w:val="00A0584D"/>
    <w:rsid w:val="00A06C89"/>
    <w:rsid w:val="00A10B7A"/>
    <w:rsid w:val="00A11646"/>
    <w:rsid w:val="00A1295F"/>
    <w:rsid w:val="00A12C34"/>
    <w:rsid w:val="00A1316D"/>
    <w:rsid w:val="00A13AFD"/>
    <w:rsid w:val="00A13B44"/>
    <w:rsid w:val="00A14441"/>
    <w:rsid w:val="00A152F2"/>
    <w:rsid w:val="00A16739"/>
    <w:rsid w:val="00A1692F"/>
    <w:rsid w:val="00A21822"/>
    <w:rsid w:val="00A22135"/>
    <w:rsid w:val="00A2405A"/>
    <w:rsid w:val="00A24A38"/>
    <w:rsid w:val="00A2504F"/>
    <w:rsid w:val="00A254DD"/>
    <w:rsid w:val="00A25C52"/>
    <w:rsid w:val="00A274D7"/>
    <w:rsid w:val="00A27872"/>
    <w:rsid w:val="00A317B5"/>
    <w:rsid w:val="00A32C28"/>
    <w:rsid w:val="00A32DF4"/>
    <w:rsid w:val="00A3301D"/>
    <w:rsid w:val="00A337BF"/>
    <w:rsid w:val="00A33D0E"/>
    <w:rsid w:val="00A340A4"/>
    <w:rsid w:val="00A34E37"/>
    <w:rsid w:val="00A35615"/>
    <w:rsid w:val="00A35FFF"/>
    <w:rsid w:val="00A3723D"/>
    <w:rsid w:val="00A4015C"/>
    <w:rsid w:val="00A40731"/>
    <w:rsid w:val="00A40986"/>
    <w:rsid w:val="00A4152F"/>
    <w:rsid w:val="00A426CD"/>
    <w:rsid w:val="00A4315B"/>
    <w:rsid w:val="00A43314"/>
    <w:rsid w:val="00A43D25"/>
    <w:rsid w:val="00A44217"/>
    <w:rsid w:val="00A44859"/>
    <w:rsid w:val="00A45215"/>
    <w:rsid w:val="00A4576B"/>
    <w:rsid w:val="00A457DB"/>
    <w:rsid w:val="00A46016"/>
    <w:rsid w:val="00A46DE0"/>
    <w:rsid w:val="00A50111"/>
    <w:rsid w:val="00A5037E"/>
    <w:rsid w:val="00A5192A"/>
    <w:rsid w:val="00A52132"/>
    <w:rsid w:val="00A5284A"/>
    <w:rsid w:val="00A5362B"/>
    <w:rsid w:val="00A5382F"/>
    <w:rsid w:val="00A538A6"/>
    <w:rsid w:val="00A5585C"/>
    <w:rsid w:val="00A55EF7"/>
    <w:rsid w:val="00A5651E"/>
    <w:rsid w:val="00A572C9"/>
    <w:rsid w:val="00A574F5"/>
    <w:rsid w:val="00A57E99"/>
    <w:rsid w:val="00A601C4"/>
    <w:rsid w:val="00A60D5D"/>
    <w:rsid w:val="00A6155D"/>
    <w:rsid w:val="00A61A98"/>
    <w:rsid w:val="00A63AF9"/>
    <w:rsid w:val="00A63F3C"/>
    <w:rsid w:val="00A64D4B"/>
    <w:rsid w:val="00A64DA0"/>
    <w:rsid w:val="00A67B4B"/>
    <w:rsid w:val="00A67D69"/>
    <w:rsid w:val="00A705A9"/>
    <w:rsid w:val="00A707D9"/>
    <w:rsid w:val="00A70807"/>
    <w:rsid w:val="00A70D71"/>
    <w:rsid w:val="00A713AA"/>
    <w:rsid w:val="00A720DF"/>
    <w:rsid w:val="00A730A4"/>
    <w:rsid w:val="00A734CB"/>
    <w:rsid w:val="00A743A1"/>
    <w:rsid w:val="00A75189"/>
    <w:rsid w:val="00A75965"/>
    <w:rsid w:val="00A75B94"/>
    <w:rsid w:val="00A76246"/>
    <w:rsid w:val="00A76B17"/>
    <w:rsid w:val="00A77446"/>
    <w:rsid w:val="00A8044B"/>
    <w:rsid w:val="00A804C1"/>
    <w:rsid w:val="00A80EBE"/>
    <w:rsid w:val="00A8124D"/>
    <w:rsid w:val="00A818E6"/>
    <w:rsid w:val="00A81D43"/>
    <w:rsid w:val="00A81D62"/>
    <w:rsid w:val="00A830AA"/>
    <w:rsid w:val="00A834AD"/>
    <w:rsid w:val="00A83FBC"/>
    <w:rsid w:val="00A8467D"/>
    <w:rsid w:val="00A85768"/>
    <w:rsid w:val="00A85E19"/>
    <w:rsid w:val="00A85E68"/>
    <w:rsid w:val="00A86272"/>
    <w:rsid w:val="00A86BB9"/>
    <w:rsid w:val="00A86C40"/>
    <w:rsid w:val="00A86F2D"/>
    <w:rsid w:val="00A87A65"/>
    <w:rsid w:val="00A87D72"/>
    <w:rsid w:val="00A87E0F"/>
    <w:rsid w:val="00A90721"/>
    <w:rsid w:val="00A91D3A"/>
    <w:rsid w:val="00A929DD"/>
    <w:rsid w:val="00A92E32"/>
    <w:rsid w:val="00A93BA3"/>
    <w:rsid w:val="00A944A1"/>
    <w:rsid w:val="00A955F2"/>
    <w:rsid w:val="00A95802"/>
    <w:rsid w:val="00A97785"/>
    <w:rsid w:val="00AA0F76"/>
    <w:rsid w:val="00AA209C"/>
    <w:rsid w:val="00AA234B"/>
    <w:rsid w:val="00AA2E5D"/>
    <w:rsid w:val="00AA364B"/>
    <w:rsid w:val="00AA3C1D"/>
    <w:rsid w:val="00AA53AE"/>
    <w:rsid w:val="00AA5B1B"/>
    <w:rsid w:val="00AA5C5F"/>
    <w:rsid w:val="00AA73EF"/>
    <w:rsid w:val="00AA75CC"/>
    <w:rsid w:val="00AB12F6"/>
    <w:rsid w:val="00AB1443"/>
    <w:rsid w:val="00AB2460"/>
    <w:rsid w:val="00AB2C39"/>
    <w:rsid w:val="00AB31B6"/>
    <w:rsid w:val="00AB3628"/>
    <w:rsid w:val="00AB4533"/>
    <w:rsid w:val="00AB48D6"/>
    <w:rsid w:val="00AB4BFA"/>
    <w:rsid w:val="00AB51AE"/>
    <w:rsid w:val="00AB5303"/>
    <w:rsid w:val="00AB5781"/>
    <w:rsid w:val="00AB57A3"/>
    <w:rsid w:val="00AC0523"/>
    <w:rsid w:val="00AC0888"/>
    <w:rsid w:val="00AC1106"/>
    <w:rsid w:val="00AC25DA"/>
    <w:rsid w:val="00AC3D78"/>
    <w:rsid w:val="00AC4167"/>
    <w:rsid w:val="00AC4595"/>
    <w:rsid w:val="00AC5464"/>
    <w:rsid w:val="00AC5AC1"/>
    <w:rsid w:val="00AC7D83"/>
    <w:rsid w:val="00AD1198"/>
    <w:rsid w:val="00AD179F"/>
    <w:rsid w:val="00AD2288"/>
    <w:rsid w:val="00AD29DA"/>
    <w:rsid w:val="00AD2D7A"/>
    <w:rsid w:val="00AD4AE7"/>
    <w:rsid w:val="00AD5634"/>
    <w:rsid w:val="00AD69F6"/>
    <w:rsid w:val="00AD7FB1"/>
    <w:rsid w:val="00AE008D"/>
    <w:rsid w:val="00AE0B40"/>
    <w:rsid w:val="00AE13A8"/>
    <w:rsid w:val="00AE1C86"/>
    <w:rsid w:val="00AE21C0"/>
    <w:rsid w:val="00AE27E7"/>
    <w:rsid w:val="00AE2805"/>
    <w:rsid w:val="00AE395E"/>
    <w:rsid w:val="00AE3994"/>
    <w:rsid w:val="00AE4085"/>
    <w:rsid w:val="00AE559E"/>
    <w:rsid w:val="00AE5C7B"/>
    <w:rsid w:val="00AE68EE"/>
    <w:rsid w:val="00AE6EF9"/>
    <w:rsid w:val="00AE70B1"/>
    <w:rsid w:val="00AE7128"/>
    <w:rsid w:val="00AF2E64"/>
    <w:rsid w:val="00AF311B"/>
    <w:rsid w:val="00AF457C"/>
    <w:rsid w:val="00AF49C8"/>
    <w:rsid w:val="00AF4BFC"/>
    <w:rsid w:val="00AF4E4E"/>
    <w:rsid w:val="00AF64CE"/>
    <w:rsid w:val="00AF696A"/>
    <w:rsid w:val="00AF6AE3"/>
    <w:rsid w:val="00AF6EA6"/>
    <w:rsid w:val="00AF759E"/>
    <w:rsid w:val="00B001AE"/>
    <w:rsid w:val="00B00387"/>
    <w:rsid w:val="00B008E2"/>
    <w:rsid w:val="00B00E6F"/>
    <w:rsid w:val="00B03127"/>
    <w:rsid w:val="00B036CC"/>
    <w:rsid w:val="00B03A4A"/>
    <w:rsid w:val="00B03D22"/>
    <w:rsid w:val="00B04A47"/>
    <w:rsid w:val="00B04B9E"/>
    <w:rsid w:val="00B05A25"/>
    <w:rsid w:val="00B06176"/>
    <w:rsid w:val="00B06ED8"/>
    <w:rsid w:val="00B07E00"/>
    <w:rsid w:val="00B1010A"/>
    <w:rsid w:val="00B103ED"/>
    <w:rsid w:val="00B10EFC"/>
    <w:rsid w:val="00B11955"/>
    <w:rsid w:val="00B11A7E"/>
    <w:rsid w:val="00B11E35"/>
    <w:rsid w:val="00B122F3"/>
    <w:rsid w:val="00B12411"/>
    <w:rsid w:val="00B1296E"/>
    <w:rsid w:val="00B12EE0"/>
    <w:rsid w:val="00B1376A"/>
    <w:rsid w:val="00B13964"/>
    <w:rsid w:val="00B139A5"/>
    <w:rsid w:val="00B14DA9"/>
    <w:rsid w:val="00B15609"/>
    <w:rsid w:val="00B16ADF"/>
    <w:rsid w:val="00B173B1"/>
    <w:rsid w:val="00B174C0"/>
    <w:rsid w:val="00B17B5E"/>
    <w:rsid w:val="00B207C2"/>
    <w:rsid w:val="00B2143B"/>
    <w:rsid w:val="00B21673"/>
    <w:rsid w:val="00B229E8"/>
    <w:rsid w:val="00B2331B"/>
    <w:rsid w:val="00B23510"/>
    <w:rsid w:val="00B23C7E"/>
    <w:rsid w:val="00B23E6F"/>
    <w:rsid w:val="00B24711"/>
    <w:rsid w:val="00B24B94"/>
    <w:rsid w:val="00B25683"/>
    <w:rsid w:val="00B25F01"/>
    <w:rsid w:val="00B25FFD"/>
    <w:rsid w:val="00B263DD"/>
    <w:rsid w:val="00B26601"/>
    <w:rsid w:val="00B27D3A"/>
    <w:rsid w:val="00B30256"/>
    <w:rsid w:val="00B330A6"/>
    <w:rsid w:val="00B330E6"/>
    <w:rsid w:val="00B33739"/>
    <w:rsid w:val="00B337BB"/>
    <w:rsid w:val="00B33947"/>
    <w:rsid w:val="00B340F5"/>
    <w:rsid w:val="00B34DDD"/>
    <w:rsid w:val="00B360DE"/>
    <w:rsid w:val="00B36280"/>
    <w:rsid w:val="00B370D2"/>
    <w:rsid w:val="00B37A97"/>
    <w:rsid w:val="00B408AD"/>
    <w:rsid w:val="00B40E9E"/>
    <w:rsid w:val="00B40F24"/>
    <w:rsid w:val="00B40F82"/>
    <w:rsid w:val="00B40FC2"/>
    <w:rsid w:val="00B41FA6"/>
    <w:rsid w:val="00B4516E"/>
    <w:rsid w:val="00B455F2"/>
    <w:rsid w:val="00B456D4"/>
    <w:rsid w:val="00B45A4B"/>
    <w:rsid w:val="00B45B4D"/>
    <w:rsid w:val="00B460B0"/>
    <w:rsid w:val="00B46D98"/>
    <w:rsid w:val="00B46ED6"/>
    <w:rsid w:val="00B47067"/>
    <w:rsid w:val="00B50769"/>
    <w:rsid w:val="00B5226A"/>
    <w:rsid w:val="00B524DA"/>
    <w:rsid w:val="00B52B32"/>
    <w:rsid w:val="00B537AF"/>
    <w:rsid w:val="00B53DEB"/>
    <w:rsid w:val="00B5486E"/>
    <w:rsid w:val="00B55685"/>
    <w:rsid w:val="00B559F5"/>
    <w:rsid w:val="00B55EB6"/>
    <w:rsid w:val="00B56051"/>
    <w:rsid w:val="00B566A2"/>
    <w:rsid w:val="00B56827"/>
    <w:rsid w:val="00B569BA"/>
    <w:rsid w:val="00B56C37"/>
    <w:rsid w:val="00B60555"/>
    <w:rsid w:val="00B609CF"/>
    <w:rsid w:val="00B61547"/>
    <w:rsid w:val="00B62236"/>
    <w:rsid w:val="00B62F9C"/>
    <w:rsid w:val="00B64E9F"/>
    <w:rsid w:val="00B650A7"/>
    <w:rsid w:val="00B660C5"/>
    <w:rsid w:val="00B66699"/>
    <w:rsid w:val="00B66CEB"/>
    <w:rsid w:val="00B66CEE"/>
    <w:rsid w:val="00B67186"/>
    <w:rsid w:val="00B67DF2"/>
    <w:rsid w:val="00B73B3E"/>
    <w:rsid w:val="00B73CB0"/>
    <w:rsid w:val="00B73E73"/>
    <w:rsid w:val="00B75516"/>
    <w:rsid w:val="00B755AF"/>
    <w:rsid w:val="00B755FC"/>
    <w:rsid w:val="00B75C13"/>
    <w:rsid w:val="00B75E54"/>
    <w:rsid w:val="00B762D8"/>
    <w:rsid w:val="00B76AFC"/>
    <w:rsid w:val="00B76BC4"/>
    <w:rsid w:val="00B77145"/>
    <w:rsid w:val="00B8133E"/>
    <w:rsid w:val="00B81A39"/>
    <w:rsid w:val="00B8234B"/>
    <w:rsid w:val="00B8357D"/>
    <w:rsid w:val="00B83760"/>
    <w:rsid w:val="00B83893"/>
    <w:rsid w:val="00B838BC"/>
    <w:rsid w:val="00B8461E"/>
    <w:rsid w:val="00B8592C"/>
    <w:rsid w:val="00B87888"/>
    <w:rsid w:val="00B87C60"/>
    <w:rsid w:val="00B87F2B"/>
    <w:rsid w:val="00B90760"/>
    <w:rsid w:val="00B90BA8"/>
    <w:rsid w:val="00B91188"/>
    <w:rsid w:val="00B91310"/>
    <w:rsid w:val="00B91817"/>
    <w:rsid w:val="00B92E6F"/>
    <w:rsid w:val="00B93790"/>
    <w:rsid w:val="00B941D0"/>
    <w:rsid w:val="00B94203"/>
    <w:rsid w:val="00B949B5"/>
    <w:rsid w:val="00B956D5"/>
    <w:rsid w:val="00B95E2E"/>
    <w:rsid w:val="00B96D35"/>
    <w:rsid w:val="00B96FAE"/>
    <w:rsid w:val="00B97D5D"/>
    <w:rsid w:val="00BA08C8"/>
    <w:rsid w:val="00BA0A17"/>
    <w:rsid w:val="00BA0AB3"/>
    <w:rsid w:val="00BA0D3A"/>
    <w:rsid w:val="00BA2A4E"/>
    <w:rsid w:val="00BA2CCC"/>
    <w:rsid w:val="00BA2D63"/>
    <w:rsid w:val="00BA3A06"/>
    <w:rsid w:val="00BA4436"/>
    <w:rsid w:val="00BA4AFB"/>
    <w:rsid w:val="00BA6FEE"/>
    <w:rsid w:val="00BA779B"/>
    <w:rsid w:val="00BB000E"/>
    <w:rsid w:val="00BB01F2"/>
    <w:rsid w:val="00BB05D0"/>
    <w:rsid w:val="00BB07B0"/>
    <w:rsid w:val="00BB08E0"/>
    <w:rsid w:val="00BB3338"/>
    <w:rsid w:val="00BB35FD"/>
    <w:rsid w:val="00BB3DCB"/>
    <w:rsid w:val="00BB580B"/>
    <w:rsid w:val="00BB67F2"/>
    <w:rsid w:val="00BB6A91"/>
    <w:rsid w:val="00BB72C4"/>
    <w:rsid w:val="00BC0853"/>
    <w:rsid w:val="00BC0C63"/>
    <w:rsid w:val="00BC0DFD"/>
    <w:rsid w:val="00BC1569"/>
    <w:rsid w:val="00BC1590"/>
    <w:rsid w:val="00BC1C25"/>
    <w:rsid w:val="00BC237A"/>
    <w:rsid w:val="00BC2842"/>
    <w:rsid w:val="00BC2F94"/>
    <w:rsid w:val="00BC3D6E"/>
    <w:rsid w:val="00BC4F57"/>
    <w:rsid w:val="00BC66B8"/>
    <w:rsid w:val="00BD06C8"/>
    <w:rsid w:val="00BD1382"/>
    <w:rsid w:val="00BD2A37"/>
    <w:rsid w:val="00BD34EF"/>
    <w:rsid w:val="00BD353E"/>
    <w:rsid w:val="00BD3C5B"/>
    <w:rsid w:val="00BD5DCD"/>
    <w:rsid w:val="00BD6319"/>
    <w:rsid w:val="00BD77E7"/>
    <w:rsid w:val="00BD7A63"/>
    <w:rsid w:val="00BE13AD"/>
    <w:rsid w:val="00BE2816"/>
    <w:rsid w:val="00BE2D5D"/>
    <w:rsid w:val="00BE378B"/>
    <w:rsid w:val="00BE5BB7"/>
    <w:rsid w:val="00BE5D0E"/>
    <w:rsid w:val="00BE5F1C"/>
    <w:rsid w:val="00BE67AA"/>
    <w:rsid w:val="00BE6A8B"/>
    <w:rsid w:val="00BE7927"/>
    <w:rsid w:val="00BF1F1D"/>
    <w:rsid w:val="00BF2C51"/>
    <w:rsid w:val="00BF38D9"/>
    <w:rsid w:val="00BF3B83"/>
    <w:rsid w:val="00BF3DC9"/>
    <w:rsid w:val="00BF4B11"/>
    <w:rsid w:val="00BF5EB5"/>
    <w:rsid w:val="00BF6781"/>
    <w:rsid w:val="00BF76AB"/>
    <w:rsid w:val="00C01779"/>
    <w:rsid w:val="00C02649"/>
    <w:rsid w:val="00C03262"/>
    <w:rsid w:val="00C032BC"/>
    <w:rsid w:val="00C03876"/>
    <w:rsid w:val="00C03E78"/>
    <w:rsid w:val="00C04149"/>
    <w:rsid w:val="00C0420F"/>
    <w:rsid w:val="00C047B8"/>
    <w:rsid w:val="00C047F1"/>
    <w:rsid w:val="00C053C7"/>
    <w:rsid w:val="00C05FC1"/>
    <w:rsid w:val="00C07C66"/>
    <w:rsid w:val="00C121BD"/>
    <w:rsid w:val="00C12346"/>
    <w:rsid w:val="00C12583"/>
    <w:rsid w:val="00C1283B"/>
    <w:rsid w:val="00C12987"/>
    <w:rsid w:val="00C1315E"/>
    <w:rsid w:val="00C13ECE"/>
    <w:rsid w:val="00C159E4"/>
    <w:rsid w:val="00C15A15"/>
    <w:rsid w:val="00C15AC8"/>
    <w:rsid w:val="00C16306"/>
    <w:rsid w:val="00C1671D"/>
    <w:rsid w:val="00C16C4D"/>
    <w:rsid w:val="00C16F85"/>
    <w:rsid w:val="00C17057"/>
    <w:rsid w:val="00C201AE"/>
    <w:rsid w:val="00C20C7F"/>
    <w:rsid w:val="00C20CD6"/>
    <w:rsid w:val="00C210F1"/>
    <w:rsid w:val="00C2127F"/>
    <w:rsid w:val="00C21F8F"/>
    <w:rsid w:val="00C22765"/>
    <w:rsid w:val="00C23ED2"/>
    <w:rsid w:val="00C24FDC"/>
    <w:rsid w:val="00C25113"/>
    <w:rsid w:val="00C261F2"/>
    <w:rsid w:val="00C26243"/>
    <w:rsid w:val="00C264C6"/>
    <w:rsid w:val="00C268B6"/>
    <w:rsid w:val="00C275E5"/>
    <w:rsid w:val="00C27999"/>
    <w:rsid w:val="00C302C4"/>
    <w:rsid w:val="00C303A7"/>
    <w:rsid w:val="00C304D8"/>
    <w:rsid w:val="00C33D5A"/>
    <w:rsid w:val="00C3420F"/>
    <w:rsid w:val="00C343D4"/>
    <w:rsid w:val="00C34C3C"/>
    <w:rsid w:val="00C362DB"/>
    <w:rsid w:val="00C36EF1"/>
    <w:rsid w:val="00C372E5"/>
    <w:rsid w:val="00C425E1"/>
    <w:rsid w:val="00C4278D"/>
    <w:rsid w:val="00C4311F"/>
    <w:rsid w:val="00C439F9"/>
    <w:rsid w:val="00C43A03"/>
    <w:rsid w:val="00C43ED2"/>
    <w:rsid w:val="00C4406B"/>
    <w:rsid w:val="00C444CA"/>
    <w:rsid w:val="00C44BDB"/>
    <w:rsid w:val="00C44C82"/>
    <w:rsid w:val="00C44D08"/>
    <w:rsid w:val="00C4588E"/>
    <w:rsid w:val="00C4672E"/>
    <w:rsid w:val="00C46DF8"/>
    <w:rsid w:val="00C473A4"/>
    <w:rsid w:val="00C47C2C"/>
    <w:rsid w:val="00C50814"/>
    <w:rsid w:val="00C50F1D"/>
    <w:rsid w:val="00C529B1"/>
    <w:rsid w:val="00C53137"/>
    <w:rsid w:val="00C53E8A"/>
    <w:rsid w:val="00C548FC"/>
    <w:rsid w:val="00C5494D"/>
    <w:rsid w:val="00C54BE5"/>
    <w:rsid w:val="00C559A6"/>
    <w:rsid w:val="00C563EE"/>
    <w:rsid w:val="00C56734"/>
    <w:rsid w:val="00C57045"/>
    <w:rsid w:val="00C57439"/>
    <w:rsid w:val="00C57842"/>
    <w:rsid w:val="00C57E5A"/>
    <w:rsid w:val="00C61202"/>
    <w:rsid w:val="00C6193D"/>
    <w:rsid w:val="00C61C97"/>
    <w:rsid w:val="00C62577"/>
    <w:rsid w:val="00C63244"/>
    <w:rsid w:val="00C63DE5"/>
    <w:rsid w:val="00C650E3"/>
    <w:rsid w:val="00C65469"/>
    <w:rsid w:val="00C65BF7"/>
    <w:rsid w:val="00C65CEF"/>
    <w:rsid w:val="00C66ACD"/>
    <w:rsid w:val="00C66C14"/>
    <w:rsid w:val="00C67959"/>
    <w:rsid w:val="00C67CE6"/>
    <w:rsid w:val="00C7020B"/>
    <w:rsid w:val="00C70A00"/>
    <w:rsid w:val="00C71940"/>
    <w:rsid w:val="00C71A85"/>
    <w:rsid w:val="00C71C4A"/>
    <w:rsid w:val="00C72C95"/>
    <w:rsid w:val="00C72E68"/>
    <w:rsid w:val="00C73472"/>
    <w:rsid w:val="00C73C0D"/>
    <w:rsid w:val="00C73CB3"/>
    <w:rsid w:val="00C74047"/>
    <w:rsid w:val="00C74B58"/>
    <w:rsid w:val="00C75D2A"/>
    <w:rsid w:val="00C76BF6"/>
    <w:rsid w:val="00C7735E"/>
    <w:rsid w:val="00C81C86"/>
    <w:rsid w:val="00C821DE"/>
    <w:rsid w:val="00C82809"/>
    <w:rsid w:val="00C8399B"/>
    <w:rsid w:val="00C83B36"/>
    <w:rsid w:val="00C83DAD"/>
    <w:rsid w:val="00C8425B"/>
    <w:rsid w:val="00C852E1"/>
    <w:rsid w:val="00C8575F"/>
    <w:rsid w:val="00C87162"/>
    <w:rsid w:val="00C8778F"/>
    <w:rsid w:val="00C90BC3"/>
    <w:rsid w:val="00C915E4"/>
    <w:rsid w:val="00C91738"/>
    <w:rsid w:val="00C93EAC"/>
    <w:rsid w:val="00C94042"/>
    <w:rsid w:val="00C94250"/>
    <w:rsid w:val="00C9452C"/>
    <w:rsid w:val="00C94B95"/>
    <w:rsid w:val="00C95692"/>
    <w:rsid w:val="00C95BB8"/>
    <w:rsid w:val="00C95F45"/>
    <w:rsid w:val="00C95FBE"/>
    <w:rsid w:val="00C960C5"/>
    <w:rsid w:val="00C96C51"/>
    <w:rsid w:val="00C971C4"/>
    <w:rsid w:val="00C97CDE"/>
    <w:rsid w:val="00CA17E7"/>
    <w:rsid w:val="00CA1CA3"/>
    <w:rsid w:val="00CA2093"/>
    <w:rsid w:val="00CA29D5"/>
    <w:rsid w:val="00CA4838"/>
    <w:rsid w:val="00CA4B71"/>
    <w:rsid w:val="00CA5BA1"/>
    <w:rsid w:val="00CA5D90"/>
    <w:rsid w:val="00CA60ED"/>
    <w:rsid w:val="00CA6465"/>
    <w:rsid w:val="00CA6A7A"/>
    <w:rsid w:val="00CA747D"/>
    <w:rsid w:val="00CA762C"/>
    <w:rsid w:val="00CA76F3"/>
    <w:rsid w:val="00CA7C24"/>
    <w:rsid w:val="00CA7EC4"/>
    <w:rsid w:val="00CB2187"/>
    <w:rsid w:val="00CB219F"/>
    <w:rsid w:val="00CB2648"/>
    <w:rsid w:val="00CB2701"/>
    <w:rsid w:val="00CB2976"/>
    <w:rsid w:val="00CB2ED6"/>
    <w:rsid w:val="00CB35E8"/>
    <w:rsid w:val="00CB4DFE"/>
    <w:rsid w:val="00CB5273"/>
    <w:rsid w:val="00CB56D3"/>
    <w:rsid w:val="00CB6D53"/>
    <w:rsid w:val="00CB70B5"/>
    <w:rsid w:val="00CB7128"/>
    <w:rsid w:val="00CB77EF"/>
    <w:rsid w:val="00CC020C"/>
    <w:rsid w:val="00CC226D"/>
    <w:rsid w:val="00CC296C"/>
    <w:rsid w:val="00CC2C3F"/>
    <w:rsid w:val="00CC3926"/>
    <w:rsid w:val="00CC4AA4"/>
    <w:rsid w:val="00CC5DFE"/>
    <w:rsid w:val="00CC5F96"/>
    <w:rsid w:val="00CC6673"/>
    <w:rsid w:val="00CC67BB"/>
    <w:rsid w:val="00CC707A"/>
    <w:rsid w:val="00CC719B"/>
    <w:rsid w:val="00CC738D"/>
    <w:rsid w:val="00CC7856"/>
    <w:rsid w:val="00CC792B"/>
    <w:rsid w:val="00CD0035"/>
    <w:rsid w:val="00CD1A2B"/>
    <w:rsid w:val="00CD1D75"/>
    <w:rsid w:val="00CD2D34"/>
    <w:rsid w:val="00CD2F2E"/>
    <w:rsid w:val="00CD30B6"/>
    <w:rsid w:val="00CD36E8"/>
    <w:rsid w:val="00CD4F78"/>
    <w:rsid w:val="00CD64B3"/>
    <w:rsid w:val="00CD6F8F"/>
    <w:rsid w:val="00CD74EF"/>
    <w:rsid w:val="00CD7BA7"/>
    <w:rsid w:val="00CE0720"/>
    <w:rsid w:val="00CE0D3D"/>
    <w:rsid w:val="00CE0DD5"/>
    <w:rsid w:val="00CE0F3D"/>
    <w:rsid w:val="00CE1230"/>
    <w:rsid w:val="00CE331F"/>
    <w:rsid w:val="00CE3846"/>
    <w:rsid w:val="00CE3DB7"/>
    <w:rsid w:val="00CE4486"/>
    <w:rsid w:val="00CE4BB3"/>
    <w:rsid w:val="00CE5334"/>
    <w:rsid w:val="00CE5844"/>
    <w:rsid w:val="00CE5F5A"/>
    <w:rsid w:val="00CE619F"/>
    <w:rsid w:val="00CE6242"/>
    <w:rsid w:val="00CE67D8"/>
    <w:rsid w:val="00CE7266"/>
    <w:rsid w:val="00CE7446"/>
    <w:rsid w:val="00CE7EFD"/>
    <w:rsid w:val="00CF1B72"/>
    <w:rsid w:val="00CF217B"/>
    <w:rsid w:val="00CF28C7"/>
    <w:rsid w:val="00CF2E71"/>
    <w:rsid w:val="00CF37AF"/>
    <w:rsid w:val="00CF385B"/>
    <w:rsid w:val="00CF3C72"/>
    <w:rsid w:val="00CF3C74"/>
    <w:rsid w:val="00CF430A"/>
    <w:rsid w:val="00CF46E5"/>
    <w:rsid w:val="00CF47C1"/>
    <w:rsid w:val="00CF6BAB"/>
    <w:rsid w:val="00D000CC"/>
    <w:rsid w:val="00D00832"/>
    <w:rsid w:val="00D00F34"/>
    <w:rsid w:val="00D013EE"/>
    <w:rsid w:val="00D01E7A"/>
    <w:rsid w:val="00D03D52"/>
    <w:rsid w:val="00D049B6"/>
    <w:rsid w:val="00D04A6C"/>
    <w:rsid w:val="00D04E1B"/>
    <w:rsid w:val="00D05AF5"/>
    <w:rsid w:val="00D068BB"/>
    <w:rsid w:val="00D06D78"/>
    <w:rsid w:val="00D073DB"/>
    <w:rsid w:val="00D07764"/>
    <w:rsid w:val="00D10863"/>
    <w:rsid w:val="00D116DD"/>
    <w:rsid w:val="00D128ED"/>
    <w:rsid w:val="00D13E49"/>
    <w:rsid w:val="00D14BAC"/>
    <w:rsid w:val="00D14D97"/>
    <w:rsid w:val="00D14FFC"/>
    <w:rsid w:val="00D15198"/>
    <w:rsid w:val="00D16341"/>
    <w:rsid w:val="00D1645C"/>
    <w:rsid w:val="00D1696B"/>
    <w:rsid w:val="00D1787F"/>
    <w:rsid w:val="00D205AC"/>
    <w:rsid w:val="00D2173E"/>
    <w:rsid w:val="00D21F21"/>
    <w:rsid w:val="00D22576"/>
    <w:rsid w:val="00D226A5"/>
    <w:rsid w:val="00D228C6"/>
    <w:rsid w:val="00D22CAE"/>
    <w:rsid w:val="00D22D88"/>
    <w:rsid w:val="00D25B81"/>
    <w:rsid w:val="00D26601"/>
    <w:rsid w:val="00D26F8E"/>
    <w:rsid w:val="00D279DD"/>
    <w:rsid w:val="00D31110"/>
    <w:rsid w:val="00D3142A"/>
    <w:rsid w:val="00D31458"/>
    <w:rsid w:val="00D31CB4"/>
    <w:rsid w:val="00D32E34"/>
    <w:rsid w:val="00D3323A"/>
    <w:rsid w:val="00D33EFF"/>
    <w:rsid w:val="00D34288"/>
    <w:rsid w:val="00D346E9"/>
    <w:rsid w:val="00D349C7"/>
    <w:rsid w:val="00D34E52"/>
    <w:rsid w:val="00D350E1"/>
    <w:rsid w:val="00D36432"/>
    <w:rsid w:val="00D36D17"/>
    <w:rsid w:val="00D37465"/>
    <w:rsid w:val="00D4005D"/>
    <w:rsid w:val="00D403AA"/>
    <w:rsid w:val="00D40510"/>
    <w:rsid w:val="00D410B7"/>
    <w:rsid w:val="00D411C8"/>
    <w:rsid w:val="00D4138D"/>
    <w:rsid w:val="00D41658"/>
    <w:rsid w:val="00D42DBD"/>
    <w:rsid w:val="00D44489"/>
    <w:rsid w:val="00D447A4"/>
    <w:rsid w:val="00D44C3D"/>
    <w:rsid w:val="00D45AC8"/>
    <w:rsid w:val="00D4679B"/>
    <w:rsid w:val="00D46BC4"/>
    <w:rsid w:val="00D47225"/>
    <w:rsid w:val="00D47B15"/>
    <w:rsid w:val="00D5034D"/>
    <w:rsid w:val="00D50643"/>
    <w:rsid w:val="00D50705"/>
    <w:rsid w:val="00D51D7C"/>
    <w:rsid w:val="00D5274E"/>
    <w:rsid w:val="00D544F1"/>
    <w:rsid w:val="00D55468"/>
    <w:rsid w:val="00D5559E"/>
    <w:rsid w:val="00D556BD"/>
    <w:rsid w:val="00D5600C"/>
    <w:rsid w:val="00D56904"/>
    <w:rsid w:val="00D56E86"/>
    <w:rsid w:val="00D57187"/>
    <w:rsid w:val="00D571DF"/>
    <w:rsid w:val="00D57665"/>
    <w:rsid w:val="00D576BB"/>
    <w:rsid w:val="00D57924"/>
    <w:rsid w:val="00D603A8"/>
    <w:rsid w:val="00D60D01"/>
    <w:rsid w:val="00D6159F"/>
    <w:rsid w:val="00D61F92"/>
    <w:rsid w:val="00D62606"/>
    <w:rsid w:val="00D62F05"/>
    <w:rsid w:val="00D644A3"/>
    <w:rsid w:val="00D645A3"/>
    <w:rsid w:val="00D65254"/>
    <w:rsid w:val="00D65539"/>
    <w:rsid w:val="00D66299"/>
    <w:rsid w:val="00D662CC"/>
    <w:rsid w:val="00D664E6"/>
    <w:rsid w:val="00D66AC7"/>
    <w:rsid w:val="00D67BF0"/>
    <w:rsid w:val="00D7000A"/>
    <w:rsid w:val="00D705BC"/>
    <w:rsid w:val="00D707C9"/>
    <w:rsid w:val="00D71113"/>
    <w:rsid w:val="00D71A4D"/>
    <w:rsid w:val="00D7226F"/>
    <w:rsid w:val="00D72911"/>
    <w:rsid w:val="00D72C0C"/>
    <w:rsid w:val="00D743D7"/>
    <w:rsid w:val="00D74A61"/>
    <w:rsid w:val="00D74F07"/>
    <w:rsid w:val="00D7629C"/>
    <w:rsid w:val="00D76C78"/>
    <w:rsid w:val="00D770B1"/>
    <w:rsid w:val="00D8040F"/>
    <w:rsid w:val="00D80A3A"/>
    <w:rsid w:val="00D82570"/>
    <w:rsid w:val="00D82EC5"/>
    <w:rsid w:val="00D84B76"/>
    <w:rsid w:val="00D84F7D"/>
    <w:rsid w:val="00D8515A"/>
    <w:rsid w:val="00D867D3"/>
    <w:rsid w:val="00D86825"/>
    <w:rsid w:val="00D86FAE"/>
    <w:rsid w:val="00D872CD"/>
    <w:rsid w:val="00D90399"/>
    <w:rsid w:val="00D929EE"/>
    <w:rsid w:val="00D92DDB"/>
    <w:rsid w:val="00D93DD2"/>
    <w:rsid w:val="00D95339"/>
    <w:rsid w:val="00D957FD"/>
    <w:rsid w:val="00D96D98"/>
    <w:rsid w:val="00DA04BD"/>
    <w:rsid w:val="00DA09D2"/>
    <w:rsid w:val="00DA33E8"/>
    <w:rsid w:val="00DA4890"/>
    <w:rsid w:val="00DA68D6"/>
    <w:rsid w:val="00DA6D65"/>
    <w:rsid w:val="00DA7F72"/>
    <w:rsid w:val="00DB06D0"/>
    <w:rsid w:val="00DB078D"/>
    <w:rsid w:val="00DB0885"/>
    <w:rsid w:val="00DB134E"/>
    <w:rsid w:val="00DB16DC"/>
    <w:rsid w:val="00DB1DE0"/>
    <w:rsid w:val="00DB23EE"/>
    <w:rsid w:val="00DB2941"/>
    <w:rsid w:val="00DB440B"/>
    <w:rsid w:val="00DB46F9"/>
    <w:rsid w:val="00DB4F39"/>
    <w:rsid w:val="00DB4F6B"/>
    <w:rsid w:val="00DB51B4"/>
    <w:rsid w:val="00DB536D"/>
    <w:rsid w:val="00DB567E"/>
    <w:rsid w:val="00DB6050"/>
    <w:rsid w:val="00DB62F6"/>
    <w:rsid w:val="00DB6C94"/>
    <w:rsid w:val="00DB7B6B"/>
    <w:rsid w:val="00DC11BE"/>
    <w:rsid w:val="00DC1438"/>
    <w:rsid w:val="00DC237C"/>
    <w:rsid w:val="00DC2822"/>
    <w:rsid w:val="00DC2C3A"/>
    <w:rsid w:val="00DC37AB"/>
    <w:rsid w:val="00DC3AD6"/>
    <w:rsid w:val="00DC3EF6"/>
    <w:rsid w:val="00DC46DF"/>
    <w:rsid w:val="00DC4AC6"/>
    <w:rsid w:val="00DC4BE1"/>
    <w:rsid w:val="00DC50C9"/>
    <w:rsid w:val="00DD12AA"/>
    <w:rsid w:val="00DD16FB"/>
    <w:rsid w:val="00DD192B"/>
    <w:rsid w:val="00DD2BB0"/>
    <w:rsid w:val="00DD2C8C"/>
    <w:rsid w:val="00DD3403"/>
    <w:rsid w:val="00DD476D"/>
    <w:rsid w:val="00DD74D4"/>
    <w:rsid w:val="00DE0469"/>
    <w:rsid w:val="00DE0B8F"/>
    <w:rsid w:val="00DE126D"/>
    <w:rsid w:val="00DE1D13"/>
    <w:rsid w:val="00DE2226"/>
    <w:rsid w:val="00DE2E6A"/>
    <w:rsid w:val="00DE3367"/>
    <w:rsid w:val="00DE4AC3"/>
    <w:rsid w:val="00DE4CB2"/>
    <w:rsid w:val="00DE508A"/>
    <w:rsid w:val="00DE747B"/>
    <w:rsid w:val="00DE7B06"/>
    <w:rsid w:val="00DF0511"/>
    <w:rsid w:val="00DF0615"/>
    <w:rsid w:val="00DF0826"/>
    <w:rsid w:val="00DF088C"/>
    <w:rsid w:val="00DF21F4"/>
    <w:rsid w:val="00DF2C51"/>
    <w:rsid w:val="00DF2DB3"/>
    <w:rsid w:val="00DF37A5"/>
    <w:rsid w:val="00DF3B08"/>
    <w:rsid w:val="00DF3BB2"/>
    <w:rsid w:val="00DF4159"/>
    <w:rsid w:val="00DF4913"/>
    <w:rsid w:val="00DF553C"/>
    <w:rsid w:val="00DF564C"/>
    <w:rsid w:val="00DF5E8F"/>
    <w:rsid w:val="00DF66F9"/>
    <w:rsid w:val="00E00241"/>
    <w:rsid w:val="00E01A3D"/>
    <w:rsid w:val="00E01D51"/>
    <w:rsid w:val="00E0202A"/>
    <w:rsid w:val="00E02BC8"/>
    <w:rsid w:val="00E0348A"/>
    <w:rsid w:val="00E04BE3"/>
    <w:rsid w:val="00E05BB6"/>
    <w:rsid w:val="00E0619E"/>
    <w:rsid w:val="00E069DF"/>
    <w:rsid w:val="00E0707F"/>
    <w:rsid w:val="00E07442"/>
    <w:rsid w:val="00E07EAE"/>
    <w:rsid w:val="00E07F41"/>
    <w:rsid w:val="00E10214"/>
    <w:rsid w:val="00E10DA8"/>
    <w:rsid w:val="00E11951"/>
    <w:rsid w:val="00E11A54"/>
    <w:rsid w:val="00E11AF5"/>
    <w:rsid w:val="00E12137"/>
    <w:rsid w:val="00E127BF"/>
    <w:rsid w:val="00E12969"/>
    <w:rsid w:val="00E13328"/>
    <w:rsid w:val="00E13640"/>
    <w:rsid w:val="00E13946"/>
    <w:rsid w:val="00E14087"/>
    <w:rsid w:val="00E148AD"/>
    <w:rsid w:val="00E149EC"/>
    <w:rsid w:val="00E1565F"/>
    <w:rsid w:val="00E16E8C"/>
    <w:rsid w:val="00E171A8"/>
    <w:rsid w:val="00E17205"/>
    <w:rsid w:val="00E2008F"/>
    <w:rsid w:val="00E20267"/>
    <w:rsid w:val="00E20FF4"/>
    <w:rsid w:val="00E211A3"/>
    <w:rsid w:val="00E22A84"/>
    <w:rsid w:val="00E24A41"/>
    <w:rsid w:val="00E2547C"/>
    <w:rsid w:val="00E254B9"/>
    <w:rsid w:val="00E25ED9"/>
    <w:rsid w:val="00E26938"/>
    <w:rsid w:val="00E269B3"/>
    <w:rsid w:val="00E30381"/>
    <w:rsid w:val="00E31B68"/>
    <w:rsid w:val="00E32486"/>
    <w:rsid w:val="00E3254F"/>
    <w:rsid w:val="00E33BC6"/>
    <w:rsid w:val="00E34A98"/>
    <w:rsid w:val="00E351B9"/>
    <w:rsid w:val="00E35F7B"/>
    <w:rsid w:val="00E35FA3"/>
    <w:rsid w:val="00E402BF"/>
    <w:rsid w:val="00E40735"/>
    <w:rsid w:val="00E41F08"/>
    <w:rsid w:val="00E42463"/>
    <w:rsid w:val="00E424B0"/>
    <w:rsid w:val="00E429C7"/>
    <w:rsid w:val="00E43330"/>
    <w:rsid w:val="00E436AF"/>
    <w:rsid w:val="00E446DD"/>
    <w:rsid w:val="00E44BA9"/>
    <w:rsid w:val="00E44D19"/>
    <w:rsid w:val="00E4560F"/>
    <w:rsid w:val="00E457AB"/>
    <w:rsid w:val="00E45A9F"/>
    <w:rsid w:val="00E477DD"/>
    <w:rsid w:val="00E47E3D"/>
    <w:rsid w:val="00E50065"/>
    <w:rsid w:val="00E503B9"/>
    <w:rsid w:val="00E508DE"/>
    <w:rsid w:val="00E50939"/>
    <w:rsid w:val="00E519F8"/>
    <w:rsid w:val="00E536D1"/>
    <w:rsid w:val="00E53BAC"/>
    <w:rsid w:val="00E54083"/>
    <w:rsid w:val="00E5678A"/>
    <w:rsid w:val="00E56AD0"/>
    <w:rsid w:val="00E5720F"/>
    <w:rsid w:val="00E60550"/>
    <w:rsid w:val="00E62DD3"/>
    <w:rsid w:val="00E63377"/>
    <w:rsid w:val="00E63829"/>
    <w:rsid w:val="00E63B01"/>
    <w:rsid w:val="00E64727"/>
    <w:rsid w:val="00E65007"/>
    <w:rsid w:val="00E656E0"/>
    <w:rsid w:val="00E65B23"/>
    <w:rsid w:val="00E66AC2"/>
    <w:rsid w:val="00E66B73"/>
    <w:rsid w:val="00E6729C"/>
    <w:rsid w:val="00E679E5"/>
    <w:rsid w:val="00E71426"/>
    <w:rsid w:val="00E714D7"/>
    <w:rsid w:val="00E7188A"/>
    <w:rsid w:val="00E7386E"/>
    <w:rsid w:val="00E7519C"/>
    <w:rsid w:val="00E75B6B"/>
    <w:rsid w:val="00E761C0"/>
    <w:rsid w:val="00E76DEF"/>
    <w:rsid w:val="00E827D9"/>
    <w:rsid w:val="00E82A4A"/>
    <w:rsid w:val="00E8404F"/>
    <w:rsid w:val="00E844EB"/>
    <w:rsid w:val="00E861F3"/>
    <w:rsid w:val="00E863F2"/>
    <w:rsid w:val="00E867FB"/>
    <w:rsid w:val="00E87B0C"/>
    <w:rsid w:val="00E90864"/>
    <w:rsid w:val="00E91074"/>
    <w:rsid w:val="00E919FF"/>
    <w:rsid w:val="00E92DF6"/>
    <w:rsid w:val="00E93247"/>
    <w:rsid w:val="00E94DB0"/>
    <w:rsid w:val="00E950F4"/>
    <w:rsid w:val="00E954ED"/>
    <w:rsid w:val="00E95758"/>
    <w:rsid w:val="00E95B74"/>
    <w:rsid w:val="00E95B91"/>
    <w:rsid w:val="00E95E47"/>
    <w:rsid w:val="00E966EE"/>
    <w:rsid w:val="00E96AD9"/>
    <w:rsid w:val="00E97A08"/>
    <w:rsid w:val="00EA0040"/>
    <w:rsid w:val="00EA15FC"/>
    <w:rsid w:val="00EA2204"/>
    <w:rsid w:val="00EA28EF"/>
    <w:rsid w:val="00EA32CD"/>
    <w:rsid w:val="00EA3E4F"/>
    <w:rsid w:val="00EA3F0F"/>
    <w:rsid w:val="00EB0439"/>
    <w:rsid w:val="00EB0B65"/>
    <w:rsid w:val="00EB1571"/>
    <w:rsid w:val="00EB161A"/>
    <w:rsid w:val="00EB39C3"/>
    <w:rsid w:val="00EB3E9C"/>
    <w:rsid w:val="00EB4248"/>
    <w:rsid w:val="00EB4643"/>
    <w:rsid w:val="00EB52D3"/>
    <w:rsid w:val="00EB7DE2"/>
    <w:rsid w:val="00EC040B"/>
    <w:rsid w:val="00EC486A"/>
    <w:rsid w:val="00EC4E06"/>
    <w:rsid w:val="00EC507D"/>
    <w:rsid w:val="00EC55BF"/>
    <w:rsid w:val="00EC5857"/>
    <w:rsid w:val="00EC5A28"/>
    <w:rsid w:val="00EC5A2D"/>
    <w:rsid w:val="00EC5FA3"/>
    <w:rsid w:val="00EC706E"/>
    <w:rsid w:val="00EC7EA6"/>
    <w:rsid w:val="00ED09EE"/>
    <w:rsid w:val="00ED176D"/>
    <w:rsid w:val="00ED219D"/>
    <w:rsid w:val="00ED227B"/>
    <w:rsid w:val="00ED384D"/>
    <w:rsid w:val="00ED3C4F"/>
    <w:rsid w:val="00ED3C94"/>
    <w:rsid w:val="00ED41BD"/>
    <w:rsid w:val="00ED491E"/>
    <w:rsid w:val="00ED6AE4"/>
    <w:rsid w:val="00ED6D16"/>
    <w:rsid w:val="00ED7055"/>
    <w:rsid w:val="00ED7091"/>
    <w:rsid w:val="00ED7283"/>
    <w:rsid w:val="00ED7DCC"/>
    <w:rsid w:val="00EE0135"/>
    <w:rsid w:val="00EE0AA2"/>
    <w:rsid w:val="00EE1B2B"/>
    <w:rsid w:val="00EE2D48"/>
    <w:rsid w:val="00EE2E54"/>
    <w:rsid w:val="00EE42F2"/>
    <w:rsid w:val="00EE4F36"/>
    <w:rsid w:val="00EE5272"/>
    <w:rsid w:val="00EE52AC"/>
    <w:rsid w:val="00EE546D"/>
    <w:rsid w:val="00EE55BC"/>
    <w:rsid w:val="00EE560D"/>
    <w:rsid w:val="00EE6470"/>
    <w:rsid w:val="00EE662C"/>
    <w:rsid w:val="00EE7A6D"/>
    <w:rsid w:val="00EE7C0A"/>
    <w:rsid w:val="00EE7F30"/>
    <w:rsid w:val="00EF0187"/>
    <w:rsid w:val="00EF0A1F"/>
    <w:rsid w:val="00EF0C49"/>
    <w:rsid w:val="00EF1374"/>
    <w:rsid w:val="00EF1DD7"/>
    <w:rsid w:val="00EF2198"/>
    <w:rsid w:val="00EF221D"/>
    <w:rsid w:val="00EF301C"/>
    <w:rsid w:val="00EF3217"/>
    <w:rsid w:val="00EF42AA"/>
    <w:rsid w:val="00EF4336"/>
    <w:rsid w:val="00EF5BE1"/>
    <w:rsid w:val="00EF7104"/>
    <w:rsid w:val="00EF73B0"/>
    <w:rsid w:val="00EF7737"/>
    <w:rsid w:val="00EF7B32"/>
    <w:rsid w:val="00EF7B78"/>
    <w:rsid w:val="00F00A38"/>
    <w:rsid w:val="00F00A5C"/>
    <w:rsid w:val="00F00A8E"/>
    <w:rsid w:val="00F01646"/>
    <w:rsid w:val="00F018CC"/>
    <w:rsid w:val="00F01A77"/>
    <w:rsid w:val="00F029C2"/>
    <w:rsid w:val="00F029CF"/>
    <w:rsid w:val="00F0396E"/>
    <w:rsid w:val="00F03B4F"/>
    <w:rsid w:val="00F03F16"/>
    <w:rsid w:val="00F04A6E"/>
    <w:rsid w:val="00F04B12"/>
    <w:rsid w:val="00F0504B"/>
    <w:rsid w:val="00F05300"/>
    <w:rsid w:val="00F0545A"/>
    <w:rsid w:val="00F055F5"/>
    <w:rsid w:val="00F05A79"/>
    <w:rsid w:val="00F063C5"/>
    <w:rsid w:val="00F06CD3"/>
    <w:rsid w:val="00F06EA6"/>
    <w:rsid w:val="00F11B2C"/>
    <w:rsid w:val="00F11DB1"/>
    <w:rsid w:val="00F12D12"/>
    <w:rsid w:val="00F1306F"/>
    <w:rsid w:val="00F13457"/>
    <w:rsid w:val="00F13FF9"/>
    <w:rsid w:val="00F155A6"/>
    <w:rsid w:val="00F16CBC"/>
    <w:rsid w:val="00F16CFB"/>
    <w:rsid w:val="00F16E6A"/>
    <w:rsid w:val="00F17004"/>
    <w:rsid w:val="00F17128"/>
    <w:rsid w:val="00F1755F"/>
    <w:rsid w:val="00F176B8"/>
    <w:rsid w:val="00F17D13"/>
    <w:rsid w:val="00F20C17"/>
    <w:rsid w:val="00F21117"/>
    <w:rsid w:val="00F216D0"/>
    <w:rsid w:val="00F22B78"/>
    <w:rsid w:val="00F22DAF"/>
    <w:rsid w:val="00F231D4"/>
    <w:rsid w:val="00F2370C"/>
    <w:rsid w:val="00F23B03"/>
    <w:rsid w:val="00F23CD6"/>
    <w:rsid w:val="00F23F44"/>
    <w:rsid w:val="00F24386"/>
    <w:rsid w:val="00F24735"/>
    <w:rsid w:val="00F24933"/>
    <w:rsid w:val="00F24D8B"/>
    <w:rsid w:val="00F253C6"/>
    <w:rsid w:val="00F2560B"/>
    <w:rsid w:val="00F25C3B"/>
    <w:rsid w:val="00F25D95"/>
    <w:rsid w:val="00F265FB"/>
    <w:rsid w:val="00F26AFB"/>
    <w:rsid w:val="00F30990"/>
    <w:rsid w:val="00F3207A"/>
    <w:rsid w:val="00F32E03"/>
    <w:rsid w:val="00F33184"/>
    <w:rsid w:val="00F3501B"/>
    <w:rsid w:val="00F368EE"/>
    <w:rsid w:val="00F4081E"/>
    <w:rsid w:val="00F424C3"/>
    <w:rsid w:val="00F425C4"/>
    <w:rsid w:val="00F43B65"/>
    <w:rsid w:val="00F44CC1"/>
    <w:rsid w:val="00F44E6E"/>
    <w:rsid w:val="00F456DF"/>
    <w:rsid w:val="00F45700"/>
    <w:rsid w:val="00F45B7E"/>
    <w:rsid w:val="00F46015"/>
    <w:rsid w:val="00F4604D"/>
    <w:rsid w:val="00F465C6"/>
    <w:rsid w:val="00F46A1D"/>
    <w:rsid w:val="00F46F99"/>
    <w:rsid w:val="00F4787D"/>
    <w:rsid w:val="00F4789C"/>
    <w:rsid w:val="00F5001B"/>
    <w:rsid w:val="00F51C48"/>
    <w:rsid w:val="00F53587"/>
    <w:rsid w:val="00F5469F"/>
    <w:rsid w:val="00F55D65"/>
    <w:rsid w:val="00F56A18"/>
    <w:rsid w:val="00F56C31"/>
    <w:rsid w:val="00F603E8"/>
    <w:rsid w:val="00F60D27"/>
    <w:rsid w:val="00F617C3"/>
    <w:rsid w:val="00F61B9D"/>
    <w:rsid w:val="00F62B33"/>
    <w:rsid w:val="00F62E72"/>
    <w:rsid w:val="00F62F9C"/>
    <w:rsid w:val="00F63214"/>
    <w:rsid w:val="00F6346E"/>
    <w:rsid w:val="00F634D4"/>
    <w:rsid w:val="00F63C76"/>
    <w:rsid w:val="00F6418F"/>
    <w:rsid w:val="00F64874"/>
    <w:rsid w:val="00F650C0"/>
    <w:rsid w:val="00F654C3"/>
    <w:rsid w:val="00F66548"/>
    <w:rsid w:val="00F66A15"/>
    <w:rsid w:val="00F67B77"/>
    <w:rsid w:val="00F70B34"/>
    <w:rsid w:val="00F70BB1"/>
    <w:rsid w:val="00F720A6"/>
    <w:rsid w:val="00F7271A"/>
    <w:rsid w:val="00F7279F"/>
    <w:rsid w:val="00F730A0"/>
    <w:rsid w:val="00F73A15"/>
    <w:rsid w:val="00F73BBD"/>
    <w:rsid w:val="00F745DF"/>
    <w:rsid w:val="00F75543"/>
    <w:rsid w:val="00F75E6F"/>
    <w:rsid w:val="00F765D4"/>
    <w:rsid w:val="00F76C89"/>
    <w:rsid w:val="00F775D2"/>
    <w:rsid w:val="00F77F71"/>
    <w:rsid w:val="00F81AD8"/>
    <w:rsid w:val="00F8272D"/>
    <w:rsid w:val="00F830F5"/>
    <w:rsid w:val="00F8386C"/>
    <w:rsid w:val="00F83B5D"/>
    <w:rsid w:val="00F84976"/>
    <w:rsid w:val="00F85BC4"/>
    <w:rsid w:val="00F85E14"/>
    <w:rsid w:val="00F85F4E"/>
    <w:rsid w:val="00F86732"/>
    <w:rsid w:val="00F90507"/>
    <w:rsid w:val="00F90A5E"/>
    <w:rsid w:val="00F91661"/>
    <w:rsid w:val="00F9215F"/>
    <w:rsid w:val="00F9312B"/>
    <w:rsid w:val="00F93DA1"/>
    <w:rsid w:val="00F93DE1"/>
    <w:rsid w:val="00F94E05"/>
    <w:rsid w:val="00F955CD"/>
    <w:rsid w:val="00F9603F"/>
    <w:rsid w:val="00F96369"/>
    <w:rsid w:val="00F965FD"/>
    <w:rsid w:val="00F96992"/>
    <w:rsid w:val="00F9744A"/>
    <w:rsid w:val="00F975E5"/>
    <w:rsid w:val="00F97CD0"/>
    <w:rsid w:val="00F97EE8"/>
    <w:rsid w:val="00FA04C1"/>
    <w:rsid w:val="00FA0971"/>
    <w:rsid w:val="00FA0BA4"/>
    <w:rsid w:val="00FA1084"/>
    <w:rsid w:val="00FA1263"/>
    <w:rsid w:val="00FA30F2"/>
    <w:rsid w:val="00FA32F4"/>
    <w:rsid w:val="00FA3498"/>
    <w:rsid w:val="00FA350C"/>
    <w:rsid w:val="00FA497D"/>
    <w:rsid w:val="00FA4D03"/>
    <w:rsid w:val="00FA5939"/>
    <w:rsid w:val="00FA72E6"/>
    <w:rsid w:val="00FA7759"/>
    <w:rsid w:val="00FA78C3"/>
    <w:rsid w:val="00FA7E3A"/>
    <w:rsid w:val="00FB0D77"/>
    <w:rsid w:val="00FB2AD5"/>
    <w:rsid w:val="00FB2C3E"/>
    <w:rsid w:val="00FB2CDC"/>
    <w:rsid w:val="00FB2DA0"/>
    <w:rsid w:val="00FB2EF2"/>
    <w:rsid w:val="00FB3442"/>
    <w:rsid w:val="00FB3FCF"/>
    <w:rsid w:val="00FB4209"/>
    <w:rsid w:val="00FB4F53"/>
    <w:rsid w:val="00FB5014"/>
    <w:rsid w:val="00FB5863"/>
    <w:rsid w:val="00FB5AC7"/>
    <w:rsid w:val="00FB62D6"/>
    <w:rsid w:val="00FB6AC8"/>
    <w:rsid w:val="00FB6CBB"/>
    <w:rsid w:val="00FC0853"/>
    <w:rsid w:val="00FC0A0D"/>
    <w:rsid w:val="00FC10ED"/>
    <w:rsid w:val="00FC2002"/>
    <w:rsid w:val="00FC29B3"/>
    <w:rsid w:val="00FC34A0"/>
    <w:rsid w:val="00FC36CC"/>
    <w:rsid w:val="00FC3D53"/>
    <w:rsid w:val="00FC3F5D"/>
    <w:rsid w:val="00FC474F"/>
    <w:rsid w:val="00FC4AE1"/>
    <w:rsid w:val="00FC67E7"/>
    <w:rsid w:val="00FC69E1"/>
    <w:rsid w:val="00FC6EF5"/>
    <w:rsid w:val="00FC7065"/>
    <w:rsid w:val="00FC73A1"/>
    <w:rsid w:val="00FC7533"/>
    <w:rsid w:val="00FD07B8"/>
    <w:rsid w:val="00FD0E4C"/>
    <w:rsid w:val="00FD1765"/>
    <w:rsid w:val="00FD17CF"/>
    <w:rsid w:val="00FD30CC"/>
    <w:rsid w:val="00FD392D"/>
    <w:rsid w:val="00FD56FA"/>
    <w:rsid w:val="00FD5C9D"/>
    <w:rsid w:val="00FD606E"/>
    <w:rsid w:val="00FD640B"/>
    <w:rsid w:val="00FD6704"/>
    <w:rsid w:val="00FD6C7C"/>
    <w:rsid w:val="00FD7E37"/>
    <w:rsid w:val="00FE00E2"/>
    <w:rsid w:val="00FE0DC0"/>
    <w:rsid w:val="00FE13C2"/>
    <w:rsid w:val="00FE1F38"/>
    <w:rsid w:val="00FE218B"/>
    <w:rsid w:val="00FE4423"/>
    <w:rsid w:val="00FE5CD4"/>
    <w:rsid w:val="00FE6E67"/>
    <w:rsid w:val="00FE7972"/>
    <w:rsid w:val="00FE7E0D"/>
    <w:rsid w:val="00FF114D"/>
    <w:rsid w:val="00FF11BB"/>
    <w:rsid w:val="00FF1D53"/>
    <w:rsid w:val="00FF42C6"/>
    <w:rsid w:val="00FF4B00"/>
    <w:rsid w:val="00FF4FD4"/>
    <w:rsid w:val="00FF5444"/>
    <w:rsid w:val="00FF5C4A"/>
    <w:rsid w:val="00FF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857"/>
    <w:pPr>
      <w:overflowPunct w:val="0"/>
      <w:autoSpaceDE w:val="0"/>
      <w:autoSpaceDN w:val="0"/>
      <w:adjustRightInd w:val="0"/>
      <w:textAlignment w:val="baseline"/>
    </w:pPr>
    <w:rPr>
      <w:rFonts w:ascii="Lucida Bright" w:hAnsi="Lucida Bright"/>
      <w:lang w:eastAsia="en-US"/>
    </w:rPr>
  </w:style>
  <w:style w:type="paragraph" w:styleId="Heading1">
    <w:name w:val="heading 1"/>
    <w:basedOn w:val="Normal"/>
    <w:next w:val="Normal"/>
    <w:link w:val="Heading1Char"/>
    <w:uiPriority w:val="9"/>
    <w:qFormat/>
    <w:rsid w:val="000072AA"/>
    <w:pPr>
      <w:keepNext/>
      <w:spacing w:line="360" w:lineRule="auto"/>
      <w:outlineLvl w:val="0"/>
    </w:pPr>
    <w:rPr>
      <w:rFonts w:ascii="Cambria" w:hAnsi="Cambria"/>
      <w:b/>
      <w:bCs/>
      <w:kern w:val="32"/>
      <w:sz w:val="32"/>
      <w:szCs w:val="32"/>
      <w:lang w:eastAsia="en-GB"/>
    </w:rPr>
  </w:style>
  <w:style w:type="paragraph" w:styleId="Heading2">
    <w:name w:val="heading 2"/>
    <w:basedOn w:val="Normal"/>
    <w:next w:val="Normal"/>
    <w:link w:val="Heading2Char"/>
    <w:uiPriority w:val="9"/>
    <w:qFormat/>
    <w:rsid w:val="000072AA"/>
    <w:pPr>
      <w:keepNext/>
      <w:jc w:val="both"/>
      <w:outlineLvl w:val="1"/>
    </w:pPr>
    <w:rPr>
      <w:rFonts w:ascii="Cambria" w:hAnsi="Cambria"/>
      <w:b/>
      <w:bCs/>
      <w:i/>
      <w:iCs/>
      <w:sz w:val="28"/>
      <w:szCs w:val="28"/>
      <w:lang w:eastAsia="en-GB"/>
    </w:rPr>
  </w:style>
  <w:style w:type="paragraph" w:styleId="Heading4">
    <w:name w:val="heading 4"/>
    <w:basedOn w:val="Normal"/>
    <w:next w:val="Normal"/>
    <w:link w:val="Heading4Char"/>
    <w:uiPriority w:val="9"/>
    <w:qFormat/>
    <w:rsid w:val="000072AA"/>
    <w:pPr>
      <w:keepNext/>
      <w:jc w:val="center"/>
      <w:outlineLvl w:val="3"/>
    </w:pPr>
    <w:rPr>
      <w:rFonts w:ascii="Calibri" w:hAnsi="Calibri"/>
      <w:b/>
      <w:bCs/>
      <w:sz w:val="28"/>
      <w:szCs w:val="28"/>
      <w:lang w:eastAsia="en-GB"/>
    </w:rPr>
  </w:style>
  <w:style w:type="paragraph" w:styleId="Heading5">
    <w:name w:val="heading 5"/>
    <w:basedOn w:val="Normal"/>
    <w:next w:val="Normal"/>
    <w:link w:val="Heading5Char"/>
    <w:uiPriority w:val="9"/>
    <w:qFormat/>
    <w:rsid w:val="000072AA"/>
    <w:pPr>
      <w:keepNext/>
      <w:jc w:val="both"/>
      <w:outlineLvl w:val="4"/>
    </w:pPr>
    <w:rPr>
      <w:rFonts w:ascii="Calibri" w:hAnsi="Calibr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072AA"/>
    <w:rPr>
      <w:rFonts w:ascii="Cambria" w:hAnsi="Cambria"/>
      <w:b/>
      <w:kern w:val="32"/>
      <w:sz w:val="32"/>
      <w:lang w:val="en-GB"/>
    </w:rPr>
  </w:style>
  <w:style w:type="character" w:customStyle="1" w:styleId="Heading2Char">
    <w:name w:val="Heading 2 Char"/>
    <w:link w:val="Heading2"/>
    <w:uiPriority w:val="9"/>
    <w:semiHidden/>
    <w:locked/>
    <w:rsid w:val="000072AA"/>
    <w:rPr>
      <w:rFonts w:ascii="Cambria" w:hAnsi="Cambria"/>
      <w:b/>
      <w:i/>
      <w:sz w:val="28"/>
      <w:lang w:val="en-GB"/>
    </w:rPr>
  </w:style>
  <w:style w:type="character" w:customStyle="1" w:styleId="Heading4Char">
    <w:name w:val="Heading 4 Char"/>
    <w:link w:val="Heading4"/>
    <w:uiPriority w:val="9"/>
    <w:semiHidden/>
    <w:locked/>
    <w:rsid w:val="000072AA"/>
    <w:rPr>
      <w:rFonts w:ascii="Calibri" w:hAnsi="Calibri"/>
      <w:b/>
      <w:sz w:val="28"/>
      <w:lang w:val="en-GB"/>
    </w:rPr>
  </w:style>
  <w:style w:type="character" w:customStyle="1" w:styleId="Heading5Char">
    <w:name w:val="Heading 5 Char"/>
    <w:link w:val="Heading5"/>
    <w:uiPriority w:val="9"/>
    <w:semiHidden/>
    <w:locked/>
    <w:rsid w:val="000072AA"/>
    <w:rPr>
      <w:rFonts w:ascii="Calibri" w:hAnsi="Calibri"/>
      <w:b/>
      <w:i/>
      <w:sz w:val="26"/>
      <w:lang w:val="en-GB"/>
    </w:rPr>
  </w:style>
  <w:style w:type="paragraph" w:styleId="Footer">
    <w:name w:val="footer"/>
    <w:basedOn w:val="Normal"/>
    <w:link w:val="FooterChar"/>
    <w:uiPriority w:val="99"/>
    <w:rsid w:val="000072AA"/>
    <w:pPr>
      <w:tabs>
        <w:tab w:val="center" w:pos="4320"/>
        <w:tab w:val="right" w:pos="8640"/>
      </w:tabs>
    </w:pPr>
    <w:rPr>
      <w:lang w:eastAsia="en-GB"/>
    </w:rPr>
  </w:style>
  <w:style w:type="character" w:customStyle="1" w:styleId="FooterChar">
    <w:name w:val="Footer Char"/>
    <w:link w:val="Footer"/>
    <w:uiPriority w:val="99"/>
    <w:locked/>
    <w:rsid w:val="000072AA"/>
    <w:rPr>
      <w:rFonts w:ascii="Lucida Bright" w:hAnsi="Lucida Bright"/>
      <w:sz w:val="20"/>
      <w:lang w:val="en-GB"/>
    </w:rPr>
  </w:style>
  <w:style w:type="paragraph" w:styleId="BodyText">
    <w:name w:val="Body Text"/>
    <w:basedOn w:val="Normal"/>
    <w:link w:val="BodyTextChar"/>
    <w:uiPriority w:val="99"/>
    <w:rsid w:val="000072AA"/>
    <w:pPr>
      <w:jc w:val="both"/>
    </w:pPr>
    <w:rPr>
      <w:lang w:eastAsia="en-GB"/>
    </w:rPr>
  </w:style>
  <w:style w:type="character" w:customStyle="1" w:styleId="BodyTextChar">
    <w:name w:val="Body Text Char"/>
    <w:link w:val="BodyText"/>
    <w:uiPriority w:val="99"/>
    <w:semiHidden/>
    <w:locked/>
    <w:rsid w:val="000072AA"/>
    <w:rPr>
      <w:rFonts w:ascii="Lucida Bright" w:hAnsi="Lucida Bright"/>
      <w:sz w:val="20"/>
      <w:lang w:val="en-GB"/>
    </w:rPr>
  </w:style>
  <w:style w:type="paragraph" w:styleId="BodyTextIndent">
    <w:name w:val="Body Text Indent"/>
    <w:basedOn w:val="Normal"/>
    <w:link w:val="BodyTextIndentChar"/>
    <w:uiPriority w:val="99"/>
    <w:rsid w:val="000072AA"/>
    <w:pPr>
      <w:ind w:left="23"/>
      <w:jc w:val="both"/>
    </w:pPr>
    <w:rPr>
      <w:lang w:eastAsia="en-GB"/>
    </w:rPr>
  </w:style>
  <w:style w:type="character" w:customStyle="1" w:styleId="BodyTextIndentChar">
    <w:name w:val="Body Text Indent Char"/>
    <w:link w:val="BodyTextIndent"/>
    <w:uiPriority w:val="99"/>
    <w:semiHidden/>
    <w:locked/>
    <w:rsid w:val="000072AA"/>
    <w:rPr>
      <w:rFonts w:ascii="Lucida Bright" w:hAnsi="Lucida Bright"/>
      <w:sz w:val="20"/>
      <w:lang w:val="en-GB"/>
    </w:rPr>
  </w:style>
  <w:style w:type="character" w:styleId="PageNumber">
    <w:name w:val="page number"/>
    <w:basedOn w:val="DefaultParagraphFont"/>
    <w:uiPriority w:val="99"/>
    <w:rsid w:val="000072AA"/>
  </w:style>
  <w:style w:type="paragraph" w:styleId="Header">
    <w:name w:val="header"/>
    <w:basedOn w:val="Normal"/>
    <w:link w:val="HeaderChar"/>
    <w:uiPriority w:val="99"/>
    <w:rsid w:val="000072AA"/>
    <w:pPr>
      <w:tabs>
        <w:tab w:val="center" w:pos="4153"/>
        <w:tab w:val="right" w:pos="8306"/>
      </w:tabs>
    </w:pPr>
    <w:rPr>
      <w:lang w:eastAsia="en-GB"/>
    </w:rPr>
  </w:style>
  <w:style w:type="character" w:customStyle="1" w:styleId="HeaderChar">
    <w:name w:val="Header Char"/>
    <w:link w:val="Header"/>
    <w:uiPriority w:val="99"/>
    <w:semiHidden/>
    <w:locked/>
    <w:rsid w:val="000072AA"/>
    <w:rPr>
      <w:rFonts w:ascii="Lucida Bright" w:hAnsi="Lucida Bright"/>
      <w:sz w:val="20"/>
      <w:lang w:val="en-GB"/>
    </w:rPr>
  </w:style>
  <w:style w:type="paragraph" w:styleId="BalloonText">
    <w:name w:val="Balloon Text"/>
    <w:basedOn w:val="Normal"/>
    <w:link w:val="BalloonTextChar"/>
    <w:uiPriority w:val="99"/>
    <w:semiHidden/>
    <w:rsid w:val="000072AA"/>
    <w:rPr>
      <w:rFonts w:ascii="Times New Roman" w:hAnsi="Times New Roman"/>
      <w:sz w:val="2"/>
      <w:lang w:eastAsia="en-GB"/>
    </w:rPr>
  </w:style>
  <w:style w:type="character" w:customStyle="1" w:styleId="BalloonTextChar">
    <w:name w:val="Balloon Text Char"/>
    <w:link w:val="BalloonText"/>
    <w:uiPriority w:val="99"/>
    <w:semiHidden/>
    <w:locked/>
    <w:rsid w:val="000072AA"/>
    <w:rPr>
      <w:sz w:val="2"/>
      <w:lang w:val="en-GB"/>
    </w:rPr>
  </w:style>
  <w:style w:type="table" w:styleId="TableGrid">
    <w:name w:val="Table Grid"/>
    <w:basedOn w:val="TableNormal"/>
    <w:uiPriority w:val="59"/>
    <w:rsid w:val="000072AA"/>
    <w:pPr>
      <w:overflowPunct w:val="0"/>
      <w:autoSpaceDE w:val="0"/>
      <w:autoSpaceDN w:val="0"/>
      <w:adjustRightInd w:val="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62577"/>
    <w:pPr>
      <w:overflowPunct/>
      <w:autoSpaceDE/>
      <w:autoSpaceDN/>
      <w:adjustRightInd/>
      <w:spacing w:after="160" w:line="240" w:lineRule="exact"/>
      <w:textAlignment w:val="auto"/>
    </w:pPr>
    <w:rPr>
      <w:rFonts w:ascii="Tahoma" w:hAnsi="Tahoma"/>
    </w:rPr>
  </w:style>
  <w:style w:type="character" w:styleId="CommentReference">
    <w:name w:val="annotation reference"/>
    <w:uiPriority w:val="99"/>
    <w:semiHidden/>
    <w:rsid w:val="00CA747D"/>
    <w:rPr>
      <w:sz w:val="16"/>
    </w:rPr>
  </w:style>
  <w:style w:type="paragraph" w:styleId="CommentText">
    <w:name w:val="annotation text"/>
    <w:basedOn w:val="Normal"/>
    <w:link w:val="CommentTextChar"/>
    <w:uiPriority w:val="99"/>
    <w:semiHidden/>
    <w:rsid w:val="00CA747D"/>
  </w:style>
  <w:style w:type="character" w:customStyle="1" w:styleId="CommentTextChar">
    <w:name w:val="Comment Text Char"/>
    <w:link w:val="CommentText"/>
    <w:uiPriority w:val="99"/>
    <w:semiHidden/>
    <w:rsid w:val="00671BEB"/>
    <w:rPr>
      <w:rFonts w:ascii="Lucida Bright" w:hAnsi="Lucida Bright"/>
      <w:lang w:eastAsia="en-US"/>
    </w:rPr>
  </w:style>
  <w:style w:type="paragraph" w:styleId="CommentSubject">
    <w:name w:val="annotation subject"/>
    <w:basedOn w:val="CommentText"/>
    <w:next w:val="CommentText"/>
    <w:link w:val="CommentSubjectChar"/>
    <w:uiPriority w:val="99"/>
    <w:semiHidden/>
    <w:rsid w:val="00CA747D"/>
    <w:rPr>
      <w:b/>
      <w:bCs/>
    </w:rPr>
  </w:style>
  <w:style w:type="character" w:customStyle="1" w:styleId="CommentSubjectChar">
    <w:name w:val="Comment Subject Char"/>
    <w:link w:val="CommentSubject"/>
    <w:uiPriority w:val="99"/>
    <w:semiHidden/>
    <w:rsid w:val="00671BEB"/>
    <w:rPr>
      <w:rFonts w:ascii="Lucida Bright" w:hAnsi="Lucida Bright"/>
      <w:b/>
      <w:bCs/>
      <w:lang w:eastAsia="en-US"/>
    </w:rPr>
  </w:style>
  <w:style w:type="paragraph" w:styleId="DocumentMap">
    <w:name w:val="Document Map"/>
    <w:basedOn w:val="Normal"/>
    <w:link w:val="DocumentMapChar"/>
    <w:uiPriority w:val="99"/>
    <w:semiHidden/>
    <w:rsid w:val="00B660C5"/>
    <w:pPr>
      <w:shd w:val="clear" w:color="auto" w:fill="000080"/>
    </w:pPr>
    <w:rPr>
      <w:rFonts w:ascii="Tahoma" w:hAnsi="Tahoma" w:cs="Tahoma"/>
    </w:rPr>
  </w:style>
  <w:style w:type="character" w:customStyle="1" w:styleId="DocumentMapChar">
    <w:name w:val="Document Map Char"/>
    <w:link w:val="DocumentMap"/>
    <w:uiPriority w:val="99"/>
    <w:semiHidden/>
    <w:rsid w:val="00671BEB"/>
    <w:rPr>
      <w:sz w:val="0"/>
      <w:szCs w:val="0"/>
      <w:lang w:eastAsia="en-US"/>
    </w:rPr>
  </w:style>
  <w:style w:type="paragraph" w:customStyle="1" w:styleId="Default">
    <w:name w:val="Default"/>
    <w:rsid w:val="006C6444"/>
    <w:pPr>
      <w:autoSpaceDE w:val="0"/>
      <w:autoSpaceDN w:val="0"/>
      <w:adjustRightInd w:val="0"/>
    </w:pPr>
    <w:rPr>
      <w:rFonts w:ascii="Arial" w:hAnsi="Arial" w:cs="Arial"/>
      <w:color w:val="000000"/>
      <w:sz w:val="24"/>
      <w:szCs w:val="24"/>
    </w:rPr>
  </w:style>
  <w:style w:type="paragraph" w:styleId="NormalWeb">
    <w:name w:val="Normal (Web)"/>
    <w:basedOn w:val="Normal"/>
    <w:rsid w:val="00F6321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qFormat/>
    <w:locked/>
    <w:rsid w:val="00F63214"/>
    <w:rPr>
      <w:b/>
      <w:bCs/>
    </w:rPr>
  </w:style>
  <w:style w:type="character" w:styleId="Hyperlink">
    <w:name w:val="Hyperlink"/>
    <w:uiPriority w:val="99"/>
    <w:rsid w:val="00F63214"/>
    <w:rPr>
      <w:color w:val="0000FF"/>
      <w:u w:val="single"/>
    </w:rPr>
  </w:style>
  <w:style w:type="paragraph" w:customStyle="1" w:styleId="ColorfulList-Accent11">
    <w:name w:val="Colorful List - Accent 11"/>
    <w:basedOn w:val="Normal"/>
    <w:uiPriority w:val="34"/>
    <w:qFormat/>
    <w:rsid w:val="00432829"/>
    <w:pPr>
      <w:ind w:left="720"/>
    </w:pPr>
  </w:style>
  <w:style w:type="paragraph" w:styleId="ListParagraph">
    <w:name w:val="List Paragraph"/>
    <w:basedOn w:val="Normal"/>
    <w:uiPriority w:val="99"/>
    <w:qFormat/>
    <w:rsid w:val="00803D88"/>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FootnoteText">
    <w:name w:val="footnote text"/>
    <w:basedOn w:val="Normal"/>
    <w:link w:val="FootnoteTextChar"/>
    <w:rsid w:val="00530844"/>
  </w:style>
  <w:style w:type="character" w:customStyle="1" w:styleId="FootnoteTextChar">
    <w:name w:val="Footnote Text Char"/>
    <w:link w:val="FootnoteText"/>
    <w:rsid w:val="00530844"/>
    <w:rPr>
      <w:rFonts w:ascii="Lucida Bright" w:hAnsi="Lucida Bright"/>
      <w:lang w:eastAsia="en-US"/>
    </w:rPr>
  </w:style>
  <w:style w:type="character" w:styleId="FootnoteReference">
    <w:name w:val="footnote reference"/>
    <w:rsid w:val="005308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857"/>
    <w:pPr>
      <w:overflowPunct w:val="0"/>
      <w:autoSpaceDE w:val="0"/>
      <w:autoSpaceDN w:val="0"/>
      <w:adjustRightInd w:val="0"/>
      <w:textAlignment w:val="baseline"/>
    </w:pPr>
    <w:rPr>
      <w:rFonts w:ascii="Lucida Bright" w:hAnsi="Lucida Bright"/>
      <w:lang w:eastAsia="en-US"/>
    </w:rPr>
  </w:style>
  <w:style w:type="paragraph" w:styleId="Heading1">
    <w:name w:val="heading 1"/>
    <w:basedOn w:val="Normal"/>
    <w:next w:val="Normal"/>
    <w:link w:val="Heading1Char"/>
    <w:uiPriority w:val="9"/>
    <w:qFormat/>
    <w:rsid w:val="000072AA"/>
    <w:pPr>
      <w:keepNext/>
      <w:spacing w:line="360" w:lineRule="auto"/>
      <w:outlineLvl w:val="0"/>
    </w:pPr>
    <w:rPr>
      <w:rFonts w:ascii="Cambria" w:hAnsi="Cambria"/>
      <w:b/>
      <w:bCs/>
      <w:kern w:val="32"/>
      <w:sz w:val="32"/>
      <w:szCs w:val="32"/>
      <w:lang w:eastAsia="en-GB"/>
    </w:rPr>
  </w:style>
  <w:style w:type="paragraph" w:styleId="Heading2">
    <w:name w:val="heading 2"/>
    <w:basedOn w:val="Normal"/>
    <w:next w:val="Normal"/>
    <w:link w:val="Heading2Char"/>
    <w:uiPriority w:val="9"/>
    <w:qFormat/>
    <w:rsid w:val="000072AA"/>
    <w:pPr>
      <w:keepNext/>
      <w:jc w:val="both"/>
      <w:outlineLvl w:val="1"/>
    </w:pPr>
    <w:rPr>
      <w:rFonts w:ascii="Cambria" w:hAnsi="Cambria"/>
      <w:b/>
      <w:bCs/>
      <w:i/>
      <w:iCs/>
      <w:sz w:val="28"/>
      <w:szCs w:val="28"/>
      <w:lang w:eastAsia="en-GB"/>
    </w:rPr>
  </w:style>
  <w:style w:type="paragraph" w:styleId="Heading4">
    <w:name w:val="heading 4"/>
    <w:basedOn w:val="Normal"/>
    <w:next w:val="Normal"/>
    <w:link w:val="Heading4Char"/>
    <w:uiPriority w:val="9"/>
    <w:qFormat/>
    <w:rsid w:val="000072AA"/>
    <w:pPr>
      <w:keepNext/>
      <w:jc w:val="center"/>
      <w:outlineLvl w:val="3"/>
    </w:pPr>
    <w:rPr>
      <w:rFonts w:ascii="Calibri" w:hAnsi="Calibri"/>
      <w:b/>
      <w:bCs/>
      <w:sz w:val="28"/>
      <w:szCs w:val="28"/>
      <w:lang w:eastAsia="en-GB"/>
    </w:rPr>
  </w:style>
  <w:style w:type="paragraph" w:styleId="Heading5">
    <w:name w:val="heading 5"/>
    <w:basedOn w:val="Normal"/>
    <w:next w:val="Normal"/>
    <w:link w:val="Heading5Char"/>
    <w:uiPriority w:val="9"/>
    <w:qFormat/>
    <w:rsid w:val="000072AA"/>
    <w:pPr>
      <w:keepNext/>
      <w:jc w:val="both"/>
      <w:outlineLvl w:val="4"/>
    </w:pPr>
    <w:rPr>
      <w:rFonts w:ascii="Calibri" w:hAnsi="Calibr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072AA"/>
    <w:rPr>
      <w:rFonts w:ascii="Cambria" w:hAnsi="Cambria"/>
      <w:b/>
      <w:kern w:val="32"/>
      <w:sz w:val="32"/>
      <w:lang w:val="en-GB"/>
    </w:rPr>
  </w:style>
  <w:style w:type="character" w:customStyle="1" w:styleId="Heading2Char">
    <w:name w:val="Heading 2 Char"/>
    <w:link w:val="Heading2"/>
    <w:uiPriority w:val="9"/>
    <w:semiHidden/>
    <w:locked/>
    <w:rsid w:val="000072AA"/>
    <w:rPr>
      <w:rFonts w:ascii="Cambria" w:hAnsi="Cambria"/>
      <w:b/>
      <w:i/>
      <w:sz w:val="28"/>
      <w:lang w:val="en-GB"/>
    </w:rPr>
  </w:style>
  <w:style w:type="character" w:customStyle="1" w:styleId="Heading4Char">
    <w:name w:val="Heading 4 Char"/>
    <w:link w:val="Heading4"/>
    <w:uiPriority w:val="9"/>
    <w:semiHidden/>
    <w:locked/>
    <w:rsid w:val="000072AA"/>
    <w:rPr>
      <w:rFonts w:ascii="Calibri" w:hAnsi="Calibri"/>
      <w:b/>
      <w:sz w:val="28"/>
      <w:lang w:val="en-GB"/>
    </w:rPr>
  </w:style>
  <w:style w:type="character" w:customStyle="1" w:styleId="Heading5Char">
    <w:name w:val="Heading 5 Char"/>
    <w:link w:val="Heading5"/>
    <w:uiPriority w:val="9"/>
    <w:semiHidden/>
    <w:locked/>
    <w:rsid w:val="000072AA"/>
    <w:rPr>
      <w:rFonts w:ascii="Calibri" w:hAnsi="Calibri"/>
      <w:b/>
      <w:i/>
      <w:sz w:val="26"/>
      <w:lang w:val="en-GB"/>
    </w:rPr>
  </w:style>
  <w:style w:type="paragraph" w:styleId="Footer">
    <w:name w:val="footer"/>
    <w:basedOn w:val="Normal"/>
    <w:link w:val="FooterChar"/>
    <w:uiPriority w:val="99"/>
    <w:rsid w:val="000072AA"/>
    <w:pPr>
      <w:tabs>
        <w:tab w:val="center" w:pos="4320"/>
        <w:tab w:val="right" w:pos="8640"/>
      </w:tabs>
    </w:pPr>
    <w:rPr>
      <w:lang w:eastAsia="en-GB"/>
    </w:rPr>
  </w:style>
  <w:style w:type="character" w:customStyle="1" w:styleId="FooterChar">
    <w:name w:val="Footer Char"/>
    <w:link w:val="Footer"/>
    <w:uiPriority w:val="99"/>
    <w:locked/>
    <w:rsid w:val="000072AA"/>
    <w:rPr>
      <w:rFonts w:ascii="Lucida Bright" w:hAnsi="Lucida Bright"/>
      <w:sz w:val="20"/>
      <w:lang w:val="en-GB"/>
    </w:rPr>
  </w:style>
  <w:style w:type="paragraph" w:styleId="BodyText">
    <w:name w:val="Body Text"/>
    <w:basedOn w:val="Normal"/>
    <w:link w:val="BodyTextChar"/>
    <w:uiPriority w:val="99"/>
    <w:rsid w:val="000072AA"/>
    <w:pPr>
      <w:jc w:val="both"/>
    </w:pPr>
    <w:rPr>
      <w:lang w:eastAsia="en-GB"/>
    </w:rPr>
  </w:style>
  <w:style w:type="character" w:customStyle="1" w:styleId="BodyTextChar">
    <w:name w:val="Body Text Char"/>
    <w:link w:val="BodyText"/>
    <w:uiPriority w:val="99"/>
    <w:semiHidden/>
    <w:locked/>
    <w:rsid w:val="000072AA"/>
    <w:rPr>
      <w:rFonts w:ascii="Lucida Bright" w:hAnsi="Lucida Bright"/>
      <w:sz w:val="20"/>
      <w:lang w:val="en-GB"/>
    </w:rPr>
  </w:style>
  <w:style w:type="paragraph" w:styleId="BodyTextIndent">
    <w:name w:val="Body Text Indent"/>
    <w:basedOn w:val="Normal"/>
    <w:link w:val="BodyTextIndentChar"/>
    <w:uiPriority w:val="99"/>
    <w:rsid w:val="000072AA"/>
    <w:pPr>
      <w:ind w:left="23"/>
      <w:jc w:val="both"/>
    </w:pPr>
    <w:rPr>
      <w:lang w:eastAsia="en-GB"/>
    </w:rPr>
  </w:style>
  <w:style w:type="character" w:customStyle="1" w:styleId="BodyTextIndentChar">
    <w:name w:val="Body Text Indent Char"/>
    <w:link w:val="BodyTextIndent"/>
    <w:uiPriority w:val="99"/>
    <w:semiHidden/>
    <w:locked/>
    <w:rsid w:val="000072AA"/>
    <w:rPr>
      <w:rFonts w:ascii="Lucida Bright" w:hAnsi="Lucida Bright"/>
      <w:sz w:val="20"/>
      <w:lang w:val="en-GB"/>
    </w:rPr>
  </w:style>
  <w:style w:type="character" w:styleId="PageNumber">
    <w:name w:val="page number"/>
    <w:basedOn w:val="DefaultParagraphFont"/>
    <w:uiPriority w:val="99"/>
    <w:rsid w:val="000072AA"/>
  </w:style>
  <w:style w:type="paragraph" w:styleId="Header">
    <w:name w:val="header"/>
    <w:basedOn w:val="Normal"/>
    <w:link w:val="HeaderChar"/>
    <w:uiPriority w:val="99"/>
    <w:rsid w:val="000072AA"/>
    <w:pPr>
      <w:tabs>
        <w:tab w:val="center" w:pos="4153"/>
        <w:tab w:val="right" w:pos="8306"/>
      </w:tabs>
    </w:pPr>
    <w:rPr>
      <w:lang w:eastAsia="en-GB"/>
    </w:rPr>
  </w:style>
  <w:style w:type="character" w:customStyle="1" w:styleId="HeaderChar">
    <w:name w:val="Header Char"/>
    <w:link w:val="Header"/>
    <w:uiPriority w:val="99"/>
    <w:semiHidden/>
    <w:locked/>
    <w:rsid w:val="000072AA"/>
    <w:rPr>
      <w:rFonts w:ascii="Lucida Bright" w:hAnsi="Lucida Bright"/>
      <w:sz w:val="20"/>
      <w:lang w:val="en-GB"/>
    </w:rPr>
  </w:style>
  <w:style w:type="paragraph" w:styleId="BalloonText">
    <w:name w:val="Balloon Text"/>
    <w:basedOn w:val="Normal"/>
    <w:link w:val="BalloonTextChar"/>
    <w:uiPriority w:val="99"/>
    <w:semiHidden/>
    <w:rsid w:val="000072AA"/>
    <w:rPr>
      <w:rFonts w:ascii="Times New Roman" w:hAnsi="Times New Roman"/>
      <w:sz w:val="2"/>
      <w:lang w:eastAsia="en-GB"/>
    </w:rPr>
  </w:style>
  <w:style w:type="character" w:customStyle="1" w:styleId="BalloonTextChar">
    <w:name w:val="Balloon Text Char"/>
    <w:link w:val="BalloonText"/>
    <w:uiPriority w:val="99"/>
    <w:semiHidden/>
    <w:locked/>
    <w:rsid w:val="000072AA"/>
    <w:rPr>
      <w:sz w:val="2"/>
      <w:lang w:val="en-GB"/>
    </w:rPr>
  </w:style>
  <w:style w:type="table" w:styleId="TableGrid">
    <w:name w:val="Table Grid"/>
    <w:basedOn w:val="TableNormal"/>
    <w:uiPriority w:val="59"/>
    <w:rsid w:val="000072AA"/>
    <w:pPr>
      <w:overflowPunct w:val="0"/>
      <w:autoSpaceDE w:val="0"/>
      <w:autoSpaceDN w:val="0"/>
      <w:adjustRightInd w:val="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62577"/>
    <w:pPr>
      <w:overflowPunct/>
      <w:autoSpaceDE/>
      <w:autoSpaceDN/>
      <w:adjustRightInd/>
      <w:spacing w:after="160" w:line="240" w:lineRule="exact"/>
      <w:textAlignment w:val="auto"/>
    </w:pPr>
    <w:rPr>
      <w:rFonts w:ascii="Tahoma" w:hAnsi="Tahoma"/>
    </w:rPr>
  </w:style>
  <w:style w:type="character" w:styleId="CommentReference">
    <w:name w:val="annotation reference"/>
    <w:uiPriority w:val="99"/>
    <w:semiHidden/>
    <w:rsid w:val="00CA747D"/>
    <w:rPr>
      <w:sz w:val="16"/>
    </w:rPr>
  </w:style>
  <w:style w:type="paragraph" w:styleId="CommentText">
    <w:name w:val="annotation text"/>
    <w:basedOn w:val="Normal"/>
    <w:link w:val="CommentTextChar"/>
    <w:uiPriority w:val="99"/>
    <w:semiHidden/>
    <w:rsid w:val="00CA747D"/>
  </w:style>
  <w:style w:type="character" w:customStyle="1" w:styleId="CommentTextChar">
    <w:name w:val="Comment Text Char"/>
    <w:link w:val="CommentText"/>
    <w:uiPriority w:val="99"/>
    <w:semiHidden/>
    <w:rsid w:val="00671BEB"/>
    <w:rPr>
      <w:rFonts w:ascii="Lucida Bright" w:hAnsi="Lucida Bright"/>
      <w:lang w:eastAsia="en-US"/>
    </w:rPr>
  </w:style>
  <w:style w:type="paragraph" w:styleId="CommentSubject">
    <w:name w:val="annotation subject"/>
    <w:basedOn w:val="CommentText"/>
    <w:next w:val="CommentText"/>
    <w:link w:val="CommentSubjectChar"/>
    <w:uiPriority w:val="99"/>
    <w:semiHidden/>
    <w:rsid w:val="00CA747D"/>
    <w:rPr>
      <w:b/>
      <w:bCs/>
    </w:rPr>
  </w:style>
  <w:style w:type="character" w:customStyle="1" w:styleId="CommentSubjectChar">
    <w:name w:val="Comment Subject Char"/>
    <w:link w:val="CommentSubject"/>
    <w:uiPriority w:val="99"/>
    <w:semiHidden/>
    <w:rsid w:val="00671BEB"/>
    <w:rPr>
      <w:rFonts w:ascii="Lucida Bright" w:hAnsi="Lucida Bright"/>
      <w:b/>
      <w:bCs/>
      <w:lang w:eastAsia="en-US"/>
    </w:rPr>
  </w:style>
  <w:style w:type="paragraph" w:styleId="DocumentMap">
    <w:name w:val="Document Map"/>
    <w:basedOn w:val="Normal"/>
    <w:link w:val="DocumentMapChar"/>
    <w:uiPriority w:val="99"/>
    <w:semiHidden/>
    <w:rsid w:val="00B660C5"/>
    <w:pPr>
      <w:shd w:val="clear" w:color="auto" w:fill="000080"/>
    </w:pPr>
    <w:rPr>
      <w:rFonts w:ascii="Tahoma" w:hAnsi="Tahoma" w:cs="Tahoma"/>
    </w:rPr>
  </w:style>
  <w:style w:type="character" w:customStyle="1" w:styleId="DocumentMapChar">
    <w:name w:val="Document Map Char"/>
    <w:link w:val="DocumentMap"/>
    <w:uiPriority w:val="99"/>
    <w:semiHidden/>
    <w:rsid w:val="00671BEB"/>
    <w:rPr>
      <w:sz w:val="0"/>
      <w:szCs w:val="0"/>
      <w:lang w:eastAsia="en-US"/>
    </w:rPr>
  </w:style>
  <w:style w:type="paragraph" w:customStyle="1" w:styleId="Default">
    <w:name w:val="Default"/>
    <w:rsid w:val="006C6444"/>
    <w:pPr>
      <w:autoSpaceDE w:val="0"/>
      <w:autoSpaceDN w:val="0"/>
      <w:adjustRightInd w:val="0"/>
    </w:pPr>
    <w:rPr>
      <w:rFonts w:ascii="Arial" w:hAnsi="Arial" w:cs="Arial"/>
      <w:color w:val="000000"/>
      <w:sz w:val="24"/>
      <w:szCs w:val="24"/>
    </w:rPr>
  </w:style>
  <w:style w:type="paragraph" w:styleId="NormalWeb">
    <w:name w:val="Normal (Web)"/>
    <w:basedOn w:val="Normal"/>
    <w:rsid w:val="00F6321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qFormat/>
    <w:locked/>
    <w:rsid w:val="00F63214"/>
    <w:rPr>
      <w:b/>
      <w:bCs/>
    </w:rPr>
  </w:style>
  <w:style w:type="character" w:styleId="Hyperlink">
    <w:name w:val="Hyperlink"/>
    <w:uiPriority w:val="99"/>
    <w:rsid w:val="00F63214"/>
    <w:rPr>
      <w:color w:val="0000FF"/>
      <w:u w:val="single"/>
    </w:rPr>
  </w:style>
  <w:style w:type="paragraph" w:customStyle="1" w:styleId="ColorfulList-Accent11">
    <w:name w:val="Colorful List - Accent 11"/>
    <w:basedOn w:val="Normal"/>
    <w:uiPriority w:val="34"/>
    <w:qFormat/>
    <w:rsid w:val="00432829"/>
    <w:pPr>
      <w:ind w:left="720"/>
    </w:pPr>
  </w:style>
  <w:style w:type="paragraph" w:styleId="ListParagraph">
    <w:name w:val="List Paragraph"/>
    <w:basedOn w:val="Normal"/>
    <w:uiPriority w:val="99"/>
    <w:qFormat/>
    <w:rsid w:val="00803D88"/>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FootnoteText">
    <w:name w:val="footnote text"/>
    <w:basedOn w:val="Normal"/>
    <w:link w:val="FootnoteTextChar"/>
    <w:rsid w:val="00530844"/>
  </w:style>
  <w:style w:type="character" w:customStyle="1" w:styleId="FootnoteTextChar">
    <w:name w:val="Footnote Text Char"/>
    <w:link w:val="FootnoteText"/>
    <w:rsid w:val="00530844"/>
    <w:rPr>
      <w:rFonts w:ascii="Lucida Bright" w:hAnsi="Lucida Bright"/>
      <w:lang w:eastAsia="en-US"/>
    </w:rPr>
  </w:style>
  <w:style w:type="character" w:styleId="FootnoteReference">
    <w:name w:val="footnote reference"/>
    <w:rsid w:val="00530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0762">
      <w:bodyDiv w:val="1"/>
      <w:marLeft w:val="0"/>
      <w:marRight w:val="0"/>
      <w:marTop w:val="0"/>
      <w:marBottom w:val="0"/>
      <w:divBdr>
        <w:top w:val="none" w:sz="0" w:space="0" w:color="auto"/>
        <w:left w:val="none" w:sz="0" w:space="0" w:color="auto"/>
        <w:bottom w:val="none" w:sz="0" w:space="0" w:color="auto"/>
        <w:right w:val="none" w:sz="0" w:space="0" w:color="auto"/>
      </w:divBdr>
      <w:divsChild>
        <w:div w:id="1110782939">
          <w:marLeft w:val="547"/>
          <w:marRight w:val="0"/>
          <w:marTop w:val="0"/>
          <w:marBottom w:val="0"/>
          <w:divBdr>
            <w:top w:val="none" w:sz="0" w:space="0" w:color="auto"/>
            <w:left w:val="none" w:sz="0" w:space="0" w:color="auto"/>
            <w:bottom w:val="none" w:sz="0" w:space="0" w:color="auto"/>
            <w:right w:val="none" w:sz="0" w:space="0" w:color="auto"/>
          </w:divBdr>
        </w:div>
        <w:div w:id="1642538927">
          <w:marLeft w:val="547"/>
          <w:marRight w:val="0"/>
          <w:marTop w:val="0"/>
          <w:marBottom w:val="0"/>
          <w:divBdr>
            <w:top w:val="none" w:sz="0" w:space="0" w:color="auto"/>
            <w:left w:val="none" w:sz="0" w:space="0" w:color="auto"/>
            <w:bottom w:val="none" w:sz="0" w:space="0" w:color="auto"/>
            <w:right w:val="none" w:sz="0" w:space="0" w:color="auto"/>
          </w:divBdr>
        </w:div>
        <w:div w:id="1898280386">
          <w:marLeft w:val="547"/>
          <w:marRight w:val="0"/>
          <w:marTop w:val="0"/>
          <w:marBottom w:val="0"/>
          <w:divBdr>
            <w:top w:val="none" w:sz="0" w:space="0" w:color="auto"/>
            <w:left w:val="none" w:sz="0" w:space="0" w:color="auto"/>
            <w:bottom w:val="none" w:sz="0" w:space="0" w:color="auto"/>
            <w:right w:val="none" w:sz="0" w:space="0" w:color="auto"/>
          </w:divBdr>
        </w:div>
      </w:divsChild>
    </w:div>
    <w:div w:id="65342428">
      <w:bodyDiv w:val="1"/>
      <w:marLeft w:val="0"/>
      <w:marRight w:val="0"/>
      <w:marTop w:val="0"/>
      <w:marBottom w:val="0"/>
      <w:divBdr>
        <w:top w:val="none" w:sz="0" w:space="0" w:color="auto"/>
        <w:left w:val="none" w:sz="0" w:space="0" w:color="auto"/>
        <w:bottom w:val="none" w:sz="0" w:space="0" w:color="auto"/>
        <w:right w:val="none" w:sz="0" w:space="0" w:color="auto"/>
      </w:divBdr>
    </w:div>
    <w:div w:id="132793154">
      <w:bodyDiv w:val="1"/>
      <w:marLeft w:val="0"/>
      <w:marRight w:val="0"/>
      <w:marTop w:val="0"/>
      <w:marBottom w:val="0"/>
      <w:divBdr>
        <w:top w:val="none" w:sz="0" w:space="0" w:color="auto"/>
        <w:left w:val="none" w:sz="0" w:space="0" w:color="auto"/>
        <w:bottom w:val="none" w:sz="0" w:space="0" w:color="auto"/>
        <w:right w:val="none" w:sz="0" w:space="0" w:color="auto"/>
      </w:divBdr>
    </w:div>
    <w:div w:id="279728307">
      <w:bodyDiv w:val="1"/>
      <w:marLeft w:val="0"/>
      <w:marRight w:val="0"/>
      <w:marTop w:val="0"/>
      <w:marBottom w:val="0"/>
      <w:divBdr>
        <w:top w:val="none" w:sz="0" w:space="0" w:color="auto"/>
        <w:left w:val="none" w:sz="0" w:space="0" w:color="auto"/>
        <w:bottom w:val="none" w:sz="0" w:space="0" w:color="auto"/>
        <w:right w:val="none" w:sz="0" w:space="0" w:color="auto"/>
      </w:divBdr>
      <w:divsChild>
        <w:div w:id="575632384">
          <w:marLeft w:val="547"/>
          <w:marRight w:val="0"/>
          <w:marTop w:val="0"/>
          <w:marBottom w:val="0"/>
          <w:divBdr>
            <w:top w:val="none" w:sz="0" w:space="0" w:color="auto"/>
            <w:left w:val="none" w:sz="0" w:space="0" w:color="auto"/>
            <w:bottom w:val="none" w:sz="0" w:space="0" w:color="auto"/>
            <w:right w:val="none" w:sz="0" w:space="0" w:color="auto"/>
          </w:divBdr>
        </w:div>
        <w:div w:id="1034573770">
          <w:marLeft w:val="547"/>
          <w:marRight w:val="0"/>
          <w:marTop w:val="0"/>
          <w:marBottom w:val="0"/>
          <w:divBdr>
            <w:top w:val="none" w:sz="0" w:space="0" w:color="auto"/>
            <w:left w:val="none" w:sz="0" w:space="0" w:color="auto"/>
            <w:bottom w:val="none" w:sz="0" w:space="0" w:color="auto"/>
            <w:right w:val="none" w:sz="0" w:space="0" w:color="auto"/>
          </w:divBdr>
        </w:div>
        <w:div w:id="1473716109">
          <w:marLeft w:val="547"/>
          <w:marRight w:val="0"/>
          <w:marTop w:val="0"/>
          <w:marBottom w:val="0"/>
          <w:divBdr>
            <w:top w:val="none" w:sz="0" w:space="0" w:color="auto"/>
            <w:left w:val="none" w:sz="0" w:space="0" w:color="auto"/>
            <w:bottom w:val="none" w:sz="0" w:space="0" w:color="auto"/>
            <w:right w:val="none" w:sz="0" w:space="0" w:color="auto"/>
          </w:divBdr>
        </w:div>
        <w:div w:id="1590046546">
          <w:marLeft w:val="547"/>
          <w:marRight w:val="0"/>
          <w:marTop w:val="0"/>
          <w:marBottom w:val="0"/>
          <w:divBdr>
            <w:top w:val="none" w:sz="0" w:space="0" w:color="auto"/>
            <w:left w:val="none" w:sz="0" w:space="0" w:color="auto"/>
            <w:bottom w:val="none" w:sz="0" w:space="0" w:color="auto"/>
            <w:right w:val="none" w:sz="0" w:space="0" w:color="auto"/>
          </w:divBdr>
        </w:div>
      </w:divsChild>
    </w:div>
    <w:div w:id="546374095">
      <w:bodyDiv w:val="1"/>
      <w:marLeft w:val="0"/>
      <w:marRight w:val="0"/>
      <w:marTop w:val="0"/>
      <w:marBottom w:val="0"/>
      <w:divBdr>
        <w:top w:val="none" w:sz="0" w:space="0" w:color="auto"/>
        <w:left w:val="none" w:sz="0" w:space="0" w:color="auto"/>
        <w:bottom w:val="none" w:sz="0" w:space="0" w:color="auto"/>
        <w:right w:val="none" w:sz="0" w:space="0" w:color="auto"/>
      </w:divBdr>
      <w:divsChild>
        <w:div w:id="1993293435">
          <w:marLeft w:val="547"/>
          <w:marRight w:val="0"/>
          <w:marTop w:val="96"/>
          <w:marBottom w:val="0"/>
          <w:divBdr>
            <w:top w:val="none" w:sz="0" w:space="0" w:color="auto"/>
            <w:left w:val="none" w:sz="0" w:space="0" w:color="auto"/>
            <w:bottom w:val="none" w:sz="0" w:space="0" w:color="auto"/>
            <w:right w:val="none" w:sz="0" w:space="0" w:color="auto"/>
          </w:divBdr>
        </w:div>
      </w:divsChild>
    </w:div>
    <w:div w:id="620964095">
      <w:bodyDiv w:val="1"/>
      <w:marLeft w:val="0"/>
      <w:marRight w:val="0"/>
      <w:marTop w:val="0"/>
      <w:marBottom w:val="0"/>
      <w:divBdr>
        <w:top w:val="none" w:sz="0" w:space="0" w:color="auto"/>
        <w:left w:val="none" w:sz="0" w:space="0" w:color="auto"/>
        <w:bottom w:val="none" w:sz="0" w:space="0" w:color="auto"/>
        <w:right w:val="none" w:sz="0" w:space="0" w:color="auto"/>
      </w:divBdr>
    </w:div>
    <w:div w:id="633684143">
      <w:bodyDiv w:val="1"/>
      <w:marLeft w:val="0"/>
      <w:marRight w:val="0"/>
      <w:marTop w:val="0"/>
      <w:marBottom w:val="0"/>
      <w:divBdr>
        <w:top w:val="none" w:sz="0" w:space="0" w:color="auto"/>
        <w:left w:val="none" w:sz="0" w:space="0" w:color="auto"/>
        <w:bottom w:val="none" w:sz="0" w:space="0" w:color="auto"/>
        <w:right w:val="none" w:sz="0" w:space="0" w:color="auto"/>
      </w:divBdr>
    </w:div>
    <w:div w:id="684333238">
      <w:bodyDiv w:val="1"/>
      <w:marLeft w:val="0"/>
      <w:marRight w:val="0"/>
      <w:marTop w:val="0"/>
      <w:marBottom w:val="0"/>
      <w:divBdr>
        <w:top w:val="none" w:sz="0" w:space="0" w:color="auto"/>
        <w:left w:val="none" w:sz="0" w:space="0" w:color="auto"/>
        <w:bottom w:val="none" w:sz="0" w:space="0" w:color="auto"/>
        <w:right w:val="none" w:sz="0" w:space="0" w:color="auto"/>
      </w:divBdr>
      <w:divsChild>
        <w:div w:id="152724071">
          <w:marLeft w:val="547"/>
          <w:marRight w:val="0"/>
          <w:marTop w:val="0"/>
          <w:marBottom w:val="0"/>
          <w:divBdr>
            <w:top w:val="none" w:sz="0" w:space="0" w:color="auto"/>
            <w:left w:val="none" w:sz="0" w:space="0" w:color="auto"/>
            <w:bottom w:val="none" w:sz="0" w:space="0" w:color="auto"/>
            <w:right w:val="none" w:sz="0" w:space="0" w:color="auto"/>
          </w:divBdr>
        </w:div>
        <w:div w:id="1135181775">
          <w:marLeft w:val="547"/>
          <w:marRight w:val="0"/>
          <w:marTop w:val="0"/>
          <w:marBottom w:val="0"/>
          <w:divBdr>
            <w:top w:val="none" w:sz="0" w:space="0" w:color="auto"/>
            <w:left w:val="none" w:sz="0" w:space="0" w:color="auto"/>
            <w:bottom w:val="none" w:sz="0" w:space="0" w:color="auto"/>
            <w:right w:val="none" w:sz="0" w:space="0" w:color="auto"/>
          </w:divBdr>
        </w:div>
        <w:div w:id="1160198152">
          <w:marLeft w:val="547"/>
          <w:marRight w:val="0"/>
          <w:marTop w:val="0"/>
          <w:marBottom w:val="0"/>
          <w:divBdr>
            <w:top w:val="none" w:sz="0" w:space="0" w:color="auto"/>
            <w:left w:val="none" w:sz="0" w:space="0" w:color="auto"/>
            <w:bottom w:val="none" w:sz="0" w:space="0" w:color="auto"/>
            <w:right w:val="none" w:sz="0" w:space="0" w:color="auto"/>
          </w:divBdr>
        </w:div>
        <w:div w:id="2138060151">
          <w:marLeft w:val="547"/>
          <w:marRight w:val="0"/>
          <w:marTop w:val="0"/>
          <w:marBottom w:val="0"/>
          <w:divBdr>
            <w:top w:val="none" w:sz="0" w:space="0" w:color="auto"/>
            <w:left w:val="none" w:sz="0" w:space="0" w:color="auto"/>
            <w:bottom w:val="none" w:sz="0" w:space="0" w:color="auto"/>
            <w:right w:val="none" w:sz="0" w:space="0" w:color="auto"/>
          </w:divBdr>
        </w:div>
      </w:divsChild>
    </w:div>
    <w:div w:id="866407577">
      <w:bodyDiv w:val="1"/>
      <w:marLeft w:val="0"/>
      <w:marRight w:val="0"/>
      <w:marTop w:val="0"/>
      <w:marBottom w:val="0"/>
      <w:divBdr>
        <w:top w:val="none" w:sz="0" w:space="0" w:color="auto"/>
        <w:left w:val="none" w:sz="0" w:space="0" w:color="auto"/>
        <w:bottom w:val="none" w:sz="0" w:space="0" w:color="auto"/>
        <w:right w:val="none" w:sz="0" w:space="0" w:color="auto"/>
      </w:divBdr>
      <w:divsChild>
        <w:div w:id="250354031">
          <w:marLeft w:val="547"/>
          <w:marRight w:val="0"/>
          <w:marTop w:val="0"/>
          <w:marBottom w:val="0"/>
          <w:divBdr>
            <w:top w:val="none" w:sz="0" w:space="0" w:color="auto"/>
            <w:left w:val="none" w:sz="0" w:space="0" w:color="auto"/>
            <w:bottom w:val="none" w:sz="0" w:space="0" w:color="auto"/>
            <w:right w:val="none" w:sz="0" w:space="0" w:color="auto"/>
          </w:divBdr>
        </w:div>
        <w:div w:id="331182106">
          <w:marLeft w:val="547"/>
          <w:marRight w:val="0"/>
          <w:marTop w:val="0"/>
          <w:marBottom w:val="0"/>
          <w:divBdr>
            <w:top w:val="none" w:sz="0" w:space="0" w:color="auto"/>
            <w:left w:val="none" w:sz="0" w:space="0" w:color="auto"/>
            <w:bottom w:val="none" w:sz="0" w:space="0" w:color="auto"/>
            <w:right w:val="none" w:sz="0" w:space="0" w:color="auto"/>
          </w:divBdr>
        </w:div>
        <w:div w:id="1198354068">
          <w:marLeft w:val="547"/>
          <w:marRight w:val="0"/>
          <w:marTop w:val="0"/>
          <w:marBottom w:val="0"/>
          <w:divBdr>
            <w:top w:val="none" w:sz="0" w:space="0" w:color="auto"/>
            <w:left w:val="none" w:sz="0" w:space="0" w:color="auto"/>
            <w:bottom w:val="none" w:sz="0" w:space="0" w:color="auto"/>
            <w:right w:val="none" w:sz="0" w:space="0" w:color="auto"/>
          </w:divBdr>
        </w:div>
        <w:div w:id="2066678752">
          <w:marLeft w:val="547"/>
          <w:marRight w:val="0"/>
          <w:marTop w:val="0"/>
          <w:marBottom w:val="0"/>
          <w:divBdr>
            <w:top w:val="none" w:sz="0" w:space="0" w:color="auto"/>
            <w:left w:val="none" w:sz="0" w:space="0" w:color="auto"/>
            <w:bottom w:val="none" w:sz="0" w:space="0" w:color="auto"/>
            <w:right w:val="none" w:sz="0" w:space="0" w:color="auto"/>
          </w:divBdr>
        </w:div>
      </w:divsChild>
    </w:div>
    <w:div w:id="956909684">
      <w:bodyDiv w:val="1"/>
      <w:marLeft w:val="0"/>
      <w:marRight w:val="0"/>
      <w:marTop w:val="0"/>
      <w:marBottom w:val="0"/>
      <w:divBdr>
        <w:top w:val="none" w:sz="0" w:space="0" w:color="auto"/>
        <w:left w:val="none" w:sz="0" w:space="0" w:color="auto"/>
        <w:bottom w:val="none" w:sz="0" w:space="0" w:color="auto"/>
        <w:right w:val="none" w:sz="0" w:space="0" w:color="auto"/>
      </w:divBdr>
    </w:div>
    <w:div w:id="989753234">
      <w:bodyDiv w:val="1"/>
      <w:marLeft w:val="0"/>
      <w:marRight w:val="0"/>
      <w:marTop w:val="0"/>
      <w:marBottom w:val="0"/>
      <w:divBdr>
        <w:top w:val="none" w:sz="0" w:space="0" w:color="auto"/>
        <w:left w:val="none" w:sz="0" w:space="0" w:color="auto"/>
        <w:bottom w:val="none" w:sz="0" w:space="0" w:color="auto"/>
        <w:right w:val="none" w:sz="0" w:space="0" w:color="auto"/>
      </w:divBdr>
    </w:div>
    <w:div w:id="999580772">
      <w:bodyDiv w:val="1"/>
      <w:marLeft w:val="0"/>
      <w:marRight w:val="0"/>
      <w:marTop w:val="0"/>
      <w:marBottom w:val="0"/>
      <w:divBdr>
        <w:top w:val="none" w:sz="0" w:space="0" w:color="auto"/>
        <w:left w:val="none" w:sz="0" w:space="0" w:color="auto"/>
        <w:bottom w:val="none" w:sz="0" w:space="0" w:color="auto"/>
        <w:right w:val="none" w:sz="0" w:space="0" w:color="auto"/>
      </w:divBdr>
    </w:div>
    <w:div w:id="1021977715">
      <w:bodyDiv w:val="1"/>
      <w:marLeft w:val="0"/>
      <w:marRight w:val="0"/>
      <w:marTop w:val="0"/>
      <w:marBottom w:val="0"/>
      <w:divBdr>
        <w:top w:val="none" w:sz="0" w:space="0" w:color="auto"/>
        <w:left w:val="none" w:sz="0" w:space="0" w:color="auto"/>
        <w:bottom w:val="none" w:sz="0" w:space="0" w:color="auto"/>
        <w:right w:val="none" w:sz="0" w:space="0" w:color="auto"/>
      </w:divBdr>
    </w:div>
    <w:div w:id="1051802719">
      <w:bodyDiv w:val="1"/>
      <w:marLeft w:val="0"/>
      <w:marRight w:val="0"/>
      <w:marTop w:val="0"/>
      <w:marBottom w:val="0"/>
      <w:divBdr>
        <w:top w:val="none" w:sz="0" w:space="0" w:color="auto"/>
        <w:left w:val="none" w:sz="0" w:space="0" w:color="auto"/>
        <w:bottom w:val="none" w:sz="0" w:space="0" w:color="auto"/>
        <w:right w:val="none" w:sz="0" w:space="0" w:color="auto"/>
      </w:divBdr>
      <w:divsChild>
        <w:div w:id="112477782">
          <w:marLeft w:val="446"/>
          <w:marRight w:val="0"/>
          <w:marTop w:val="67"/>
          <w:marBottom w:val="0"/>
          <w:divBdr>
            <w:top w:val="none" w:sz="0" w:space="0" w:color="auto"/>
            <w:left w:val="none" w:sz="0" w:space="0" w:color="auto"/>
            <w:bottom w:val="none" w:sz="0" w:space="0" w:color="auto"/>
            <w:right w:val="none" w:sz="0" w:space="0" w:color="auto"/>
          </w:divBdr>
        </w:div>
        <w:div w:id="210768951">
          <w:marLeft w:val="446"/>
          <w:marRight w:val="0"/>
          <w:marTop w:val="67"/>
          <w:marBottom w:val="0"/>
          <w:divBdr>
            <w:top w:val="none" w:sz="0" w:space="0" w:color="auto"/>
            <w:left w:val="none" w:sz="0" w:space="0" w:color="auto"/>
            <w:bottom w:val="none" w:sz="0" w:space="0" w:color="auto"/>
            <w:right w:val="none" w:sz="0" w:space="0" w:color="auto"/>
          </w:divBdr>
        </w:div>
        <w:div w:id="943882178">
          <w:marLeft w:val="446"/>
          <w:marRight w:val="0"/>
          <w:marTop w:val="67"/>
          <w:marBottom w:val="0"/>
          <w:divBdr>
            <w:top w:val="none" w:sz="0" w:space="0" w:color="auto"/>
            <w:left w:val="none" w:sz="0" w:space="0" w:color="auto"/>
            <w:bottom w:val="none" w:sz="0" w:space="0" w:color="auto"/>
            <w:right w:val="none" w:sz="0" w:space="0" w:color="auto"/>
          </w:divBdr>
        </w:div>
        <w:div w:id="989747496">
          <w:marLeft w:val="446"/>
          <w:marRight w:val="0"/>
          <w:marTop w:val="67"/>
          <w:marBottom w:val="0"/>
          <w:divBdr>
            <w:top w:val="none" w:sz="0" w:space="0" w:color="auto"/>
            <w:left w:val="none" w:sz="0" w:space="0" w:color="auto"/>
            <w:bottom w:val="none" w:sz="0" w:space="0" w:color="auto"/>
            <w:right w:val="none" w:sz="0" w:space="0" w:color="auto"/>
          </w:divBdr>
        </w:div>
        <w:div w:id="1232497764">
          <w:marLeft w:val="446"/>
          <w:marRight w:val="0"/>
          <w:marTop w:val="67"/>
          <w:marBottom w:val="0"/>
          <w:divBdr>
            <w:top w:val="none" w:sz="0" w:space="0" w:color="auto"/>
            <w:left w:val="none" w:sz="0" w:space="0" w:color="auto"/>
            <w:bottom w:val="none" w:sz="0" w:space="0" w:color="auto"/>
            <w:right w:val="none" w:sz="0" w:space="0" w:color="auto"/>
          </w:divBdr>
        </w:div>
        <w:div w:id="1404062144">
          <w:marLeft w:val="446"/>
          <w:marRight w:val="0"/>
          <w:marTop w:val="67"/>
          <w:marBottom w:val="0"/>
          <w:divBdr>
            <w:top w:val="none" w:sz="0" w:space="0" w:color="auto"/>
            <w:left w:val="none" w:sz="0" w:space="0" w:color="auto"/>
            <w:bottom w:val="none" w:sz="0" w:space="0" w:color="auto"/>
            <w:right w:val="none" w:sz="0" w:space="0" w:color="auto"/>
          </w:divBdr>
        </w:div>
        <w:div w:id="1424060906">
          <w:marLeft w:val="446"/>
          <w:marRight w:val="0"/>
          <w:marTop w:val="67"/>
          <w:marBottom w:val="0"/>
          <w:divBdr>
            <w:top w:val="none" w:sz="0" w:space="0" w:color="auto"/>
            <w:left w:val="none" w:sz="0" w:space="0" w:color="auto"/>
            <w:bottom w:val="none" w:sz="0" w:space="0" w:color="auto"/>
            <w:right w:val="none" w:sz="0" w:space="0" w:color="auto"/>
          </w:divBdr>
        </w:div>
        <w:div w:id="1520121981">
          <w:marLeft w:val="446"/>
          <w:marRight w:val="0"/>
          <w:marTop w:val="67"/>
          <w:marBottom w:val="0"/>
          <w:divBdr>
            <w:top w:val="none" w:sz="0" w:space="0" w:color="auto"/>
            <w:left w:val="none" w:sz="0" w:space="0" w:color="auto"/>
            <w:bottom w:val="none" w:sz="0" w:space="0" w:color="auto"/>
            <w:right w:val="none" w:sz="0" w:space="0" w:color="auto"/>
          </w:divBdr>
        </w:div>
        <w:div w:id="2012489438">
          <w:marLeft w:val="446"/>
          <w:marRight w:val="0"/>
          <w:marTop w:val="67"/>
          <w:marBottom w:val="0"/>
          <w:divBdr>
            <w:top w:val="none" w:sz="0" w:space="0" w:color="auto"/>
            <w:left w:val="none" w:sz="0" w:space="0" w:color="auto"/>
            <w:bottom w:val="none" w:sz="0" w:space="0" w:color="auto"/>
            <w:right w:val="none" w:sz="0" w:space="0" w:color="auto"/>
          </w:divBdr>
        </w:div>
        <w:div w:id="2014140373">
          <w:marLeft w:val="446"/>
          <w:marRight w:val="0"/>
          <w:marTop w:val="67"/>
          <w:marBottom w:val="0"/>
          <w:divBdr>
            <w:top w:val="none" w:sz="0" w:space="0" w:color="auto"/>
            <w:left w:val="none" w:sz="0" w:space="0" w:color="auto"/>
            <w:bottom w:val="none" w:sz="0" w:space="0" w:color="auto"/>
            <w:right w:val="none" w:sz="0" w:space="0" w:color="auto"/>
          </w:divBdr>
        </w:div>
        <w:div w:id="2029718543">
          <w:marLeft w:val="446"/>
          <w:marRight w:val="0"/>
          <w:marTop w:val="67"/>
          <w:marBottom w:val="0"/>
          <w:divBdr>
            <w:top w:val="none" w:sz="0" w:space="0" w:color="auto"/>
            <w:left w:val="none" w:sz="0" w:space="0" w:color="auto"/>
            <w:bottom w:val="none" w:sz="0" w:space="0" w:color="auto"/>
            <w:right w:val="none" w:sz="0" w:space="0" w:color="auto"/>
          </w:divBdr>
        </w:div>
      </w:divsChild>
    </w:div>
    <w:div w:id="1088305055">
      <w:bodyDiv w:val="1"/>
      <w:marLeft w:val="0"/>
      <w:marRight w:val="0"/>
      <w:marTop w:val="0"/>
      <w:marBottom w:val="0"/>
      <w:divBdr>
        <w:top w:val="none" w:sz="0" w:space="0" w:color="auto"/>
        <w:left w:val="none" w:sz="0" w:space="0" w:color="auto"/>
        <w:bottom w:val="none" w:sz="0" w:space="0" w:color="auto"/>
        <w:right w:val="none" w:sz="0" w:space="0" w:color="auto"/>
      </w:divBdr>
    </w:div>
    <w:div w:id="1121412616">
      <w:bodyDiv w:val="1"/>
      <w:marLeft w:val="0"/>
      <w:marRight w:val="0"/>
      <w:marTop w:val="0"/>
      <w:marBottom w:val="0"/>
      <w:divBdr>
        <w:top w:val="none" w:sz="0" w:space="0" w:color="auto"/>
        <w:left w:val="none" w:sz="0" w:space="0" w:color="auto"/>
        <w:bottom w:val="none" w:sz="0" w:space="0" w:color="auto"/>
        <w:right w:val="none" w:sz="0" w:space="0" w:color="auto"/>
      </w:divBdr>
      <w:divsChild>
        <w:div w:id="208297687">
          <w:marLeft w:val="547"/>
          <w:marRight w:val="0"/>
          <w:marTop w:val="96"/>
          <w:marBottom w:val="0"/>
          <w:divBdr>
            <w:top w:val="none" w:sz="0" w:space="0" w:color="auto"/>
            <w:left w:val="none" w:sz="0" w:space="0" w:color="auto"/>
            <w:bottom w:val="none" w:sz="0" w:space="0" w:color="auto"/>
            <w:right w:val="none" w:sz="0" w:space="0" w:color="auto"/>
          </w:divBdr>
        </w:div>
        <w:div w:id="451675133">
          <w:marLeft w:val="547"/>
          <w:marRight w:val="0"/>
          <w:marTop w:val="96"/>
          <w:marBottom w:val="0"/>
          <w:divBdr>
            <w:top w:val="none" w:sz="0" w:space="0" w:color="auto"/>
            <w:left w:val="none" w:sz="0" w:space="0" w:color="auto"/>
            <w:bottom w:val="none" w:sz="0" w:space="0" w:color="auto"/>
            <w:right w:val="none" w:sz="0" w:space="0" w:color="auto"/>
          </w:divBdr>
        </w:div>
        <w:div w:id="893277648">
          <w:marLeft w:val="547"/>
          <w:marRight w:val="0"/>
          <w:marTop w:val="96"/>
          <w:marBottom w:val="0"/>
          <w:divBdr>
            <w:top w:val="none" w:sz="0" w:space="0" w:color="auto"/>
            <w:left w:val="none" w:sz="0" w:space="0" w:color="auto"/>
            <w:bottom w:val="none" w:sz="0" w:space="0" w:color="auto"/>
            <w:right w:val="none" w:sz="0" w:space="0" w:color="auto"/>
          </w:divBdr>
        </w:div>
        <w:div w:id="998995176">
          <w:marLeft w:val="547"/>
          <w:marRight w:val="0"/>
          <w:marTop w:val="96"/>
          <w:marBottom w:val="0"/>
          <w:divBdr>
            <w:top w:val="none" w:sz="0" w:space="0" w:color="auto"/>
            <w:left w:val="none" w:sz="0" w:space="0" w:color="auto"/>
            <w:bottom w:val="none" w:sz="0" w:space="0" w:color="auto"/>
            <w:right w:val="none" w:sz="0" w:space="0" w:color="auto"/>
          </w:divBdr>
        </w:div>
        <w:div w:id="1354644856">
          <w:marLeft w:val="547"/>
          <w:marRight w:val="0"/>
          <w:marTop w:val="96"/>
          <w:marBottom w:val="0"/>
          <w:divBdr>
            <w:top w:val="none" w:sz="0" w:space="0" w:color="auto"/>
            <w:left w:val="none" w:sz="0" w:space="0" w:color="auto"/>
            <w:bottom w:val="none" w:sz="0" w:space="0" w:color="auto"/>
            <w:right w:val="none" w:sz="0" w:space="0" w:color="auto"/>
          </w:divBdr>
        </w:div>
        <w:div w:id="1909076430">
          <w:marLeft w:val="547"/>
          <w:marRight w:val="0"/>
          <w:marTop w:val="96"/>
          <w:marBottom w:val="0"/>
          <w:divBdr>
            <w:top w:val="none" w:sz="0" w:space="0" w:color="auto"/>
            <w:left w:val="none" w:sz="0" w:space="0" w:color="auto"/>
            <w:bottom w:val="none" w:sz="0" w:space="0" w:color="auto"/>
            <w:right w:val="none" w:sz="0" w:space="0" w:color="auto"/>
          </w:divBdr>
        </w:div>
      </w:divsChild>
    </w:div>
    <w:div w:id="1167087475">
      <w:bodyDiv w:val="1"/>
      <w:marLeft w:val="0"/>
      <w:marRight w:val="0"/>
      <w:marTop w:val="0"/>
      <w:marBottom w:val="0"/>
      <w:divBdr>
        <w:top w:val="none" w:sz="0" w:space="0" w:color="auto"/>
        <w:left w:val="none" w:sz="0" w:space="0" w:color="auto"/>
        <w:bottom w:val="none" w:sz="0" w:space="0" w:color="auto"/>
        <w:right w:val="none" w:sz="0" w:space="0" w:color="auto"/>
      </w:divBdr>
    </w:div>
    <w:div w:id="1203637065">
      <w:bodyDiv w:val="1"/>
      <w:marLeft w:val="0"/>
      <w:marRight w:val="0"/>
      <w:marTop w:val="0"/>
      <w:marBottom w:val="0"/>
      <w:divBdr>
        <w:top w:val="none" w:sz="0" w:space="0" w:color="auto"/>
        <w:left w:val="none" w:sz="0" w:space="0" w:color="auto"/>
        <w:bottom w:val="none" w:sz="0" w:space="0" w:color="auto"/>
        <w:right w:val="none" w:sz="0" w:space="0" w:color="auto"/>
      </w:divBdr>
      <w:divsChild>
        <w:div w:id="445274887">
          <w:marLeft w:val="547"/>
          <w:marRight w:val="0"/>
          <w:marTop w:val="0"/>
          <w:marBottom w:val="0"/>
          <w:divBdr>
            <w:top w:val="none" w:sz="0" w:space="0" w:color="auto"/>
            <w:left w:val="none" w:sz="0" w:space="0" w:color="auto"/>
            <w:bottom w:val="none" w:sz="0" w:space="0" w:color="auto"/>
            <w:right w:val="none" w:sz="0" w:space="0" w:color="auto"/>
          </w:divBdr>
        </w:div>
        <w:div w:id="1420827600">
          <w:marLeft w:val="547"/>
          <w:marRight w:val="0"/>
          <w:marTop w:val="0"/>
          <w:marBottom w:val="0"/>
          <w:divBdr>
            <w:top w:val="none" w:sz="0" w:space="0" w:color="auto"/>
            <w:left w:val="none" w:sz="0" w:space="0" w:color="auto"/>
            <w:bottom w:val="none" w:sz="0" w:space="0" w:color="auto"/>
            <w:right w:val="none" w:sz="0" w:space="0" w:color="auto"/>
          </w:divBdr>
        </w:div>
        <w:div w:id="1745492018">
          <w:marLeft w:val="547"/>
          <w:marRight w:val="0"/>
          <w:marTop w:val="0"/>
          <w:marBottom w:val="0"/>
          <w:divBdr>
            <w:top w:val="none" w:sz="0" w:space="0" w:color="auto"/>
            <w:left w:val="none" w:sz="0" w:space="0" w:color="auto"/>
            <w:bottom w:val="none" w:sz="0" w:space="0" w:color="auto"/>
            <w:right w:val="none" w:sz="0" w:space="0" w:color="auto"/>
          </w:divBdr>
        </w:div>
        <w:div w:id="1754888466">
          <w:marLeft w:val="547"/>
          <w:marRight w:val="0"/>
          <w:marTop w:val="0"/>
          <w:marBottom w:val="0"/>
          <w:divBdr>
            <w:top w:val="none" w:sz="0" w:space="0" w:color="auto"/>
            <w:left w:val="none" w:sz="0" w:space="0" w:color="auto"/>
            <w:bottom w:val="none" w:sz="0" w:space="0" w:color="auto"/>
            <w:right w:val="none" w:sz="0" w:space="0" w:color="auto"/>
          </w:divBdr>
        </w:div>
      </w:divsChild>
    </w:div>
    <w:div w:id="1378895441">
      <w:bodyDiv w:val="1"/>
      <w:marLeft w:val="0"/>
      <w:marRight w:val="0"/>
      <w:marTop w:val="0"/>
      <w:marBottom w:val="0"/>
      <w:divBdr>
        <w:top w:val="none" w:sz="0" w:space="0" w:color="auto"/>
        <w:left w:val="none" w:sz="0" w:space="0" w:color="auto"/>
        <w:bottom w:val="none" w:sz="0" w:space="0" w:color="auto"/>
        <w:right w:val="none" w:sz="0" w:space="0" w:color="auto"/>
      </w:divBdr>
      <w:divsChild>
        <w:div w:id="41028672">
          <w:marLeft w:val="446"/>
          <w:marRight w:val="0"/>
          <w:marTop w:val="86"/>
          <w:marBottom w:val="0"/>
          <w:divBdr>
            <w:top w:val="none" w:sz="0" w:space="0" w:color="auto"/>
            <w:left w:val="none" w:sz="0" w:space="0" w:color="auto"/>
            <w:bottom w:val="none" w:sz="0" w:space="0" w:color="auto"/>
            <w:right w:val="none" w:sz="0" w:space="0" w:color="auto"/>
          </w:divBdr>
        </w:div>
        <w:div w:id="959914541">
          <w:marLeft w:val="446"/>
          <w:marRight w:val="0"/>
          <w:marTop w:val="86"/>
          <w:marBottom w:val="0"/>
          <w:divBdr>
            <w:top w:val="none" w:sz="0" w:space="0" w:color="auto"/>
            <w:left w:val="none" w:sz="0" w:space="0" w:color="auto"/>
            <w:bottom w:val="none" w:sz="0" w:space="0" w:color="auto"/>
            <w:right w:val="none" w:sz="0" w:space="0" w:color="auto"/>
          </w:divBdr>
        </w:div>
        <w:div w:id="1590695426">
          <w:marLeft w:val="446"/>
          <w:marRight w:val="0"/>
          <w:marTop w:val="86"/>
          <w:marBottom w:val="0"/>
          <w:divBdr>
            <w:top w:val="none" w:sz="0" w:space="0" w:color="auto"/>
            <w:left w:val="none" w:sz="0" w:space="0" w:color="auto"/>
            <w:bottom w:val="none" w:sz="0" w:space="0" w:color="auto"/>
            <w:right w:val="none" w:sz="0" w:space="0" w:color="auto"/>
          </w:divBdr>
        </w:div>
      </w:divsChild>
    </w:div>
    <w:div w:id="1469475329">
      <w:marLeft w:val="0"/>
      <w:marRight w:val="0"/>
      <w:marTop w:val="0"/>
      <w:marBottom w:val="0"/>
      <w:divBdr>
        <w:top w:val="none" w:sz="0" w:space="0" w:color="auto"/>
        <w:left w:val="none" w:sz="0" w:space="0" w:color="auto"/>
        <w:bottom w:val="none" w:sz="0" w:space="0" w:color="auto"/>
        <w:right w:val="none" w:sz="0" w:space="0" w:color="auto"/>
      </w:divBdr>
      <w:divsChild>
        <w:div w:id="1469475344">
          <w:marLeft w:val="0"/>
          <w:marRight w:val="0"/>
          <w:marTop w:val="0"/>
          <w:marBottom w:val="0"/>
          <w:divBdr>
            <w:top w:val="none" w:sz="0" w:space="0" w:color="auto"/>
            <w:left w:val="none" w:sz="0" w:space="0" w:color="auto"/>
            <w:bottom w:val="none" w:sz="0" w:space="0" w:color="auto"/>
            <w:right w:val="none" w:sz="0" w:space="0" w:color="auto"/>
          </w:divBdr>
        </w:div>
      </w:divsChild>
    </w:div>
    <w:div w:id="1469475334">
      <w:marLeft w:val="0"/>
      <w:marRight w:val="0"/>
      <w:marTop w:val="0"/>
      <w:marBottom w:val="0"/>
      <w:divBdr>
        <w:top w:val="none" w:sz="0" w:space="0" w:color="auto"/>
        <w:left w:val="none" w:sz="0" w:space="0" w:color="auto"/>
        <w:bottom w:val="none" w:sz="0" w:space="0" w:color="auto"/>
        <w:right w:val="none" w:sz="0" w:space="0" w:color="auto"/>
      </w:divBdr>
      <w:divsChild>
        <w:div w:id="1469475347">
          <w:marLeft w:val="0"/>
          <w:marRight w:val="0"/>
          <w:marTop w:val="0"/>
          <w:marBottom w:val="0"/>
          <w:divBdr>
            <w:top w:val="none" w:sz="0" w:space="0" w:color="auto"/>
            <w:left w:val="none" w:sz="0" w:space="0" w:color="auto"/>
            <w:bottom w:val="none" w:sz="0" w:space="0" w:color="auto"/>
            <w:right w:val="none" w:sz="0" w:space="0" w:color="auto"/>
          </w:divBdr>
        </w:div>
      </w:divsChild>
    </w:div>
    <w:div w:id="1469475336">
      <w:marLeft w:val="0"/>
      <w:marRight w:val="0"/>
      <w:marTop w:val="0"/>
      <w:marBottom w:val="0"/>
      <w:divBdr>
        <w:top w:val="none" w:sz="0" w:space="0" w:color="auto"/>
        <w:left w:val="none" w:sz="0" w:space="0" w:color="auto"/>
        <w:bottom w:val="none" w:sz="0" w:space="0" w:color="auto"/>
        <w:right w:val="none" w:sz="0" w:space="0" w:color="auto"/>
      </w:divBdr>
    </w:div>
    <w:div w:id="1469475338">
      <w:marLeft w:val="0"/>
      <w:marRight w:val="0"/>
      <w:marTop w:val="0"/>
      <w:marBottom w:val="0"/>
      <w:divBdr>
        <w:top w:val="none" w:sz="0" w:space="0" w:color="auto"/>
        <w:left w:val="none" w:sz="0" w:space="0" w:color="auto"/>
        <w:bottom w:val="none" w:sz="0" w:space="0" w:color="auto"/>
        <w:right w:val="none" w:sz="0" w:space="0" w:color="auto"/>
      </w:divBdr>
    </w:div>
    <w:div w:id="1469475339">
      <w:marLeft w:val="0"/>
      <w:marRight w:val="0"/>
      <w:marTop w:val="0"/>
      <w:marBottom w:val="0"/>
      <w:divBdr>
        <w:top w:val="none" w:sz="0" w:space="0" w:color="auto"/>
        <w:left w:val="none" w:sz="0" w:space="0" w:color="auto"/>
        <w:bottom w:val="none" w:sz="0" w:space="0" w:color="auto"/>
        <w:right w:val="none" w:sz="0" w:space="0" w:color="auto"/>
      </w:divBdr>
      <w:divsChild>
        <w:div w:id="1469475331">
          <w:marLeft w:val="0"/>
          <w:marRight w:val="0"/>
          <w:marTop w:val="0"/>
          <w:marBottom w:val="0"/>
          <w:divBdr>
            <w:top w:val="none" w:sz="0" w:space="0" w:color="auto"/>
            <w:left w:val="none" w:sz="0" w:space="0" w:color="auto"/>
            <w:bottom w:val="none" w:sz="0" w:space="0" w:color="auto"/>
            <w:right w:val="none" w:sz="0" w:space="0" w:color="auto"/>
          </w:divBdr>
        </w:div>
      </w:divsChild>
    </w:div>
    <w:div w:id="1469475341">
      <w:marLeft w:val="0"/>
      <w:marRight w:val="0"/>
      <w:marTop w:val="0"/>
      <w:marBottom w:val="0"/>
      <w:divBdr>
        <w:top w:val="none" w:sz="0" w:space="0" w:color="auto"/>
        <w:left w:val="none" w:sz="0" w:space="0" w:color="auto"/>
        <w:bottom w:val="none" w:sz="0" w:space="0" w:color="auto"/>
        <w:right w:val="none" w:sz="0" w:space="0" w:color="auto"/>
      </w:divBdr>
    </w:div>
    <w:div w:id="1469475342">
      <w:marLeft w:val="0"/>
      <w:marRight w:val="0"/>
      <w:marTop w:val="0"/>
      <w:marBottom w:val="0"/>
      <w:divBdr>
        <w:top w:val="none" w:sz="0" w:space="0" w:color="auto"/>
        <w:left w:val="none" w:sz="0" w:space="0" w:color="auto"/>
        <w:bottom w:val="none" w:sz="0" w:space="0" w:color="auto"/>
        <w:right w:val="none" w:sz="0" w:space="0" w:color="auto"/>
      </w:divBdr>
    </w:div>
    <w:div w:id="1469475343">
      <w:marLeft w:val="0"/>
      <w:marRight w:val="0"/>
      <w:marTop w:val="0"/>
      <w:marBottom w:val="0"/>
      <w:divBdr>
        <w:top w:val="none" w:sz="0" w:space="0" w:color="auto"/>
        <w:left w:val="none" w:sz="0" w:space="0" w:color="auto"/>
        <w:bottom w:val="none" w:sz="0" w:space="0" w:color="auto"/>
        <w:right w:val="none" w:sz="0" w:space="0" w:color="auto"/>
      </w:divBdr>
      <w:divsChild>
        <w:div w:id="1469475346">
          <w:marLeft w:val="0"/>
          <w:marRight w:val="0"/>
          <w:marTop w:val="0"/>
          <w:marBottom w:val="0"/>
          <w:divBdr>
            <w:top w:val="none" w:sz="0" w:space="0" w:color="auto"/>
            <w:left w:val="none" w:sz="0" w:space="0" w:color="auto"/>
            <w:bottom w:val="none" w:sz="0" w:space="0" w:color="auto"/>
            <w:right w:val="none" w:sz="0" w:space="0" w:color="auto"/>
          </w:divBdr>
          <w:divsChild>
            <w:div w:id="1469475330">
              <w:marLeft w:val="0"/>
              <w:marRight w:val="0"/>
              <w:marTop w:val="0"/>
              <w:marBottom w:val="0"/>
              <w:divBdr>
                <w:top w:val="none" w:sz="0" w:space="0" w:color="auto"/>
                <w:left w:val="none" w:sz="0" w:space="0" w:color="auto"/>
                <w:bottom w:val="none" w:sz="0" w:space="0" w:color="auto"/>
                <w:right w:val="none" w:sz="0" w:space="0" w:color="auto"/>
              </w:divBdr>
            </w:div>
            <w:div w:id="1469475332">
              <w:marLeft w:val="0"/>
              <w:marRight w:val="0"/>
              <w:marTop w:val="0"/>
              <w:marBottom w:val="0"/>
              <w:divBdr>
                <w:top w:val="none" w:sz="0" w:space="0" w:color="auto"/>
                <w:left w:val="none" w:sz="0" w:space="0" w:color="auto"/>
                <w:bottom w:val="none" w:sz="0" w:space="0" w:color="auto"/>
                <w:right w:val="none" w:sz="0" w:space="0" w:color="auto"/>
              </w:divBdr>
            </w:div>
            <w:div w:id="1469475333">
              <w:marLeft w:val="0"/>
              <w:marRight w:val="0"/>
              <w:marTop w:val="0"/>
              <w:marBottom w:val="0"/>
              <w:divBdr>
                <w:top w:val="none" w:sz="0" w:space="0" w:color="auto"/>
                <w:left w:val="none" w:sz="0" w:space="0" w:color="auto"/>
                <w:bottom w:val="none" w:sz="0" w:space="0" w:color="auto"/>
                <w:right w:val="none" w:sz="0" w:space="0" w:color="auto"/>
              </w:divBdr>
            </w:div>
            <w:div w:id="1469475335">
              <w:marLeft w:val="0"/>
              <w:marRight w:val="0"/>
              <w:marTop w:val="0"/>
              <w:marBottom w:val="0"/>
              <w:divBdr>
                <w:top w:val="none" w:sz="0" w:space="0" w:color="auto"/>
                <w:left w:val="none" w:sz="0" w:space="0" w:color="auto"/>
                <w:bottom w:val="none" w:sz="0" w:space="0" w:color="auto"/>
                <w:right w:val="none" w:sz="0" w:space="0" w:color="auto"/>
              </w:divBdr>
            </w:div>
            <w:div w:id="1469475337">
              <w:marLeft w:val="0"/>
              <w:marRight w:val="0"/>
              <w:marTop w:val="0"/>
              <w:marBottom w:val="0"/>
              <w:divBdr>
                <w:top w:val="none" w:sz="0" w:space="0" w:color="auto"/>
                <w:left w:val="none" w:sz="0" w:space="0" w:color="auto"/>
                <w:bottom w:val="none" w:sz="0" w:space="0" w:color="auto"/>
                <w:right w:val="none" w:sz="0" w:space="0" w:color="auto"/>
              </w:divBdr>
            </w:div>
            <w:div w:id="1469475340">
              <w:marLeft w:val="0"/>
              <w:marRight w:val="0"/>
              <w:marTop w:val="0"/>
              <w:marBottom w:val="0"/>
              <w:divBdr>
                <w:top w:val="none" w:sz="0" w:space="0" w:color="auto"/>
                <w:left w:val="none" w:sz="0" w:space="0" w:color="auto"/>
                <w:bottom w:val="none" w:sz="0" w:space="0" w:color="auto"/>
                <w:right w:val="none" w:sz="0" w:space="0" w:color="auto"/>
              </w:divBdr>
            </w:div>
            <w:div w:id="1469475348">
              <w:marLeft w:val="0"/>
              <w:marRight w:val="0"/>
              <w:marTop w:val="0"/>
              <w:marBottom w:val="0"/>
              <w:divBdr>
                <w:top w:val="none" w:sz="0" w:space="0" w:color="auto"/>
                <w:left w:val="none" w:sz="0" w:space="0" w:color="auto"/>
                <w:bottom w:val="none" w:sz="0" w:space="0" w:color="auto"/>
                <w:right w:val="none" w:sz="0" w:space="0" w:color="auto"/>
              </w:divBdr>
            </w:div>
            <w:div w:id="14694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5345">
      <w:marLeft w:val="0"/>
      <w:marRight w:val="0"/>
      <w:marTop w:val="0"/>
      <w:marBottom w:val="0"/>
      <w:divBdr>
        <w:top w:val="none" w:sz="0" w:space="0" w:color="auto"/>
        <w:left w:val="none" w:sz="0" w:space="0" w:color="auto"/>
        <w:bottom w:val="none" w:sz="0" w:space="0" w:color="auto"/>
        <w:right w:val="none" w:sz="0" w:space="0" w:color="auto"/>
      </w:divBdr>
    </w:div>
    <w:div w:id="1552115378">
      <w:bodyDiv w:val="1"/>
      <w:marLeft w:val="0"/>
      <w:marRight w:val="0"/>
      <w:marTop w:val="0"/>
      <w:marBottom w:val="0"/>
      <w:divBdr>
        <w:top w:val="none" w:sz="0" w:space="0" w:color="auto"/>
        <w:left w:val="none" w:sz="0" w:space="0" w:color="auto"/>
        <w:bottom w:val="none" w:sz="0" w:space="0" w:color="auto"/>
        <w:right w:val="none" w:sz="0" w:space="0" w:color="auto"/>
      </w:divBdr>
    </w:div>
    <w:div w:id="1688873326">
      <w:bodyDiv w:val="1"/>
      <w:marLeft w:val="0"/>
      <w:marRight w:val="0"/>
      <w:marTop w:val="0"/>
      <w:marBottom w:val="0"/>
      <w:divBdr>
        <w:top w:val="none" w:sz="0" w:space="0" w:color="auto"/>
        <w:left w:val="none" w:sz="0" w:space="0" w:color="auto"/>
        <w:bottom w:val="none" w:sz="0" w:space="0" w:color="auto"/>
        <w:right w:val="none" w:sz="0" w:space="0" w:color="auto"/>
      </w:divBdr>
    </w:div>
    <w:div w:id="1749687277">
      <w:bodyDiv w:val="1"/>
      <w:marLeft w:val="0"/>
      <w:marRight w:val="0"/>
      <w:marTop w:val="0"/>
      <w:marBottom w:val="0"/>
      <w:divBdr>
        <w:top w:val="none" w:sz="0" w:space="0" w:color="auto"/>
        <w:left w:val="none" w:sz="0" w:space="0" w:color="auto"/>
        <w:bottom w:val="none" w:sz="0" w:space="0" w:color="auto"/>
        <w:right w:val="none" w:sz="0" w:space="0" w:color="auto"/>
      </w:divBdr>
      <w:divsChild>
        <w:div w:id="229315312">
          <w:marLeft w:val="547"/>
          <w:marRight w:val="0"/>
          <w:marTop w:val="67"/>
          <w:marBottom w:val="0"/>
          <w:divBdr>
            <w:top w:val="none" w:sz="0" w:space="0" w:color="auto"/>
            <w:left w:val="none" w:sz="0" w:space="0" w:color="auto"/>
            <w:bottom w:val="none" w:sz="0" w:space="0" w:color="auto"/>
            <w:right w:val="none" w:sz="0" w:space="0" w:color="auto"/>
          </w:divBdr>
        </w:div>
        <w:div w:id="480197191">
          <w:marLeft w:val="547"/>
          <w:marRight w:val="0"/>
          <w:marTop w:val="67"/>
          <w:marBottom w:val="0"/>
          <w:divBdr>
            <w:top w:val="none" w:sz="0" w:space="0" w:color="auto"/>
            <w:left w:val="none" w:sz="0" w:space="0" w:color="auto"/>
            <w:bottom w:val="none" w:sz="0" w:space="0" w:color="auto"/>
            <w:right w:val="none" w:sz="0" w:space="0" w:color="auto"/>
          </w:divBdr>
        </w:div>
        <w:div w:id="553738000">
          <w:marLeft w:val="547"/>
          <w:marRight w:val="0"/>
          <w:marTop w:val="67"/>
          <w:marBottom w:val="0"/>
          <w:divBdr>
            <w:top w:val="none" w:sz="0" w:space="0" w:color="auto"/>
            <w:left w:val="none" w:sz="0" w:space="0" w:color="auto"/>
            <w:bottom w:val="none" w:sz="0" w:space="0" w:color="auto"/>
            <w:right w:val="none" w:sz="0" w:space="0" w:color="auto"/>
          </w:divBdr>
        </w:div>
        <w:div w:id="1146975715">
          <w:marLeft w:val="547"/>
          <w:marRight w:val="0"/>
          <w:marTop w:val="67"/>
          <w:marBottom w:val="0"/>
          <w:divBdr>
            <w:top w:val="none" w:sz="0" w:space="0" w:color="auto"/>
            <w:left w:val="none" w:sz="0" w:space="0" w:color="auto"/>
            <w:bottom w:val="none" w:sz="0" w:space="0" w:color="auto"/>
            <w:right w:val="none" w:sz="0" w:space="0" w:color="auto"/>
          </w:divBdr>
        </w:div>
        <w:div w:id="1334529719">
          <w:marLeft w:val="547"/>
          <w:marRight w:val="0"/>
          <w:marTop w:val="67"/>
          <w:marBottom w:val="0"/>
          <w:divBdr>
            <w:top w:val="none" w:sz="0" w:space="0" w:color="auto"/>
            <w:left w:val="none" w:sz="0" w:space="0" w:color="auto"/>
            <w:bottom w:val="none" w:sz="0" w:space="0" w:color="auto"/>
            <w:right w:val="none" w:sz="0" w:space="0" w:color="auto"/>
          </w:divBdr>
        </w:div>
        <w:div w:id="1443376560">
          <w:marLeft w:val="547"/>
          <w:marRight w:val="0"/>
          <w:marTop w:val="67"/>
          <w:marBottom w:val="0"/>
          <w:divBdr>
            <w:top w:val="none" w:sz="0" w:space="0" w:color="auto"/>
            <w:left w:val="none" w:sz="0" w:space="0" w:color="auto"/>
            <w:bottom w:val="none" w:sz="0" w:space="0" w:color="auto"/>
            <w:right w:val="none" w:sz="0" w:space="0" w:color="auto"/>
          </w:divBdr>
        </w:div>
        <w:div w:id="1722358630">
          <w:marLeft w:val="547"/>
          <w:marRight w:val="0"/>
          <w:marTop w:val="67"/>
          <w:marBottom w:val="0"/>
          <w:divBdr>
            <w:top w:val="none" w:sz="0" w:space="0" w:color="auto"/>
            <w:left w:val="none" w:sz="0" w:space="0" w:color="auto"/>
            <w:bottom w:val="none" w:sz="0" w:space="0" w:color="auto"/>
            <w:right w:val="none" w:sz="0" w:space="0" w:color="auto"/>
          </w:divBdr>
        </w:div>
        <w:div w:id="1978799465">
          <w:marLeft w:val="547"/>
          <w:marRight w:val="0"/>
          <w:marTop w:val="67"/>
          <w:marBottom w:val="0"/>
          <w:divBdr>
            <w:top w:val="none" w:sz="0" w:space="0" w:color="auto"/>
            <w:left w:val="none" w:sz="0" w:space="0" w:color="auto"/>
            <w:bottom w:val="none" w:sz="0" w:space="0" w:color="auto"/>
            <w:right w:val="none" w:sz="0" w:space="0" w:color="auto"/>
          </w:divBdr>
        </w:div>
      </w:divsChild>
    </w:div>
    <w:div w:id="1759060123">
      <w:bodyDiv w:val="1"/>
      <w:marLeft w:val="0"/>
      <w:marRight w:val="0"/>
      <w:marTop w:val="0"/>
      <w:marBottom w:val="0"/>
      <w:divBdr>
        <w:top w:val="none" w:sz="0" w:space="0" w:color="auto"/>
        <w:left w:val="none" w:sz="0" w:space="0" w:color="auto"/>
        <w:bottom w:val="none" w:sz="0" w:space="0" w:color="auto"/>
        <w:right w:val="none" w:sz="0" w:space="0" w:color="auto"/>
      </w:divBdr>
      <w:divsChild>
        <w:div w:id="224070518">
          <w:marLeft w:val="1080"/>
          <w:marRight w:val="0"/>
          <w:marTop w:val="67"/>
          <w:marBottom w:val="0"/>
          <w:divBdr>
            <w:top w:val="none" w:sz="0" w:space="0" w:color="auto"/>
            <w:left w:val="none" w:sz="0" w:space="0" w:color="auto"/>
            <w:bottom w:val="none" w:sz="0" w:space="0" w:color="auto"/>
            <w:right w:val="none" w:sz="0" w:space="0" w:color="auto"/>
          </w:divBdr>
        </w:div>
        <w:div w:id="319504944">
          <w:marLeft w:val="1166"/>
          <w:marRight w:val="0"/>
          <w:marTop w:val="67"/>
          <w:marBottom w:val="0"/>
          <w:divBdr>
            <w:top w:val="none" w:sz="0" w:space="0" w:color="auto"/>
            <w:left w:val="none" w:sz="0" w:space="0" w:color="auto"/>
            <w:bottom w:val="none" w:sz="0" w:space="0" w:color="auto"/>
            <w:right w:val="none" w:sz="0" w:space="0" w:color="auto"/>
          </w:divBdr>
        </w:div>
        <w:div w:id="446511205">
          <w:marLeft w:val="1166"/>
          <w:marRight w:val="0"/>
          <w:marTop w:val="67"/>
          <w:marBottom w:val="0"/>
          <w:divBdr>
            <w:top w:val="none" w:sz="0" w:space="0" w:color="auto"/>
            <w:left w:val="none" w:sz="0" w:space="0" w:color="auto"/>
            <w:bottom w:val="none" w:sz="0" w:space="0" w:color="auto"/>
            <w:right w:val="none" w:sz="0" w:space="0" w:color="auto"/>
          </w:divBdr>
        </w:div>
        <w:div w:id="607125572">
          <w:marLeft w:val="1080"/>
          <w:marRight w:val="0"/>
          <w:marTop w:val="67"/>
          <w:marBottom w:val="0"/>
          <w:divBdr>
            <w:top w:val="none" w:sz="0" w:space="0" w:color="auto"/>
            <w:left w:val="none" w:sz="0" w:space="0" w:color="auto"/>
            <w:bottom w:val="none" w:sz="0" w:space="0" w:color="auto"/>
            <w:right w:val="none" w:sz="0" w:space="0" w:color="auto"/>
          </w:divBdr>
        </w:div>
        <w:div w:id="852763091">
          <w:marLeft w:val="1080"/>
          <w:marRight w:val="0"/>
          <w:marTop w:val="67"/>
          <w:marBottom w:val="0"/>
          <w:divBdr>
            <w:top w:val="none" w:sz="0" w:space="0" w:color="auto"/>
            <w:left w:val="none" w:sz="0" w:space="0" w:color="auto"/>
            <w:bottom w:val="none" w:sz="0" w:space="0" w:color="auto"/>
            <w:right w:val="none" w:sz="0" w:space="0" w:color="auto"/>
          </w:divBdr>
        </w:div>
        <w:div w:id="973634743">
          <w:marLeft w:val="1080"/>
          <w:marRight w:val="0"/>
          <w:marTop w:val="67"/>
          <w:marBottom w:val="0"/>
          <w:divBdr>
            <w:top w:val="none" w:sz="0" w:space="0" w:color="auto"/>
            <w:left w:val="none" w:sz="0" w:space="0" w:color="auto"/>
            <w:bottom w:val="none" w:sz="0" w:space="0" w:color="auto"/>
            <w:right w:val="none" w:sz="0" w:space="0" w:color="auto"/>
          </w:divBdr>
        </w:div>
        <w:div w:id="982467419">
          <w:marLeft w:val="1080"/>
          <w:marRight w:val="0"/>
          <w:marTop w:val="67"/>
          <w:marBottom w:val="0"/>
          <w:divBdr>
            <w:top w:val="none" w:sz="0" w:space="0" w:color="auto"/>
            <w:left w:val="none" w:sz="0" w:space="0" w:color="auto"/>
            <w:bottom w:val="none" w:sz="0" w:space="0" w:color="auto"/>
            <w:right w:val="none" w:sz="0" w:space="0" w:color="auto"/>
          </w:divBdr>
        </w:div>
        <w:div w:id="1115170107">
          <w:marLeft w:val="1080"/>
          <w:marRight w:val="0"/>
          <w:marTop w:val="67"/>
          <w:marBottom w:val="0"/>
          <w:divBdr>
            <w:top w:val="none" w:sz="0" w:space="0" w:color="auto"/>
            <w:left w:val="none" w:sz="0" w:space="0" w:color="auto"/>
            <w:bottom w:val="none" w:sz="0" w:space="0" w:color="auto"/>
            <w:right w:val="none" w:sz="0" w:space="0" w:color="auto"/>
          </w:divBdr>
        </w:div>
        <w:div w:id="1150440209">
          <w:marLeft w:val="1080"/>
          <w:marRight w:val="0"/>
          <w:marTop w:val="67"/>
          <w:marBottom w:val="0"/>
          <w:divBdr>
            <w:top w:val="none" w:sz="0" w:space="0" w:color="auto"/>
            <w:left w:val="none" w:sz="0" w:space="0" w:color="auto"/>
            <w:bottom w:val="none" w:sz="0" w:space="0" w:color="auto"/>
            <w:right w:val="none" w:sz="0" w:space="0" w:color="auto"/>
          </w:divBdr>
        </w:div>
        <w:div w:id="1314990707">
          <w:marLeft w:val="1166"/>
          <w:marRight w:val="0"/>
          <w:marTop w:val="67"/>
          <w:marBottom w:val="0"/>
          <w:divBdr>
            <w:top w:val="none" w:sz="0" w:space="0" w:color="auto"/>
            <w:left w:val="none" w:sz="0" w:space="0" w:color="auto"/>
            <w:bottom w:val="none" w:sz="0" w:space="0" w:color="auto"/>
            <w:right w:val="none" w:sz="0" w:space="0" w:color="auto"/>
          </w:divBdr>
        </w:div>
        <w:div w:id="1346781701">
          <w:marLeft w:val="1080"/>
          <w:marRight w:val="0"/>
          <w:marTop w:val="67"/>
          <w:marBottom w:val="0"/>
          <w:divBdr>
            <w:top w:val="none" w:sz="0" w:space="0" w:color="auto"/>
            <w:left w:val="none" w:sz="0" w:space="0" w:color="auto"/>
            <w:bottom w:val="none" w:sz="0" w:space="0" w:color="auto"/>
            <w:right w:val="none" w:sz="0" w:space="0" w:color="auto"/>
          </w:divBdr>
        </w:div>
        <w:div w:id="1387602463">
          <w:marLeft w:val="1166"/>
          <w:marRight w:val="0"/>
          <w:marTop w:val="67"/>
          <w:marBottom w:val="0"/>
          <w:divBdr>
            <w:top w:val="none" w:sz="0" w:space="0" w:color="auto"/>
            <w:left w:val="none" w:sz="0" w:space="0" w:color="auto"/>
            <w:bottom w:val="none" w:sz="0" w:space="0" w:color="auto"/>
            <w:right w:val="none" w:sz="0" w:space="0" w:color="auto"/>
          </w:divBdr>
        </w:div>
        <w:div w:id="1644967202">
          <w:marLeft w:val="1080"/>
          <w:marRight w:val="0"/>
          <w:marTop w:val="67"/>
          <w:marBottom w:val="0"/>
          <w:divBdr>
            <w:top w:val="none" w:sz="0" w:space="0" w:color="auto"/>
            <w:left w:val="none" w:sz="0" w:space="0" w:color="auto"/>
            <w:bottom w:val="none" w:sz="0" w:space="0" w:color="auto"/>
            <w:right w:val="none" w:sz="0" w:space="0" w:color="auto"/>
          </w:divBdr>
        </w:div>
      </w:divsChild>
    </w:div>
    <w:div w:id="1838035561">
      <w:bodyDiv w:val="1"/>
      <w:marLeft w:val="0"/>
      <w:marRight w:val="0"/>
      <w:marTop w:val="0"/>
      <w:marBottom w:val="0"/>
      <w:divBdr>
        <w:top w:val="none" w:sz="0" w:space="0" w:color="auto"/>
        <w:left w:val="none" w:sz="0" w:space="0" w:color="auto"/>
        <w:bottom w:val="none" w:sz="0" w:space="0" w:color="auto"/>
        <w:right w:val="none" w:sz="0" w:space="0" w:color="auto"/>
      </w:divBdr>
      <w:divsChild>
        <w:div w:id="467364077">
          <w:marLeft w:val="547"/>
          <w:marRight w:val="0"/>
          <w:marTop w:val="0"/>
          <w:marBottom w:val="0"/>
          <w:divBdr>
            <w:top w:val="none" w:sz="0" w:space="0" w:color="auto"/>
            <w:left w:val="none" w:sz="0" w:space="0" w:color="auto"/>
            <w:bottom w:val="none" w:sz="0" w:space="0" w:color="auto"/>
            <w:right w:val="none" w:sz="0" w:space="0" w:color="auto"/>
          </w:divBdr>
        </w:div>
        <w:div w:id="510074474">
          <w:marLeft w:val="547"/>
          <w:marRight w:val="0"/>
          <w:marTop w:val="0"/>
          <w:marBottom w:val="0"/>
          <w:divBdr>
            <w:top w:val="none" w:sz="0" w:space="0" w:color="auto"/>
            <w:left w:val="none" w:sz="0" w:space="0" w:color="auto"/>
            <w:bottom w:val="none" w:sz="0" w:space="0" w:color="auto"/>
            <w:right w:val="none" w:sz="0" w:space="0" w:color="auto"/>
          </w:divBdr>
        </w:div>
        <w:div w:id="1814710544">
          <w:marLeft w:val="547"/>
          <w:marRight w:val="0"/>
          <w:marTop w:val="0"/>
          <w:marBottom w:val="0"/>
          <w:divBdr>
            <w:top w:val="none" w:sz="0" w:space="0" w:color="auto"/>
            <w:left w:val="none" w:sz="0" w:space="0" w:color="auto"/>
            <w:bottom w:val="none" w:sz="0" w:space="0" w:color="auto"/>
            <w:right w:val="none" w:sz="0" w:space="0" w:color="auto"/>
          </w:divBdr>
        </w:div>
      </w:divsChild>
    </w:div>
    <w:div w:id="1871799220">
      <w:bodyDiv w:val="1"/>
      <w:marLeft w:val="0"/>
      <w:marRight w:val="0"/>
      <w:marTop w:val="0"/>
      <w:marBottom w:val="0"/>
      <w:divBdr>
        <w:top w:val="none" w:sz="0" w:space="0" w:color="auto"/>
        <w:left w:val="none" w:sz="0" w:space="0" w:color="auto"/>
        <w:bottom w:val="none" w:sz="0" w:space="0" w:color="auto"/>
        <w:right w:val="none" w:sz="0" w:space="0" w:color="auto"/>
      </w:divBdr>
      <w:divsChild>
        <w:div w:id="868027867">
          <w:marLeft w:val="547"/>
          <w:marRight w:val="0"/>
          <w:marTop w:val="96"/>
          <w:marBottom w:val="0"/>
          <w:divBdr>
            <w:top w:val="none" w:sz="0" w:space="0" w:color="auto"/>
            <w:left w:val="none" w:sz="0" w:space="0" w:color="auto"/>
            <w:bottom w:val="none" w:sz="0" w:space="0" w:color="auto"/>
            <w:right w:val="none" w:sz="0" w:space="0" w:color="auto"/>
          </w:divBdr>
        </w:div>
        <w:div w:id="1325937643">
          <w:marLeft w:val="547"/>
          <w:marRight w:val="0"/>
          <w:marTop w:val="96"/>
          <w:marBottom w:val="0"/>
          <w:divBdr>
            <w:top w:val="none" w:sz="0" w:space="0" w:color="auto"/>
            <w:left w:val="none" w:sz="0" w:space="0" w:color="auto"/>
            <w:bottom w:val="none" w:sz="0" w:space="0" w:color="auto"/>
            <w:right w:val="none" w:sz="0" w:space="0" w:color="auto"/>
          </w:divBdr>
        </w:div>
        <w:div w:id="1427536510">
          <w:marLeft w:val="547"/>
          <w:marRight w:val="0"/>
          <w:marTop w:val="96"/>
          <w:marBottom w:val="0"/>
          <w:divBdr>
            <w:top w:val="none" w:sz="0" w:space="0" w:color="auto"/>
            <w:left w:val="none" w:sz="0" w:space="0" w:color="auto"/>
            <w:bottom w:val="none" w:sz="0" w:space="0" w:color="auto"/>
            <w:right w:val="none" w:sz="0" w:space="0" w:color="auto"/>
          </w:divBdr>
        </w:div>
        <w:div w:id="1500266443">
          <w:marLeft w:val="547"/>
          <w:marRight w:val="0"/>
          <w:marTop w:val="96"/>
          <w:marBottom w:val="0"/>
          <w:divBdr>
            <w:top w:val="none" w:sz="0" w:space="0" w:color="auto"/>
            <w:left w:val="none" w:sz="0" w:space="0" w:color="auto"/>
            <w:bottom w:val="none" w:sz="0" w:space="0" w:color="auto"/>
            <w:right w:val="none" w:sz="0" w:space="0" w:color="auto"/>
          </w:divBdr>
        </w:div>
        <w:div w:id="1715739738">
          <w:marLeft w:val="547"/>
          <w:marRight w:val="0"/>
          <w:marTop w:val="96"/>
          <w:marBottom w:val="0"/>
          <w:divBdr>
            <w:top w:val="none" w:sz="0" w:space="0" w:color="auto"/>
            <w:left w:val="none" w:sz="0" w:space="0" w:color="auto"/>
            <w:bottom w:val="none" w:sz="0" w:space="0" w:color="auto"/>
            <w:right w:val="none" w:sz="0" w:space="0" w:color="auto"/>
          </w:divBdr>
        </w:div>
        <w:div w:id="1807625696">
          <w:marLeft w:val="547"/>
          <w:marRight w:val="0"/>
          <w:marTop w:val="96"/>
          <w:marBottom w:val="0"/>
          <w:divBdr>
            <w:top w:val="none" w:sz="0" w:space="0" w:color="auto"/>
            <w:left w:val="none" w:sz="0" w:space="0" w:color="auto"/>
            <w:bottom w:val="none" w:sz="0" w:space="0" w:color="auto"/>
            <w:right w:val="none" w:sz="0" w:space="0" w:color="auto"/>
          </w:divBdr>
        </w:div>
        <w:div w:id="2055305254">
          <w:marLeft w:val="547"/>
          <w:marRight w:val="0"/>
          <w:marTop w:val="96"/>
          <w:marBottom w:val="0"/>
          <w:divBdr>
            <w:top w:val="none" w:sz="0" w:space="0" w:color="auto"/>
            <w:left w:val="none" w:sz="0" w:space="0" w:color="auto"/>
            <w:bottom w:val="none" w:sz="0" w:space="0" w:color="auto"/>
            <w:right w:val="none" w:sz="0" w:space="0" w:color="auto"/>
          </w:divBdr>
        </w:div>
      </w:divsChild>
    </w:div>
    <w:div w:id="2125029712">
      <w:bodyDiv w:val="1"/>
      <w:marLeft w:val="0"/>
      <w:marRight w:val="0"/>
      <w:marTop w:val="0"/>
      <w:marBottom w:val="0"/>
      <w:divBdr>
        <w:top w:val="none" w:sz="0" w:space="0" w:color="auto"/>
        <w:left w:val="none" w:sz="0" w:space="0" w:color="auto"/>
        <w:bottom w:val="none" w:sz="0" w:space="0" w:color="auto"/>
        <w:right w:val="none" w:sz="0" w:space="0" w:color="auto"/>
      </w:divBdr>
      <w:divsChild>
        <w:div w:id="155493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A47C-7CD1-44A8-B95B-72DD9B27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3588</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Unconfirmed Minutes</vt:lpstr>
    </vt:vector>
  </TitlesOfParts>
  <Company>East Grinstead</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Unconfirmed Minutes</dc:title>
  <dc:creator>Scarbrough</dc:creator>
  <cp:lastModifiedBy>HSaunders</cp:lastModifiedBy>
  <cp:revision>6</cp:revision>
  <cp:lastPrinted>2017-08-16T10:31:00Z</cp:lastPrinted>
  <dcterms:created xsi:type="dcterms:W3CDTF">2018-04-10T14:43:00Z</dcterms:created>
  <dcterms:modified xsi:type="dcterms:W3CDTF">2018-04-13T13:13:00Z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2073538637</vt:i4>
  </property>
  <property fmtid="{D5CDD505-2E9C-101B-9397-08002B2CF9AE}" pid="3" name="_NewReviewCycle">
    <vt:lpwstr/>
  </property>
  <property fmtid="{D5CDD505-2E9C-101B-9397-08002B2CF9AE}" pid="4" name="_EmailEntryID">
    <vt:lpwstr>00000000873D3DF53819AF498453A781BEFDCF8807004EB581DAE0F838459EC63F9F69F8324900000288DBB50000E673A6FD5D34D54DA0DE6ACDEFF36F680001CE7B2A9A0000</vt:lpwstr>
  </property>
  <property fmtid="{D5CDD505-2E9C-101B-9397-08002B2CF9AE}" pid="5" name="_ReviewCycleID">
    <vt:i4>2073538637</vt:i4>
  </property>
  <property fmtid="{D5CDD505-2E9C-101B-9397-08002B2CF9AE}" pid="6" name="_EmailStoreID0">
    <vt:lpwstr>0000000038A1BB1005E5101AA1BB08002B2A56C20000454D534D44422E444C4C00000000000000001B55FA20AA6611CD9BC800AA002FC45A0C00000065786368616E67652E787176682E6E68732E756B002F4F3D54455354204F52472F4F553D5445535420534954452F636E3D526563697069656E74732F636E3D485361756</vt:lpwstr>
  </property>
  <property fmtid="{D5CDD505-2E9C-101B-9397-08002B2CF9AE}" pid="7" name="_EmailStoreID1">
    <vt:lpwstr>E6465727300</vt:lpwstr>
  </property>
</Properties>
</file>