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085" w:rsidRPr="001449D7" w:rsidRDefault="006D4085" w:rsidP="00906143">
      <w:pPr>
        <w:ind w:left="720"/>
        <w:jc w:val="center"/>
        <w:rPr>
          <w:rFonts w:cs="Arial"/>
          <w:sz w:val="22"/>
          <w:szCs w:val="22"/>
        </w:rPr>
      </w:pPr>
    </w:p>
    <w:tbl>
      <w:tblPr>
        <w:tblpPr w:leftFromText="180" w:rightFromText="180" w:vertAnchor="text" w:horzAnchor="margin" w:tblpXSpec="center" w:tblpY="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544"/>
        <w:gridCol w:w="5245"/>
      </w:tblGrid>
      <w:tr w:rsidR="00176E9E" w:rsidRPr="0066388A" w:rsidTr="00EB765E">
        <w:trPr>
          <w:trHeight w:val="416"/>
        </w:trPr>
        <w:tc>
          <w:tcPr>
            <w:tcW w:w="1809" w:type="dxa"/>
            <w:shd w:val="clear" w:color="auto" w:fill="002060"/>
            <w:vAlign w:val="center"/>
          </w:tcPr>
          <w:p w:rsidR="00176E9E" w:rsidRPr="00F80789" w:rsidRDefault="00176E9E" w:rsidP="00F80789">
            <w:pPr>
              <w:rPr>
                <w:rFonts w:cs="Arial"/>
                <w:b/>
                <w:bCs/>
                <w:color w:val="FFFFFF" w:themeColor="background1"/>
                <w:sz w:val="22"/>
                <w:szCs w:val="22"/>
              </w:rPr>
            </w:pPr>
            <w:r w:rsidRPr="00F80789">
              <w:rPr>
                <w:rFonts w:cs="Arial"/>
                <w:b/>
                <w:bCs/>
                <w:color w:val="FFFFFF" w:themeColor="background1"/>
                <w:sz w:val="22"/>
                <w:szCs w:val="22"/>
              </w:rPr>
              <w:t>Document:</w:t>
            </w:r>
          </w:p>
        </w:tc>
        <w:tc>
          <w:tcPr>
            <w:tcW w:w="8789" w:type="dxa"/>
            <w:gridSpan w:val="2"/>
            <w:shd w:val="clear" w:color="auto" w:fill="002060"/>
            <w:vAlign w:val="center"/>
          </w:tcPr>
          <w:p w:rsidR="00176E9E" w:rsidRPr="00F80789" w:rsidRDefault="00176E9E" w:rsidP="00F80789">
            <w:pPr>
              <w:rPr>
                <w:rFonts w:cs="Arial"/>
                <w:b/>
                <w:bCs/>
                <w:color w:val="FFFFFF" w:themeColor="background1"/>
                <w:sz w:val="22"/>
                <w:szCs w:val="22"/>
              </w:rPr>
            </w:pPr>
            <w:r w:rsidRPr="00F80789">
              <w:rPr>
                <w:rFonts w:cs="Arial"/>
                <w:b/>
                <w:bCs/>
                <w:color w:val="FFFFFF" w:themeColor="background1"/>
                <w:sz w:val="22"/>
                <w:szCs w:val="22"/>
              </w:rPr>
              <w:t>Minutes (</w:t>
            </w:r>
            <w:r w:rsidR="00113F6E" w:rsidRPr="00F80789">
              <w:rPr>
                <w:rFonts w:cs="Arial"/>
                <w:b/>
                <w:bCs/>
                <w:color w:val="FFFFFF" w:themeColor="background1"/>
                <w:sz w:val="22"/>
                <w:szCs w:val="22"/>
              </w:rPr>
              <w:t xml:space="preserve">Draft &amp; </w:t>
            </w:r>
            <w:r w:rsidR="000F5474" w:rsidRPr="00F80789">
              <w:rPr>
                <w:rFonts w:cs="Arial"/>
                <w:b/>
                <w:bCs/>
                <w:color w:val="FFFFFF" w:themeColor="background1"/>
                <w:sz w:val="22"/>
                <w:szCs w:val="22"/>
              </w:rPr>
              <w:t>U</w:t>
            </w:r>
            <w:r w:rsidRPr="00F80789">
              <w:rPr>
                <w:rFonts w:cs="Arial"/>
                <w:b/>
                <w:bCs/>
                <w:color w:val="FFFFFF" w:themeColor="background1"/>
                <w:sz w:val="22"/>
                <w:szCs w:val="22"/>
              </w:rPr>
              <w:t>nconfirmed)</w:t>
            </w:r>
          </w:p>
        </w:tc>
      </w:tr>
      <w:tr w:rsidR="00176E9E" w:rsidRPr="0066388A" w:rsidTr="00EB765E">
        <w:tc>
          <w:tcPr>
            <w:tcW w:w="1809" w:type="dxa"/>
            <w:shd w:val="clear" w:color="auto" w:fill="DAEEF3"/>
          </w:tcPr>
          <w:p w:rsidR="00176E9E" w:rsidRPr="00F80789" w:rsidRDefault="00176E9E" w:rsidP="00906143">
            <w:pPr>
              <w:jc w:val="right"/>
              <w:rPr>
                <w:rFonts w:cs="Arial"/>
                <w:b/>
                <w:bCs/>
                <w:color w:val="1F497D" w:themeColor="text2"/>
                <w:sz w:val="22"/>
                <w:szCs w:val="22"/>
              </w:rPr>
            </w:pPr>
            <w:r w:rsidRPr="00F80789">
              <w:rPr>
                <w:rFonts w:cs="Arial"/>
                <w:b/>
                <w:bCs/>
                <w:color w:val="1F497D" w:themeColor="text2"/>
                <w:sz w:val="22"/>
                <w:szCs w:val="22"/>
              </w:rPr>
              <w:t>Meeting:</w:t>
            </w:r>
          </w:p>
        </w:tc>
        <w:tc>
          <w:tcPr>
            <w:tcW w:w="8789" w:type="dxa"/>
            <w:gridSpan w:val="2"/>
          </w:tcPr>
          <w:p w:rsidR="004912EC" w:rsidRDefault="00906143" w:rsidP="00673C93">
            <w:pPr>
              <w:rPr>
                <w:rFonts w:cs="Arial"/>
                <w:b/>
                <w:bCs/>
                <w:sz w:val="22"/>
                <w:szCs w:val="22"/>
              </w:rPr>
            </w:pPr>
            <w:r>
              <w:rPr>
                <w:rFonts w:cs="Arial"/>
                <w:b/>
                <w:bCs/>
                <w:sz w:val="22"/>
                <w:szCs w:val="22"/>
              </w:rPr>
              <w:t xml:space="preserve">Council of Governors session in </w:t>
            </w:r>
            <w:r w:rsidR="00C772C3">
              <w:rPr>
                <w:rFonts w:cs="Arial"/>
                <w:b/>
                <w:bCs/>
                <w:sz w:val="22"/>
                <w:szCs w:val="22"/>
              </w:rPr>
              <w:t>public</w:t>
            </w:r>
          </w:p>
          <w:p w:rsidR="00906143" w:rsidRDefault="00906143" w:rsidP="00673C93">
            <w:pPr>
              <w:rPr>
                <w:rFonts w:cs="Arial"/>
                <w:b/>
                <w:bCs/>
                <w:sz w:val="22"/>
                <w:szCs w:val="22"/>
              </w:rPr>
            </w:pPr>
            <w:r>
              <w:rPr>
                <w:rFonts w:cs="Arial"/>
                <w:b/>
                <w:bCs/>
                <w:sz w:val="22"/>
                <w:szCs w:val="22"/>
              </w:rPr>
              <w:t xml:space="preserve">Monday 13 January 2020, </w:t>
            </w:r>
            <w:r w:rsidR="005256E5">
              <w:rPr>
                <w:rFonts w:cs="Arial"/>
                <w:b/>
                <w:bCs/>
                <w:sz w:val="22"/>
                <w:szCs w:val="22"/>
              </w:rPr>
              <w:t>16:00 – 18:00</w:t>
            </w:r>
          </w:p>
          <w:p w:rsidR="00C92693" w:rsidRPr="0066388A" w:rsidRDefault="00906143" w:rsidP="00906143">
            <w:pPr>
              <w:rPr>
                <w:rFonts w:cs="Arial"/>
                <w:b/>
                <w:bCs/>
                <w:sz w:val="22"/>
                <w:szCs w:val="22"/>
              </w:rPr>
            </w:pPr>
            <w:r>
              <w:rPr>
                <w:rFonts w:cs="Arial"/>
                <w:b/>
                <w:bCs/>
                <w:sz w:val="22"/>
                <w:szCs w:val="22"/>
              </w:rPr>
              <w:t>Jubilee community centre, Charlwoods Road, East Grinstead RH19 2HL</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r w:rsidRPr="00F80789">
              <w:rPr>
                <w:rFonts w:cs="Arial"/>
                <w:b/>
                <w:bCs/>
                <w:color w:val="1F497D" w:themeColor="text2"/>
                <w:sz w:val="22"/>
                <w:szCs w:val="22"/>
              </w:rPr>
              <w:t>Present:</w:t>
            </w:r>
          </w:p>
        </w:tc>
        <w:tc>
          <w:tcPr>
            <w:tcW w:w="3544" w:type="dxa"/>
          </w:tcPr>
          <w:p w:rsidR="00EB765E" w:rsidRPr="00EB765E" w:rsidRDefault="00EB765E" w:rsidP="00EB765E">
            <w:pPr>
              <w:rPr>
                <w:rFonts w:cs="Arial"/>
                <w:sz w:val="22"/>
                <w:szCs w:val="22"/>
              </w:rPr>
            </w:pPr>
            <w:r w:rsidRPr="00EB765E">
              <w:rPr>
                <w:sz w:val="22"/>
              </w:rPr>
              <w:t>Beryl Hobson (BH)</w:t>
            </w:r>
          </w:p>
        </w:tc>
        <w:tc>
          <w:tcPr>
            <w:tcW w:w="5245" w:type="dxa"/>
          </w:tcPr>
          <w:p w:rsidR="00EB765E" w:rsidRPr="0066388A" w:rsidRDefault="00EB765E" w:rsidP="00EB765E">
            <w:pPr>
              <w:rPr>
                <w:rFonts w:cs="Arial"/>
                <w:sz w:val="22"/>
                <w:szCs w:val="22"/>
              </w:rPr>
            </w:pPr>
            <w:r>
              <w:rPr>
                <w:sz w:val="22"/>
              </w:rPr>
              <w:t>Trust Chair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Brian Beesley (BB)</w:t>
            </w:r>
          </w:p>
        </w:tc>
        <w:tc>
          <w:tcPr>
            <w:tcW w:w="5245" w:type="dxa"/>
          </w:tcPr>
          <w:p w:rsidR="00EB765E"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Liz Bennett (LB)</w:t>
            </w:r>
          </w:p>
        </w:tc>
        <w:tc>
          <w:tcPr>
            <w:tcW w:w="5245" w:type="dxa"/>
          </w:tcPr>
          <w:p w:rsidR="00EB765E" w:rsidRDefault="00EB765E" w:rsidP="00EB765E">
            <w:pPr>
              <w:rPr>
                <w:rFonts w:cs="Arial"/>
                <w:sz w:val="22"/>
                <w:szCs w:val="22"/>
              </w:rPr>
            </w:pPr>
            <w:r>
              <w:rPr>
                <w:sz w:val="22"/>
              </w:rPr>
              <w:t>Stakeholder governor for West Sussex CC</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St John Brown (StJB)</w:t>
            </w:r>
          </w:p>
        </w:tc>
        <w:tc>
          <w:tcPr>
            <w:tcW w:w="5245" w:type="dxa"/>
          </w:tcPr>
          <w:p w:rsidR="00EB765E" w:rsidRDefault="00EB765E" w:rsidP="00EB765E">
            <w:pPr>
              <w:rPr>
                <w:rFonts w:cs="Arial"/>
                <w:sz w:val="22"/>
                <w:szCs w:val="22"/>
              </w:rPr>
            </w:pPr>
            <w:r>
              <w:rPr>
                <w:sz w:val="22"/>
              </w:rPr>
              <w:t>Stakeholder governor for League of Friends</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Anthony Fulford-Smith</w:t>
            </w:r>
            <w:r>
              <w:rPr>
                <w:sz w:val="22"/>
              </w:rPr>
              <w:t xml:space="preserve"> (AF-S)</w:t>
            </w:r>
          </w:p>
        </w:tc>
        <w:tc>
          <w:tcPr>
            <w:tcW w:w="5245" w:type="dxa"/>
          </w:tcPr>
          <w:p w:rsidR="00EB765E"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Janet Haite</w:t>
            </w:r>
            <w:r>
              <w:rPr>
                <w:sz w:val="22"/>
              </w:rPr>
              <w:t xml:space="preserve"> (J</w:t>
            </w:r>
            <w:r w:rsidR="0002173A">
              <w:rPr>
                <w:sz w:val="22"/>
              </w:rPr>
              <w:t>D</w:t>
            </w:r>
            <w:r>
              <w:rPr>
                <w:sz w:val="22"/>
              </w:rPr>
              <w:t>H)</w:t>
            </w:r>
          </w:p>
        </w:tc>
        <w:tc>
          <w:tcPr>
            <w:tcW w:w="5245" w:type="dxa"/>
          </w:tcPr>
          <w:p w:rsidR="00EB765E"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Chris Halloway</w:t>
            </w:r>
            <w:r>
              <w:rPr>
                <w:sz w:val="22"/>
              </w:rPr>
              <w:t xml:space="preserve"> (CH)</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John Harold</w:t>
            </w:r>
            <w:r>
              <w:rPr>
                <w:sz w:val="22"/>
              </w:rPr>
              <w:t xml:space="preserve"> (JH)</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Douglas Hunt</w:t>
            </w:r>
            <w:r>
              <w:rPr>
                <w:sz w:val="22"/>
              </w:rPr>
              <w:t xml:space="preserve"> (DH)</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Andrew Lane</w:t>
            </w:r>
            <w:r>
              <w:rPr>
                <w:sz w:val="22"/>
              </w:rPr>
              <w:t xml:space="preserve"> (AL)</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Carol Lehan</w:t>
            </w:r>
            <w:r>
              <w:rPr>
                <w:sz w:val="22"/>
              </w:rPr>
              <w:t xml:space="preserve"> (CL)</w:t>
            </w:r>
          </w:p>
        </w:tc>
        <w:tc>
          <w:tcPr>
            <w:tcW w:w="5245" w:type="dxa"/>
          </w:tcPr>
          <w:p w:rsidR="00EB765E" w:rsidRPr="0066388A" w:rsidRDefault="00EB765E" w:rsidP="00EB765E">
            <w:pPr>
              <w:rPr>
                <w:rFonts w:cs="Arial"/>
                <w:sz w:val="22"/>
                <w:szCs w:val="22"/>
              </w:rPr>
            </w:pPr>
            <w:r>
              <w:rPr>
                <w:sz w:val="22"/>
              </w:rPr>
              <w:t>Staff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Joe McGarry</w:t>
            </w:r>
            <w:r>
              <w:rPr>
                <w:sz w:val="22"/>
              </w:rPr>
              <w:t xml:space="preserve"> (JMc)</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sz w:val="22"/>
              </w:rPr>
            </w:pPr>
            <w:r w:rsidRPr="00EB765E">
              <w:rPr>
                <w:sz w:val="22"/>
              </w:rPr>
              <w:t>Tony Martin</w:t>
            </w:r>
            <w:r>
              <w:rPr>
                <w:sz w:val="22"/>
              </w:rPr>
              <w:t xml:space="preserve">  (TM)</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Glynn Roche</w:t>
            </w:r>
            <w:r>
              <w:rPr>
                <w:sz w:val="22"/>
              </w:rPr>
              <w:t xml:space="preserve"> (GR)</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Peter Shore</w:t>
            </w:r>
            <w:r>
              <w:rPr>
                <w:sz w:val="22"/>
              </w:rPr>
              <w:t xml:space="preserve"> (PS)</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Robert Tamplin</w:t>
            </w:r>
            <w:r>
              <w:rPr>
                <w:sz w:val="22"/>
              </w:rPr>
              <w:t xml:space="preserve"> (RT)</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John Wiggins</w:t>
            </w:r>
            <w:r>
              <w:rPr>
                <w:sz w:val="22"/>
              </w:rPr>
              <w:t xml:space="preserve"> (JW)</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EB765E">
        <w:trPr>
          <w:trHeight w:val="195"/>
        </w:trPr>
        <w:tc>
          <w:tcPr>
            <w:tcW w:w="1809" w:type="dxa"/>
            <w:tcBorders>
              <w:top w:val="nil"/>
              <w:bottom w:val="nil"/>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Martin Williams</w:t>
            </w:r>
            <w:r>
              <w:rPr>
                <w:sz w:val="22"/>
              </w:rPr>
              <w:t xml:space="preserve"> (MW)</w:t>
            </w:r>
          </w:p>
        </w:tc>
        <w:tc>
          <w:tcPr>
            <w:tcW w:w="5245" w:type="dxa"/>
          </w:tcPr>
          <w:p w:rsidR="00EB765E" w:rsidRPr="0066388A" w:rsidRDefault="00EB765E" w:rsidP="00EB765E">
            <w:pPr>
              <w:rPr>
                <w:rFonts w:cs="Arial"/>
                <w:sz w:val="22"/>
                <w:szCs w:val="22"/>
              </w:rPr>
            </w:pPr>
            <w:r>
              <w:rPr>
                <w:sz w:val="22"/>
              </w:rPr>
              <w:t>Public governor</w:t>
            </w:r>
          </w:p>
        </w:tc>
      </w:tr>
      <w:tr w:rsidR="00EB765E" w:rsidRPr="0066388A" w:rsidTr="00814BAE">
        <w:trPr>
          <w:trHeight w:val="195"/>
        </w:trPr>
        <w:tc>
          <w:tcPr>
            <w:tcW w:w="1809" w:type="dxa"/>
            <w:tcBorders>
              <w:top w:val="nil"/>
              <w:bottom w:val="single" w:sz="4" w:space="0" w:color="auto"/>
            </w:tcBorders>
            <w:shd w:val="clear" w:color="auto" w:fill="DAEEF3"/>
          </w:tcPr>
          <w:p w:rsidR="00EB765E" w:rsidRPr="00F80789" w:rsidRDefault="00EB765E" w:rsidP="00EB765E">
            <w:pPr>
              <w:jc w:val="right"/>
              <w:rPr>
                <w:rFonts w:cs="Arial"/>
                <w:b/>
                <w:bCs/>
                <w:color w:val="1F497D" w:themeColor="text2"/>
                <w:sz w:val="22"/>
                <w:szCs w:val="22"/>
              </w:rPr>
            </w:pPr>
          </w:p>
        </w:tc>
        <w:tc>
          <w:tcPr>
            <w:tcW w:w="3544" w:type="dxa"/>
          </w:tcPr>
          <w:p w:rsidR="00EB765E" w:rsidRPr="00EB765E" w:rsidRDefault="00EB765E" w:rsidP="00EB765E">
            <w:pPr>
              <w:rPr>
                <w:rFonts w:cs="Arial"/>
                <w:sz w:val="22"/>
                <w:szCs w:val="22"/>
              </w:rPr>
            </w:pPr>
            <w:r w:rsidRPr="00EB765E">
              <w:rPr>
                <w:sz w:val="22"/>
              </w:rPr>
              <w:t>Mickola Wilson</w:t>
            </w:r>
            <w:r>
              <w:rPr>
                <w:sz w:val="22"/>
              </w:rPr>
              <w:t xml:space="preserve"> (MW)</w:t>
            </w:r>
          </w:p>
        </w:tc>
        <w:tc>
          <w:tcPr>
            <w:tcW w:w="5245" w:type="dxa"/>
          </w:tcPr>
          <w:p w:rsidR="00EB765E" w:rsidRPr="0066388A" w:rsidRDefault="00EB765E" w:rsidP="00EB765E">
            <w:pPr>
              <w:rPr>
                <w:rFonts w:cs="Arial"/>
                <w:sz w:val="22"/>
                <w:szCs w:val="22"/>
              </w:rPr>
            </w:pPr>
            <w:r>
              <w:rPr>
                <w:sz w:val="22"/>
              </w:rPr>
              <w:t>Public governor</w:t>
            </w:r>
          </w:p>
        </w:tc>
      </w:tr>
      <w:tr w:rsidR="00814BAE" w:rsidRPr="0066388A" w:rsidTr="00EB765E">
        <w:trPr>
          <w:trHeight w:val="195"/>
        </w:trPr>
        <w:tc>
          <w:tcPr>
            <w:tcW w:w="1809" w:type="dxa"/>
            <w:tcBorders>
              <w:top w:val="single" w:sz="4" w:space="0" w:color="auto"/>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r w:rsidRPr="00F80789">
              <w:rPr>
                <w:rFonts w:cs="Arial"/>
                <w:b/>
                <w:bCs/>
                <w:color w:val="1F497D" w:themeColor="text2"/>
                <w:sz w:val="22"/>
                <w:szCs w:val="22"/>
              </w:rPr>
              <w:t>In</w:t>
            </w:r>
            <w:r>
              <w:rPr>
                <w:rFonts w:cs="Arial"/>
                <w:b/>
                <w:bCs/>
                <w:color w:val="1F497D" w:themeColor="text2"/>
                <w:sz w:val="22"/>
                <w:szCs w:val="22"/>
              </w:rPr>
              <w:t xml:space="preserve"> attendance:</w:t>
            </w: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Keith Altman</w:t>
            </w:r>
            <w:r>
              <w:rPr>
                <w:sz w:val="22"/>
              </w:rPr>
              <w:t xml:space="preserve"> (KA)</w:t>
            </w:r>
          </w:p>
        </w:tc>
        <w:tc>
          <w:tcPr>
            <w:tcW w:w="5245" w:type="dxa"/>
          </w:tcPr>
          <w:p w:rsidR="00814BAE" w:rsidRDefault="00814BAE" w:rsidP="00814BAE">
            <w:pPr>
              <w:rPr>
                <w:rFonts w:cs="Arial"/>
                <w:sz w:val="22"/>
                <w:szCs w:val="22"/>
              </w:rPr>
            </w:pPr>
            <w:r>
              <w:rPr>
                <w:sz w:val="22"/>
              </w:rPr>
              <w:t>Medical director</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Paul Dillon-Robinson</w:t>
            </w:r>
            <w:r>
              <w:rPr>
                <w:sz w:val="22"/>
              </w:rPr>
              <w:t xml:space="preserve"> (PD-R)</w:t>
            </w:r>
          </w:p>
        </w:tc>
        <w:tc>
          <w:tcPr>
            <w:tcW w:w="5245" w:type="dxa"/>
          </w:tcPr>
          <w:p w:rsidR="00814BAE" w:rsidRDefault="00814BAE" w:rsidP="00814BAE">
            <w:pPr>
              <w:rPr>
                <w:rFonts w:cs="Arial"/>
                <w:sz w:val="22"/>
                <w:szCs w:val="22"/>
              </w:rPr>
            </w:pPr>
            <w:r>
              <w:rPr>
                <w:sz w:val="22"/>
              </w:rPr>
              <w:t>Non-executive director</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Abigail Jago</w:t>
            </w:r>
            <w:r>
              <w:rPr>
                <w:sz w:val="22"/>
              </w:rPr>
              <w:t xml:space="preserve"> (AJ)</w:t>
            </w:r>
          </w:p>
        </w:tc>
        <w:tc>
          <w:tcPr>
            <w:tcW w:w="5245" w:type="dxa"/>
          </w:tcPr>
          <w:p w:rsidR="00814BAE" w:rsidRDefault="00814BAE" w:rsidP="00814BAE">
            <w:pPr>
              <w:rPr>
                <w:rFonts w:cs="Arial"/>
                <w:sz w:val="22"/>
                <w:szCs w:val="22"/>
              </w:rPr>
            </w:pPr>
            <w:r>
              <w:rPr>
                <w:sz w:val="22"/>
              </w:rPr>
              <w:t>Director of operations</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Steve Jenkin</w:t>
            </w:r>
            <w:r>
              <w:rPr>
                <w:sz w:val="22"/>
              </w:rPr>
              <w:t xml:space="preserve"> (SJ)</w:t>
            </w:r>
          </w:p>
        </w:tc>
        <w:tc>
          <w:tcPr>
            <w:tcW w:w="5245" w:type="dxa"/>
          </w:tcPr>
          <w:p w:rsidR="00814BAE" w:rsidRDefault="00814BAE" w:rsidP="00814BAE">
            <w:pPr>
              <w:rPr>
                <w:rFonts w:cs="Arial"/>
                <w:sz w:val="22"/>
                <w:szCs w:val="22"/>
              </w:rPr>
            </w:pPr>
            <w:r>
              <w:rPr>
                <w:sz w:val="22"/>
              </w:rPr>
              <w:t>Chief Executive</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Gary Needle</w:t>
            </w:r>
            <w:r>
              <w:rPr>
                <w:sz w:val="22"/>
              </w:rPr>
              <w:t xml:space="preserve"> (GN)</w:t>
            </w:r>
          </w:p>
        </w:tc>
        <w:tc>
          <w:tcPr>
            <w:tcW w:w="5245" w:type="dxa"/>
          </w:tcPr>
          <w:p w:rsidR="00814BAE" w:rsidRDefault="00814BAE" w:rsidP="00814BAE">
            <w:pPr>
              <w:rPr>
                <w:rFonts w:cs="Arial"/>
                <w:sz w:val="22"/>
                <w:szCs w:val="22"/>
              </w:rPr>
            </w:pPr>
            <w:r>
              <w:rPr>
                <w:sz w:val="22"/>
              </w:rPr>
              <w:t>Non-executive director</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Karen Norman</w:t>
            </w:r>
            <w:r>
              <w:rPr>
                <w:sz w:val="22"/>
              </w:rPr>
              <w:t xml:space="preserve"> (KN)</w:t>
            </w:r>
          </w:p>
        </w:tc>
        <w:tc>
          <w:tcPr>
            <w:tcW w:w="5245" w:type="dxa"/>
          </w:tcPr>
          <w:p w:rsidR="00814BAE" w:rsidRDefault="00814BAE" w:rsidP="00814BAE">
            <w:pPr>
              <w:rPr>
                <w:rFonts w:cs="Arial"/>
                <w:sz w:val="22"/>
                <w:szCs w:val="22"/>
              </w:rPr>
            </w:pPr>
            <w:r>
              <w:rPr>
                <w:sz w:val="22"/>
              </w:rPr>
              <w:t>Non-executive director</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Geraldine Opreshko</w:t>
            </w:r>
            <w:r>
              <w:rPr>
                <w:sz w:val="22"/>
              </w:rPr>
              <w:t xml:space="preserve"> (GO)</w:t>
            </w:r>
          </w:p>
        </w:tc>
        <w:tc>
          <w:tcPr>
            <w:tcW w:w="5245" w:type="dxa"/>
          </w:tcPr>
          <w:p w:rsidR="00814BAE" w:rsidRDefault="00814BAE" w:rsidP="00814BAE">
            <w:pPr>
              <w:rPr>
                <w:rFonts w:cs="Arial"/>
                <w:sz w:val="22"/>
                <w:szCs w:val="22"/>
              </w:rPr>
            </w:pPr>
            <w:r>
              <w:rPr>
                <w:sz w:val="22"/>
              </w:rPr>
              <w:t>Director of workforce and OD</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Clare Pirie</w:t>
            </w:r>
            <w:r>
              <w:rPr>
                <w:sz w:val="22"/>
              </w:rPr>
              <w:t xml:space="preserve"> (CP)</w:t>
            </w:r>
          </w:p>
        </w:tc>
        <w:tc>
          <w:tcPr>
            <w:tcW w:w="5245" w:type="dxa"/>
          </w:tcPr>
          <w:p w:rsidR="00814BAE" w:rsidRDefault="00814BAE" w:rsidP="00814BAE">
            <w:pPr>
              <w:rPr>
                <w:rFonts w:cs="Arial"/>
                <w:sz w:val="22"/>
                <w:szCs w:val="22"/>
              </w:rPr>
            </w:pPr>
            <w:r>
              <w:rPr>
                <w:sz w:val="22"/>
              </w:rPr>
              <w:t>Director of communications and corporate affairs</w:t>
            </w:r>
          </w:p>
        </w:tc>
      </w:tr>
      <w:tr w:rsidR="00814BAE" w:rsidRPr="0066388A" w:rsidTr="00814BAE">
        <w:trPr>
          <w:trHeight w:val="195"/>
        </w:trPr>
        <w:tc>
          <w:tcPr>
            <w:tcW w:w="1809" w:type="dxa"/>
            <w:tcBorders>
              <w:top w:val="nil"/>
              <w:left w:val="single" w:sz="4" w:space="0" w:color="auto"/>
              <w:bottom w:val="nil"/>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Hilary Saunders</w:t>
            </w:r>
            <w:r>
              <w:rPr>
                <w:sz w:val="22"/>
              </w:rPr>
              <w:t xml:space="preserve"> (HS)</w:t>
            </w:r>
          </w:p>
        </w:tc>
        <w:tc>
          <w:tcPr>
            <w:tcW w:w="5245" w:type="dxa"/>
          </w:tcPr>
          <w:p w:rsidR="00814BAE" w:rsidRDefault="00814BAE" w:rsidP="00814BAE">
            <w:pPr>
              <w:rPr>
                <w:rFonts w:cs="Arial"/>
                <w:sz w:val="22"/>
                <w:szCs w:val="22"/>
              </w:rPr>
            </w:pPr>
            <w:r>
              <w:rPr>
                <w:sz w:val="22"/>
              </w:rPr>
              <w:t>Deputy company secretary</w:t>
            </w:r>
          </w:p>
        </w:tc>
      </w:tr>
      <w:tr w:rsidR="00814BAE" w:rsidRPr="0066388A" w:rsidTr="00814BAE">
        <w:trPr>
          <w:trHeight w:val="195"/>
        </w:trPr>
        <w:tc>
          <w:tcPr>
            <w:tcW w:w="1809" w:type="dxa"/>
            <w:tcBorders>
              <w:top w:val="nil"/>
              <w:left w:val="single" w:sz="4" w:space="0" w:color="auto"/>
              <w:bottom w:val="single" w:sz="4" w:space="0" w:color="auto"/>
              <w:right w:val="single" w:sz="4" w:space="0" w:color="auto"/>
            </w:tcBorders>
            <w:shd w:val="clear" w:color="auto" w:fill="DAEEF3"/>
          </w:tcPr>
          <w:p w:rsidR="00814BAE" w:rsidRPr="00F80789" w:rsidRDefault="00814BAE" w:rsidP="00814BAE">
            <w:pPr>
              <w:jc w:val="right"/>
              <w:rPr>
                <w:rFonts w:cs="Arial"/>
                <w:b/>
                <w:bCs/>
                <w:color w:val="1F497D" w:themeColor="text2"/>
                <w:sz w:val="22"/>
                <w:szCs w:val="22"/>
              </w:rPr>
            </w:pPr>
          </w:p>
        </w:tc>
        <w:tc>
          <w:tcPr>
            <w:tcW w:w="3544" w:type="dxa"/>
            <w:tcBorders>
              <w:left w:val="single" w:sz="4" w:space="0" w:color="auto"/>
            </w:tcBorders>
          </w:tcPr>
          <w:p w:rsidR="00814BAE" w:rsidRPr="00814BAE" w:rsidRDefault="00814BAE" w:rsidP="00814BAE">
            <w:pPr>
              <w:rPr>
                <w:rFonts w:cs="Arial"/>
                <w:sz w:val="22"/>
                <w:szCs w:val="22"/>
              </w:rPr>
            </w:pPr>
            <w:r w:rsidRPr="00814BAE">
              <w:rPr>
                <w:sz w:val="22"/>
              </w:rPr>
              <w:t>Jo Thomas</w:t>
            </w:r>
            <w:r>
              <w:rPr>
                <w:sz w:val="22"/>
              </w:rPr>
              <w:t xml:space="preserve"> (JMT)</w:t>
            </w:r>
          </w:p>
        </w:tc>
        <w:tc>
          <w:tcPr>
            <w:tcW w:w="5245" w:type="dxa"/>
          </w:tcPr>
          <w:p w:rsidR="00814BAE" w:rsidRDefault="00814BAE" w:rsidP="00814BAE">
            <w:pPr>
              <w:rPr>
                <w:rFonts w:cs="Arial"/>
                <w:sz w:val="22"/>
                <w:szCs w:val="22"/>
              </w:rPr>
            </w:pPr>
            <w:r>
              <w:rPr>
                <w:sz w:val="22"/>
              </w:rPr>
              <w:t>Director of nursing</w:t>
            </w:r>
          </w:p>
        </w:tc>
      </w:tr>
      <w:tr w:rsidR="0002173A" w:rsidRPr="0066388A" w:rsidTr="00814BAE">
        <w:trPr>
          <w:trHeight w:val="195"/>
        </w:trPr>
        <w:tc>
          <w:tcPr>
            <w:tcW w:w="1809" w:type="dxa"/>
            <w:tcBorders>
              <w:top w:val="single" w:sz="4" w:space="0" w:color="auto"/>
              <w:left w:val="single" w:sz="4" w:space="0" w:color="auto"/>
              <w:bottom w:val="nil"/>
              <w:right w:val="single" w:sz="4" w:space="0" w:color="auto"/>
            </w:tcBorders>
            <w:shd w:val="clear" w:color="auto" w:fill="DAEEF3"/>
          </w:tcPr>
          <w:p w:rsidR="0002173A" w:rsidRPr="00F80789" w:rsidRDefault="0002173A" w:rsidP="0002173A">
            <w:pPr>
              <w:jc w:val="right"/>
              <w:rPr>
                <w:rFonts w:cs="Arial"/>
                <w:b/>
                <w:bCs/>
                <w:color w:val="1F497D" w:themeColor="text2"/>
                <w:sz w:val="22"/>
                <w:szCs w:val="22"/>
              </w:rPr>
            </w:pPr>
            <w:r w:rsidRPr="00F80789">
              <w:rPr>
                <w:rFonts w:cs="Arial"/>
                <w:b/>
                <w:bCs/>
                <w:color w:val="1F497D" w:themeColor="text2"/>
                <w:sz w:val="22"/>
                <w:szCs w:val="22"/>
              </w:rPr>
              <w:t>Apologies:</w:t>
            </w:r>
          </w:p>
        </w:tc>
        <w:tc>
          <w:tcPr>
            <w:tcW w:w="3544" w:type="dxa"/>
            <w:tcBorders>
              <w:top w:val="single" w:sz="4" w:space="0" w:color="auto"/>
              <w:left w:val="single" w:sz="4" w:space="0" w:color="auto"/>
            </w:tcBorders>
          </w:tcPr>
          <w:p w:rsidR="0002173A" w:rsidRPr="0066388A" w:rsidRDefault="0002173A" w:rsidP="0002173A">
            <w:pPr>
              <w:rPr>
                <w:rFonts w:cs="Arial"/>
                <w:sz w:val="22"/>
                <w:szCs w:val="22"/>
              </w:rPr>
            </w:pPr>
            <w:r w:rsidRPr="00EB765E">
              <w:rPr>
                <w:sz w:val="22"/>
              </w:rPr>
              <w:t>Angela Glynn</w:t>
            </w:r>
            <w:r>
              <w:rPr>
                <w:sz w:val="22"/>
              </w:rPr>
              <w:t xml:space="preserve"> (AG)</w:t>
            </w:r>
          </w:p>
        </w:tc>
        <w:tc>
          <w:tcPr>
            <w:tcW w:w="5245" w:type="dxa"/>
          </w:tcPr>
          <w:p w:rsidR="0002173A" w:rsidRPr="0066388A" w:rsidRDefault="0002173A" w:rsidP="0002173A">
            <w:pPr>
              <w:rPr>
                <w:rFonts w:cs="Arial"/>
                <w:sz w:val="22"/>
                <w:szCs w:val="22"/>
              </w:rPr>
            </w:pPr>
            <w:r>
              <w:rPr>
                <w:sz w:val="22"/>
              </w:rPr>
              <w:t>Public governor</w:t>
            </w:r>
          </w:p>
        </w:tc>
      </w:tr>
      <w:tr w:rsidR="0002173A" w:rsidRPr="0066388A" w:rsidTr="00EB765E">
        <w:trPr>
          <w:trHeight w:val="195"/>
        </w:trPr>
        <w:tc>
          <w:tcPr>
            <w:tcW w:w="1809" w:type="dxa"/>
            <w:tcBorders>
              <w:top w:val="nil"/>
              <w:left w:val="single" w:sz="4" w:space="0" w:color="auto"/>
              <w:bottom w:val="nil"/>
              <w:right w:val="single" w:sz="4" w:space="0" w:color="auto"/>
            </w:tcBorders>
            <w:shd w:val="clear" w:color="auto" w:fill="DAEEF3"/>
          </w:tcPr>
          <w:p w:rsidR="0002173A" w:rsidRPr="00F80789" w:rsidRDefault="0002173A" w:rsidP="0002173A">
            <w:pPr>
              <w:jc w:val="right"/>
              <w:rPr>
                <w:rFonts w:cs="Arial"/>
                <w:b/>
                <w:bCs/>
                <w:color w:val="1F497D" w:themeColor="text2"/>
                <w:sz w:val="22"/>
                <w:szCs w:val="22"/>
              </w:rPr>
            </w:pPr>
          </w:p>
        </w:tc>
        <w:tc>
          <w:tcPr>
            <w:tcW w:w="3544" w:type="dxa"/>
            <w:tcBorders>
              <w:top w:val="single" w:sz="4" w:space="0" w:color="auto"/>
              <w:left w:val="single" w:sz="4" w:space="0" w:color="auto"/>
            </w:tcBorders>
          </w:tcPr>
          <w:p w:rsidR="0002173A" w:rsidRDefault="00FE79A4" w:rsidP="0002173A">
            <w:pPr>
              <w:rPr>
                <w:rFonts w:cs="Arial"/>
                <w:sz w:val="22"/>
                <w:szCs w:val="22"/>
              </w:rPr>
            </w:pPr>
            <w:r>
              <w:rPr>
                <w:rFonts w:cs="Arial"/>
                <w:sz w:val="22"/>
                <w:szCs w:val="22"/>
              </w:rPr>
              <w:t>John Belsey (JEB)</w:t>
            </w:r>
          </w:p>
        </w:tc>
        <w:tc>
          <w:tcPr>
            <w:tcW w:w="5245" w:type="dxa"/>
          </w:tcPr>
          <w:p w:rsidR="0002173A" w:rsidRDefault="00FE79A4" w:rsidP="0002173A">
            <w:pPr>
              <w:rPr>
                <w:rFonts w:cs="Arial"/>
                <w:sz w:val="22"/>
                <w:szCs w:val="22"/>
              </w:rPr>
            </w:pPr>
            <w:r>
              <w:rPr>
                <w:rFonts w:cs="Arial"/>
                <w:sz w:val="22"/>
                <w:szCs w:val="22"/>
              </w:rPr>
              <w:t>Public governor</w:t>
            </w:r>
          </w:p>
        </w:tc>
      </w:tr>
      <w:tr w:rsidR="008949BB" w:rsidRPr="0066388A" w:rsidTr="00566080">
        <w:trPr>
          <w:trHeight w:val="195"/>
        </w:trPr>
        <w:tc>
          <w:tcPr>
            <w:tcW w:w="1809" w:type="dxa"/>
            <w:tcBorders>
              <w:top w:val="nil"/>
              <w:left w:val="single" w:sz="4" w:space="0" w:color="auto"/>
              <w:bottom w:val="nil"/>
              <w:right w:val="single" w:sz="4" w:space="0" w:color="auto"/>
            </w:tcBorders>
            <w:shd w:val="clear" w:color="auto" w:fill="DAEEF3"/>
          </w:tcPr>
          <w:p w:rsidR="008949BB" w:rsidRPr="00F80789" w:rsidRDefault="008949BB" w:rsidP="008949BB">
            <w:pPr>
              <w:jc w:val="right"/>
              <w:rPr>
                <w:rFonts w:cs="Arial"/>
                <w:b/>
                <w:bCs/>
                <w:color w:val="1F497D" w:themeColor="text2"/>
                <w:sz w:val="22"/>
                <w:szCs w:val="22"/>
              </w:rPr>
            </w:pPr>
          </w:p>
        </w:tc>
        <w:tc>
          <w:tcPr>
            <w:tcW w:w="3544" w:type="dxa"/>
          </w:tcPr>
          <w:p w:rsidR="008949BB" w:rsidRPr="00EB765E" w:rsidRDefault="008949BB" w:rsidP="008949BB">
            <w:pPr>
              <w:rPr>
                <w:rFonts w:cs="Arial"/>
                <w:sz w:val="22"/>
                <w:szCs w:val="22"/>
              </w:rPr>
            </w:pPr>
            <w:r w:rsidRPr="00EB765E">
              <w:rPr>
                <w:sz w:val="22"/>
              </w:rPr>
              <w:t>Colin Fry (CF)</w:t>
            </w:r>
          </w:p>
        </w:tc>
        <w:tc>
          <w:tcPr>
            <w:tcW w:w="5245" w:type="dxa"/>
          </w:tcPr>
          <w:p w:rsidR="008949BB" w:rsidRDefault="008949BB" w:rsidP="008949BB">
            <w:pPr>
              <w:rPr>
                <w:rFonts w:cs="Arial"/>
                <w:sz w:val="22"/>
                <w:szCs w:val="22"/>
              </w:rPr>
            </w:pPr>
            <w:r>
              <w:rPr>
                <w:sz w:val="22"/>
              </w:rPr>
              <w:t>Public governor</w:t>
            </w:r>
          </w:p>
        </w:tc>
      </w:tr>
      <w:tr w:rsidR="008949BB" w:rsidRPr="0066388A" w:rsidTr="00714C5B">
        <w:trPr>
          <w:trHeight w:val="195"/>
        </w:trPr>
        <w:tc>
          <w:tcPr>
            <w:tcW w:w="1809" w:type="dxa"/>
            <w:tcBorders>
              <w:top w:val="nil"/>
              <w:left w:val="single" w:sz="4" w:space="0" w:color="auto"/>
              <w:bottom w:val="nil"/>
              <w:right w:val="single" w:sz="4" w:space="0" w:color="auto"/>
            </w:tcBorders>
            <w:shd w:val="clear" w:color="auto" w:fill="DAEEF3"/>
          </w:tcPr>
          <w:p w:rsidR="008949BB" w:rsidRPr="00F80789" w:rsidRDefault="008949BB" w:rsidP="008949BB">
            <w:pPr>
              <w:jc w:val="right"/>
              <w:rPr>
                <w:rFonts w:cs="Arial"/>
                <w:b/>
                <w:bCs/>
                <w:color w:val="1F497D" w:themeColor="text2"/>
                <w:sz w:val="22"/>
                <w:szCs w:val="22"/>
              </w:rPr>
            </w:pPr>
          </w:p>
        </w:tc>
        <w:tc>
          <w:tcPr>
            <w:tcW w:w="3544" w:type="dxa"/>
          </w:tcPr>
          <w:p w:rsidR="008949BB" w:rsidRPr="00EB765E" w:rsidRDefault="008949BB" w:rsidP="008949BB">
            <w:pPr>
              <w:rPr>
                <w:rFonts w:cs="Arial"/>
                <w:sz w:val="22"/>
                <w:szCs w:val="22"/>
              </w:rPr>
            </w:pPr>
            <w:r w:rsidRPr="00EB765E">
              <w:rPr>
                <w:sz w:val="22"/>
              </w:rPr>
              <w:t>Sandra Lockyer</w:t>
            </w:r>
            <w:r>
              <w:rPr>
                <w:sz w:val="22"/>
              </w:rPr>
              <w:t xml:space="preserve"> (SL)</w:t>
            </w:r>
          </w:p>
        </w:tc>
        <w:tc>
          <w:tcPr>
            <w:tcW w:w="5245" w:type="dxa"/>
          </w:tcPr>
          <w:p w:rsidR="008949BB" w:rsidRPr="0066388A" w:rsidRDefault="008949BB" w:rsidP="008949BB">
            <w:pPr>
              <w:rPr>
                <w:rFonts w:cs="Arial"/>
                <w:sz w:val="22"/>
                <w:szCs w:val="22"/>
              </w:rPr>
            </w:pPr>
            <w:r>
              <w:rPr>
                <w:sz w:val="22"/>
              </w:rPr>
              <w:t>Staff governor</w:t>
            </w:r>
          </w:p>
        </w:tc>
      </w:tr>
      <w:tr w:rsidR="008949BB" w:rsidRPr="0066388A" w:rsidTr="001B19DB">
        <w:trPr>
          <w:trHeight w:val="195"/>
        </w:trPr>
        <w:tc>
          <w:tcPr>
            <w:tcW w:w="1809" w:type="dxa"/>
            <w:tcBorders>
              <w:top w:val="nil"/>
              <w:left w:val="single" w:sz="4" w:space="0" w:color="auto"/>
              <w:bottom w:val="nil"/>
              <w:right w:val="single" w:sz="4" w:space="0" w:color="auto"/>
            </w:tcBorders>
            <w:shd w:val="clear" w:color="auto" w:fill="DAEEF3"/>
          </w:tcPr>
          <w:p w:rsidR="008949BB" w:rsidRPr="00F80789" w:rsidRDefault="008949BB" w:rsidP="008949BB">
            <w:pPr>
              <w:jc w:val="right"/>
              <w:rPr>
                <w:rFonts w:cs="Arial"/>
                <w:b/>
                <w:bCs/>
                <w:color w:val="1F497D" w:themeColor="text2"/>
                <w:sz w:val="22"/>
                <w:szCs w:val="22"/>
              </w:rPr>
            </w:pPr>
          </w:p>
        </w:tc>
        <w:tc>
          <w:tcPr>
            <w:tcW w:w="3544" w:type="dxa"/>
          </w:tcPr>
          <w:p w:rsidR="008949BB" w:rsidRPr="00EB765E" w:rsidRDefault="008949BB" w:rsidP="008949BB">
            <w:pPr>
              <w:rPr>
                <w:rFonts w:cs="Arial"/>
                <w:sz w:val="22"/>
                <w:szCs w:val="22"/>
              </w:rPr>
            </w:pPr>
            <w:r w:rsidRPr="00EB765E">
              <w:rPr>
                <w:sz w:val="22"/>
              </w:rPr>
              <w:t>Tony Tappenden</w:t>
            </w:r>
            <w:r>
              <w:rPr>
                <w:sz w:val="22"/>
              </w:rPr>
              <w:t xml:space="preserve"> (TT)</w:t>
            </w:r>
          </w:p>
        </w:tc>
        <w:tc>
          <w:tcPr>
            <w:tcW w:w="5245" w:type="dxa"/>
          </w:tcPr>
          <w:p w:rsidR="008949BB" w:rsidRPr="0066388A" w:rsidRDefault="008949BB" w:rsidP="008949BB">
            <w:pPr>
              <w:rPr>
                <w:rFonts w:cs="Arial"/>
                <w:sz w:val="22"/>
                <w:szCs w:val="22"/>
              </w:rPr>
            </w:pPr>
            <w:r>
              <w:rPr>
                <w:sz w:val="22"/>
              </w:rPr>
              <w:t>Public governor</w:t>
            </w:r>
          </w:p>
        </w:tc>
      </w:tr>
      <w:tr w:rsidR="008949BB" w:rsidRPr="0066388A" w:rsidTr="00EB765E">
        <w:tblPrEx>
          <w:tblLook w:val="0000" w:firstRow="0" w:lastRow="0" w:firstColumn="0" w:lastColumn="0" w:noHBand="0" w:noVBand="0"/>
        </w:tblPrEx>
        <w:tc>
          <w:tcPr>
            <w:tcW w:w="1809" w:type="dxa"/>
            <w:shd w:val="clear" w:color="auto" w:fill="DAEEF3"/>
          </w:tcPr>
          <w:p w:rsidR="008949BB" w:rsidRPr="00F80789" w:rsidRDefault="008949BB" w:rsidP="008949BB">
            <w:pPr>
              <w:ind w:left="34"/>
              <w:rPr>
                <w:rFonts w:cs="Arial"/>
                <w:b/>
                <w:bCs/>
                <w:color w:val="1F497D" w:themeColor="text2"/>
                <w:sz w:val="22"/>
                <w:szCs w:val="22"/>
              </w:rPr>
            </w:pPr>
            <w:r>
              <w:rPr>
                <w:rFonts w:cs="Arial"/>
                <w:b/>
                <w:bCs/>
                <w:color w:val="1F497D" w:themeColor="text2"/>
                <w:sz w:val="22"/>
                <w:szCs w:val="22"/>
              </w:rPr>
              <w:t>Ref</w:t>
            </w:r>
            <w:r w:rsidRPr="00F80789">
              <w:rPr>
                <w:rFonts w:cs="Arial"/>
                <w:b/>
                <w:bCs/>
                <w:color w:val="1F497D" w:themeColor="text2"/>
                <w:sz w:val="22"/>
                <w:szCs w:val="22"/>
              </w:rPr>
              <w:t>.</w:t>
            </w:r>
          </w:p>
        </w:tc>
        <w:tc>
          <w:tcPr>
            <w:tcW w:w="8789" w:type="dxa"/>
            <w:gridSpan w:val="2"/>
            <w:shd w:val="clear" w:color="auto" w:fill="DAEEF3"/>
          </w:tcPr>
          <w:p w:rsidR="008949BB" w:rsidRDefault="008949BB" w:rsidP="008949BB">
            <w:pPr>
              <w:rPr>
                <w:rFonts w:cs="Arial"/>
                <w:b/>
                <w:color w:val="1F497D" w:themeColor="text2"/>
                <w:sz w:val="22"/>
                <w:szCs w:val="22"/>
              </w:rPr>
            </w:pPr>
            <w:r w:rsidRPr="00F80789">
              <w:rPr>
                <w:rFonts w:cs="Arial"/>
                <w:b/>
                <w:color w:val="1F497D" w:themeColor="text2"/>
                <w:sz w:val="22"/>
                <w:szCs w:val="22"/>
              </w:rPr>
              <w:t>Item</w:t>
            </w:r>
          </w:p>
          <w:p w:rsidR="00554869" w:rsidRPr="00F80789" w:rsidRDefault="00554869" w:rsidP="008949BB">
            <w:pPr>
              <w:rPr>
                <w:rFonts w:cs="Arial"/>
                <w:b/>
                <w:color w:val="1F497D" w:themeColor="text2"/>
                <w:sz w:val="22"/>
                <w:szCs w:val="22"/>
              </w:rPr>
            </w:pPr>
          </w:p>
        </w:tc>
      </w:tr>
      <w:tr w:rsidR="008949BB" w:rsidRPr="0066388A" w:rsidTr="00EB765E">
        <w:tblPrEx>
          <w:tblLook w:val="0000" w:firstRow="0" w:lastRow="0" w:firstColumn="0" w:lastColumn="0" w:noHBand="0" w:noVBand="0"/>
        </w:tblPrEx>
        <w:tc>
          <w:tcPr>
            <w:tcW w:w="10598" w:type="dxa"/>
            <w:gridSpan w:val="3"/>
            <w:shd w:val="clear" w:color="auto" w:fill="DAEEF3"/>
          </w:tcPr>
          <w:p w:rsidR="008949BB" w:rsidRPr="0066388A" w:rsidRDefault="008949BB" w:rsidP="008949BB">
            <w:pPr>
              <w:rPr>
                <w:rFonts w:cs="Arial"/>
                <w:b/>
                <w:sz w:val="22"/>
                <w:szCs w:val="22"/>
              </w:rPr>
            </w:pPr>
            <w:r>
              <w:rPr>
                <w:rFonts w:cs="Arial"/>
                <w:b/>
                <w:color w:val="1F497D" w:themeColor="text2"/>
                <w:sz w:val="22"/>
                <w:szCs w:val="22"/>
              </w:rPr>
              <w:t>Standing items</w:t>
            </w:r>
          </w:p>
        </w:tc>
      </w:tr>
      <w:tr w:rsidR="008949BB" w:rsidRPr="0066388A" w:rsidTr="00EB765E">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t>04-20</w:t>
            </w:r>
          </w:p>
        </w:tc>
        <w:tc>
          <w:tcPr>
            <w:tcW w:w="8789" w:type="dxa"/>
            <w:gridSpan w:val="2"/>
          </w:tcPr>
          <w:p w:rsidR="008949BB" w:rsidRPr="0066388A" w:rsidRDefault="008949BB" w:rsidP="008949BB">
            <w:pPr>
              <w:rPr>
                <w:rFonts w:cs="Arial"/>
                <w:b/>
                <w:sz w:val="22"/>
                <w:szCs w:val="22"/>
              </w:rPr>
            </w:pPr>
            <w:r w:rsidRPr="0066388A">
              <w:rPr>
                <w:rFonts w:cs="Arial"/>
                <w:b/>
                <w:sz w:val="22"/>
                <w:szCs w:val="22"/>
              </w:rPr>
              <w:t>Welcome, apologies and declarations of interest</w:t>
            </w:r>
          </w:p>
          <w:p w:rsidR="008949BB" w:rsidRDefault="008949BB" w:rsidP="008949BB">
            <w:pPr>
              <w:jc w:val="both"/>
              <w:rPr>
                <w:rFonts w:cs="Arial"/>
                <w:sz w:val="22"/>
                <w:szCs w:val="22"/>
              </w:rPr>
            </w:pPr>
            <w:r>
              <w:rPr>
                <w:rFonts w:cs="Arial"/>
                <w:sz w:val="22"/>
                <w:szCs w:val="22"/>
              </w:rPr>
              <w:t xml:space="preserve">BH opened the meeting and welcomed board members, noting that Kevin Gould and Michelle Miles would not be attending today.  </w:t>
            </w:r>
            <w:r w:rsidR="005C6F1C">
              <w:rPr>
                <w:rFonts w:cs="Arial"/>
                <w:sz w:val="22"/>
                <w:szCs w:val="22"/>
              </w:rPr>
              <w:t>Apologies were as above.  There were no new declarations of interest.</w:t>
            </w:r>
          </w:p>
          <w:p w:rsidR="005C6F1C" w:rsidRPr="0066388A" w:rsidRDefault="005C6F1C" w:rsidP="008949BB">
            <w:pPr>
              <w:jc w:val="both"/>
              <w:rPr>
                <w:rFonts w:cs="Arial"/>
                <w:sz w:val="22"/>
                <w:szCs w:val="22"/>
              </w:rPr>
            </w:pPr>
          </w:p>
        </w:tc>
      </w:tr>
      <w:tr w:rsidR="008949BB" w:rsidRPr="0066388A" w:rsidTr="00EB765E">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t>05-20</w:t>
            </w:r>
          </w:p>
        </w:tc>
        <w:tc>
          <w:tcPr>
            <w:tcW w:w="8789" w:type="dxa"/>
            <w:gridSpan w:val="2"/>
          </w:tcPr>
          <w:p w:rsidR="008949BB" w:rsidRDefault="008949BB" w:rsidP="008949BB">
            <w:pPr>
              <w:jc w:val="both"/>
              <w:rPr>
                <w:rFonts w:cs="Arial"/>
                <w:b/>
                <w:sz w:val="22"/>
                <w:szCs w:val="22"/>
              </w:rPr>
            </w:pPr>
            <w:r w:rsidRPr="000036AD">
              <w:rPr>
                <w:rFonts w:cs="Arial"/>
                <w:b/>
                <w:sz w:val="22"/>
                <w:szCs w:val="22"/>
              </w:rPr>
              <w:t>Draft</w:t>
            </w:r>
            <w:r>
              <w:rPr>
                <w:rFonts w:cs="Arial"/>
                <w:b/>
                <w:sz w:val="22"/>
                <w:szCs w:val="22"/>
              </w:rPr>
              <w:t xml:space="preserve"> minutes of the meeting held on 14 October 2019</w:t>
            </w:r>
          </w:p>
          <w:p w:rsidR="008949BB" w:rsidRDefault="005C6F1C" w:rsidP="008949BB">
            <w:pPr>
              <w:jc w:val="both"/>
              <w:rPr>
                <w:rFonts w:cs="Arial"/>
                <w:sz w:val="22"/>
                <w:szCs w:val="22"/>
              </w:rPr>
            </w:pPr>
            <w:r>
              <w:rPr>
                <w:rFonts w:cs="Arial"/>
                <w:sz w:val="22"/>
                <w:szCs w:val="22"/>
              </w:rPr>
              <w:t xml:space="preserve">The draft minutes of the meeting were </w:t>
            </w:r>
            <w:r w:rsidRPr="005C6F1C">
              <w:rPr>
                <w:rFonts w:cs="Arial"/>
                <w:b/>
                <w:sz w:val="22"/>
                <w:szCs w:val="22"/>
              </w:rPr>
              <w:t>approved</w:t>
            </w:r>
            <w:r>
              <w:rPr>
                <w:rFonts w:cs="Arial"/>
                <w:sz w:val="22"/>
                <w:szCs w:val="22"/>
              </w:rPr>
              <w:t xml:space="preserve"> as a correct record.</w:t>
            </w:r>
          </w:p>
          <w:p w:rsidR="005C6F1C" w:rsidRPr="0066388A" w:rsidRDefault="005C6F1C" w:rsidP="008949BB">
            <w:pPr>
              <w:jc w:val="both"/>
              <w:rPr>
                <w:rFonts w:cs="Arial"/>
                <w:sz w:val="22"/>
                <w:szCs w:val="22"/>
              </w:rPr>
            </w:pPr>
          </w:p>
        </w:tc>
      </w:tr>
      <w:tr w:rsidR="008949BB" w:rsidRPr="0066388A" w:rsidTr="00EB765E">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t>05-20</w:t>
            </w:r>
          </w:p>
        </w:tc>
        <w:tc>
          <w:tcPr>
            <w:tcW w:w="8789" w:type="dxa"/>
            <w:gridSpan w:val="2"/>
          </w:tcPr>
          <w:p w:rsidR="008949BB" w:rsidRPr="004626CC" w:rsidRDefault="008949BB" w:rsidP="008949BB">
            <w:pPr>
              <w:rPr>
                <w:rFonts w:cs="Arial"/>
                <w:b/>
                <w:sz w:val="22"/>
                <w:szCs w:val="22"/>
              </w:rPr>
            </w:pPr>
            <w:r>
              <w:rPr>
                <w:rFonts w:cs="Arial"/>
                <w:b/>
                <w:sz w:val="22"/>
                <w:szCs w:val="22"/>
              </w:rPr>
              <w:t>Matters arising</w:t>
            </w:r>
          </w:p>
          <w:p w:rsidR="008949BB" w:rsidRDefault="005C6F1C" w:rsidP="008949BB">
            <w:pPr>
              <w:jc w:val="both"/>
              <w:rPr>
                <w:rFonts w:cs="Arial"/>
                <w:sz w:val="22"/>
                <w:szCs w:val="22"/>
              </w:rPr>
            </w:pPr>
            <w:r>
              <w:rPr>
                <w:rFonts w:cs="Arial"/>
                <w:sz w:val="22"/>
                <w:szCs w:val="22"/>
              </w:rPr>
              <w:t>Governors received an update on the matters arising and actions pending.</w:t>
            </w:r>
          </w:p>
          <w:p w:rsidR="00554869" w:rsidRPr="0066388A" w:rsidRDefault="00554869" w:rsidP="008949BB">
            <w:pPr>
              <w:jc w:val="both"/>
              <w:rPr>
                <w:rFonts w:cs="Arial"/>
                <w:sz w:val="22"/>
                <w:szCs w:val="22"/>
              </w:rPr>
            </w:pPr>
          </w:p>
        </w:tc>
      </w:tr>
      <w:tr w:rsidR="008949BB" w:rsidRPr="0066388A" w:rsidTr="00EB765E">
        <w:tblPrEx>
          <w:tblLook w:val="0000" w:firstRow="0" w:lastRow="0" w:firstColumn="0" w:lastColumn="0" w:noHBand="0" w:noVBand="0"/>
        </w:tblPrEx>
        <w:tc>
          <w:tcPr>
            <w:tcW w:w="10598" w:type="dxa"/>
            <w:gridSpan w:val="3"/>
            <w:shd w:val="clear" w:color="auto" w:fill="DAEEF3"/>
          </w:tcPr>
          <w:p w:rsidR="008949BB" w:rsidRPr="00D54BF7" w:rsidRDefault="008949BB" w:rsidP="008949BB">
            <w:pPr>
              <w:rPr>
                <w:rFonts w:cs="Arial"/>
                <w:b/>
                <w:sz w:val="22"/>
                <w:szCs w:val="22"/>
              </w:rPr>
            </w:pPr>
            <w:r>
              <w:rPr>
                <w:rFonts w:cs="Arial"/>
                <w:b/>
                <w:color w:val="1F497D" w:themeColor="text2"/>
                <w:sz w:val="22"/>
                <w:szCs w:val="22"/>
              </w:rPr>
              <w:lastRenderedPageBreak/>
              <w:t>Know your trust</w:t>
            </w:r>
          </w:p>
        </w:tc>
      </w:tr>
      <w:tr w:rsidR="008949BB" w:rsidRPr="0066388A" w:rsidTr="00EB765E">
        <w:tblPrEx>
          <w:tblLook w:val="0000" w:firstRow="0" w:lastRow="0" w:firstColumn="0" w:lastColumn="0" w:noHBand="0" w:noVBand="0"/>
        </w:tblPrEx>
        <w:tc>
          <w:tcPr>
            <w:tcW w:w="1809" w:type="dxa"/>
          </w:tcPr>
          <w:p w:rsidR="008949BB" w:rsidRPr="00CB3CCF" w:rsidRDefault="008949BB" w:rsidP="008949BB">
            <w:pPr>
              <w:ind w:left="34"/>
              <w:rPr>
                <w:rFonts w:cs="Arial"/>
                <w:b/>
                <w:bCs/>
                <w:sz w:val="22"/>
                <w:szCs w:val="22"/>
              </w:rPr>
            </w:pPr>
            <w:r w:rsidRPr="00CB3CCF">
              <w:rPr>
                <w:rFonts w:cs="Arial"/>
                <w:b/>
                <w:bCs/>
                <w:sz w:val="22"/>
                <w:szCs w:val="22"/>
              </w:rPr>
              <w:t>07-20</w:t>
            </w:r>
          </w:p>
        </w:tc>
        <w:tc>
          <w:tcPr>
            <w:tcW w:w="8789" w:type="dxa"/>
            <w:gridSpan w:val="2"/>
          </w:tcPr>
          <w:p w:rsidR="008949BB" w:rsidRPr="00CB3CCF" w:rsidRDefault="008949BB" w:rsidP="008949BB">
            <w:pPr>
              <w:rPr>
                <w:rFonts w:cs="Arial"/>
                <w:b/>
                <w:sz w:val="22"/>
                <w:szCs w:val="22"/>
              </w:rPr>
            </w:pPr>
            <w:r w:rsidRPr="00CB3CCF">
              <w:rPr>
                <w:rFonts w:cs="Arial"/>
                <w:b/>
                <w:sz w:val="22"/>
                <w:szCs w:val="22"/>
              </w:rPr>
              <w:t xml:space="preserve">Cost improvement </w:t>
            </w:r>
            <w:r w:rsidR="00CB3CCF" w:rsidRPr="00CB3CCF">
              <w:rPr>
                <w:rFonts w:cs="Arial"/>
                <w:b/>
                <w:sz w:val="22"/>
                <w:szCs w:val="22"/>
              </w:rPr>
              <w:t>and productivity programme (CIPP)</w:t>
            </w:r>
          </w:p>
          <w:p w:rsidR="008949BB" w:rsidRPr="00CB3CCF" w:rsidRDefault="00CB3CCF" w:rsidP="008949BB">
            <w:pPr>
              <w:rPr>
                <w:rFonts w:cs="Arial"/>
                <w:sz w:val="22"/>
                <w:szCs w:val="22"/>
              </w:rPr>
            </w:pPr>
            <w:r w:rsidRPr="00CB3CCF">
              <w:rPr>
                <w:rFonts w:cs="Arial"/>
                <w:sz w:val="22"/>
                <w:szCs w:val="22"/>
              </w:rPr>
              <w:t xml:space="preserve">Governors were </w:t>
            </w:r>
            <w:r w:rsidR="000D799A" w:rsidRPr="00CB3CCF">
              <w:rPr>
                <w:rFonts w:cs="Arial"/>
                <w:sz w:val="22"/>
                <w:szCs w:val="22"/>
              </w:rPr>
              <w:t xml:space="preserve">reminded that </w:t>
            </w:r>
            <w:r w:rsidRPr="00CB3CCF">
              <w:rPr>
                <w:rFonts w:cs="Arial"/>
                <w:sz w:val="22"/>
                <w:szCs w:val="22"/>
              </w:rPr>
              <w:t xml:space="preserve">at the last meeting, a request had been made for </w:t>
            </w:r>
            <w:r w:rsidR="000D799A" w:rsidRPr="00CB3CCF">
              <w:rPr>
                <w:rFonts w:cs="Arial"/>
                <w:sz w:val="22"/>
                <w:szCs w:val="22"/>
              </w:rPr>
              <w:t>further information regarding the Trust’s Cost improvement and Productivity programme (CIPP).  SJ deliver</w:t>
            </w:r>
            <w:r w:rsidR="00D044B2">
              <w:rPr>
                <w:rFonts w:cs="Arial"/>
                <w:sz w:val="22"/>
                <w:szCs w:val="22"/>
              </w:rPr>
              <w:t>ed</w:t>
            </w:r>
            <w:r w:rsidR="000D799A" w:rsidRPr="00CB3CCF">
              <w:rPr>
                <w:rFonts w:cs="Arial"/>
                <w:sz w:val="22"/>
                <w:szCs w:val="22"/>
              </w:rPr>
              <w:t xml:space="preserve"> the presentation </w:t>
            </w:r>
            <w:r w:rsidRPr="00CB3CCF">
              <w:rPr>
                <w:rFonts w:cs="Arial"/>
                <w:sz w:val="22"/>
                <w:szCs w:val="22"/>
              </w:rPr>
              <w:t xml:space="preserve">on behalf of the </w:t>
            </w:r>
            <w:r w:rsidR="000D799A" w:rsidRPr="00CB3CCF">
              <w:rPr>
                <w:rFonts w:cs="Arial"/>
                <w:sz w:val="22"/>
                <w:szCs w:val="22"/>
              </w:rPr>
              <w:t>Director of finance</w:t>
            </w:r>
            <w:r w:rsidRPr="00CB3CCF">
              <w:rPr>
                <w:rFonts w:cs="Arial"/>
                <w:sz w:val="22"/>
                <w:szCs w:val="22"/>
              </w:rPr>
              <w:t>.  Key points included:</w:t>
            </w:r>
          </w:p>
          <w:p w:rsidR="00CB3CCF" w:rsidRDefault="00CB3CCF" w:rsidP="00CB3CCF">
            <w:pPr>
              <w:pStyle w:val="ListParagraph"/>
              <w:numPr>
                <w:ilvl w:val="0"/>
                <w:numId w:val="20"/>
              </w:numPr>
              <w:rPr>
                <w:rFonts w:ascii="Arial" w:hAnsi="Arial" w:cs="Arial"/>
                <w:sz w:val="22"/>
                <w:szCs w:val="22"/>
              </w:rPr>
            </w:pPr>
            <w:r w:rsidRPr="00CB3CCF">
              <w:rPr>
                <w:rFonts w:ascii="Arial" w:hAnsi="Arial" w:cs="Arial"/>
                <w:sz w:val="22"/>
                <w:szCs w:val="22"/>
              </w:rPr>
              <w:t>It is a national requirement for the NHS to make efficiency savings to meet the risin</w:t>
            </w:r>
            <w:r w:rsidR="008639A3">
              <w:rPr>
                <w:rFonts w:ascii="Arial" w:hAnsi="Arial" w:cs="Arial"/>
                <w:sz w:val="22"/>
                <w:szCs w:val="22"/>
              </w:rPr>
              <w:t xml:space="preserve">g demand and cost of healthcare. </w:t>
            </w:r>
            <w:r w:rsidRPr="00CB3CCF">
              <w:rPr>
                <w:rFonts w:ascii="Arial" w:hAnsi="Arial" w:cs="Arial"/>
                <w:sz w:val="22"/>
                <w:szCs w:val="22"/>
              </w:rPr>
              <w:t xml:space="preserve">CIPPs were </w:t>
            </w:r>
            <w:r w:rsidR="008639A3">
              <w:rPr>
                <w:rFonts w:ascii="Arial" w:hAnsi="Arial" w:cs="Arial"/>
                <w:sz w:val="22"/>
                <w:szCs w:val="22"/>
              </w:rPr>
              <w:t xml:space="preserve">also </w:t>
            </w:r>
            <w:r w:rsidRPr="00CB3CCF">
              <w:rPr>
                <w:rFonts w:ascii="Arial" w:hAnsi="Arial" w:cs="Arial"/>
                <w:sz w:val="22"/>
                <w:szCs w:val="22"/>
              </w:rPr>
              <w:t xml:space="preserve">integral to the Trust’s financial planning </w:t>
            </w:r>
            <w:r w:rsidR="008639A3">
              <w:rPr>
                <w:rFonts w:ascii="Arial" w:hAnsi="Arial" w:cs="Arial"/>
                <w:sz w:val="22"/>
                <w:szCs w:val="22"/>
              </w:rPr>
              <w:t xml:space="preserve">and required strong, </w:t>
            </w:r>
            <w:r w:rsidRPr="00CB3CCF">
              <w:rPr>
                <w:rFonts w:ascii="Arial" w:hAnsi="Arial" w:cs="Arial"/>
                <w:sz w:val="22"/>
                <w:szCs w:val="22"/>
              </w:rPr>
              <w:t xml:space="preserve">sustained performance </w:t>
            </w:r>
            <w:r w:rsidR="008639A3">
              <w:rPr>
                <w:rFonts w:ascii="Arial" w:hAnsi="Arial" w:cs="Arial"/>
                <w:sz w:val="22"/>
                <w:szCs w:val="22"/>
              </w:rPr>
              <w:t>to a</w:t>
            </w:r>
            <w:r w:rsidRPr="00CB3CCF">
              <w:rPr>
                <w:rFonts w:ascii="Arial" w:hAnsi="Arial" w:cs="Arial"/>
                <w:sz w:val="22"/>
                <w:szCs w:val="22"/>
              </w:rPr>
              <w:t xml:space="preserve">chieve them. </w:t>
            </w:r>
          </w:p>
          <w:p w:rsidR="00CB3CCF" w:rsidRDefault="008639A3" w:rsidP="005E36B0">
            <w:pPr>
              <w:pStyle w:val="ListParagraph"/>
              <w:numPr>
                <w:ilvl w:val="0"/>
                <w:numId w:val="20"/>
              </w:numPr>
              <w:rPr>
                <w:rFonts w:ascii="Arial" w:hAnsi="Arial" w:cs="Arial"/>
                <w:sz w:val="22"/>
                <w:szCs w:val="22"/>
              </w:rPr>
            </w:pPr>
            <w:r w:rsidRPr="00E6790F">
              <w:rPr>
                <w:rFonts w:ascii="Arial" w:hAnsi="Arial" w:cs="Arial"/>
                <w:sz w:val="22"/>
                <w:szCs w:val="22"/>
              </w:rPr>
              <w:t xml:space="preserve">The Long </w:t>
            </w:r>
            <w:r w:rsidR="00E6790F" w:rsidRPr="00E6790F">
              <w:rPr>
                <w:rFonts w:ascii="Arial" w:hAnsi="Arial" w:cs="Arial"/>
                <w:sz w:val="22"/>
                <w:szCs w:val="22"/>
              </w:rPr>
              <w:t>Term</w:t>
            </w:r>
            <w:r w:rsidRPr="00E6790F">
              <w:rPr>
                <w:rFonts w:ascii="Arial" w:hAnsi="Arial" w:cs="Arial"/>
                <w:sz w:val="22"/>
                <w:szCs w:val="22"/>
              </w:rPr>
              <w:t xml:space="preserve"> Plan (LTP) o</w:t>
            </w:r>
            <w:r w:rsidR="00CB3CCF" w:rsidRPr="00E6790F">
              <w:rPr>
                <w:rFonts w:ascii="Arial" w:hAnsi="Arial" w:cs="Arial"/>
                <w:sz w:val="22"/>
                <w:szCs w:val="22"/>
              </w:rPr>
              <w:t xml:space="preserve">bjective </w:t>
            </w:r>
            <w:r w:rsidRPr="00E6790F">
              <w:rPr>
                <w:rFonts w:ascii="Arial" w:hAnsi="Arial" w:cs="Arial"/>
                <w:sz w:val="22"/>
                <w:szCs w:val="22"/>
              </w:rPr>
              <w:t>was to make r</w:t>
            </w:r>
            <w:r w:rsidR="00CB3CCF" w:rsidRPr="00E6790F">
              <w:rPr>
                <w:rFonts w:ascii="Arial" w:hAnsi="Arial" w:cs="Arial"/>
                <w:sz w:val="22"/>
                <w:szCs w:val="22"/>
              </w:rPr>
              <w:t xml:space="preserve">e-investable efficiency and productivity gains </w:t>
            </w:r>
            <w:r w:rsidR="00785332">
              <w:rPr>
                <w:rFonts w:ascii="Arial" w:hAnsi="Arial" w:cs="Arial"/>
                <w:sz w:val="22"/>
                <w:szCs w:val="22"/>
              </w:rPr>
              <w:t xml:space="preserve">of </w:t>
            </w:r>
            <w:r w:rsidR="00CB3CCF" w:rsidRPr="00E6790F">
              <w:rPr>
                <w:rFonts w:ascii="Arial" w:hAnsi="Arial" w:cs="Arial"/>
                <w:sz w:val="22"/>
                <w:szCs w:val="22"/>
              </w:rPr>
              <w:t xml:space="preserve">at least 1.1% </w:t>
            </w:r>
            <w:r w:rsidRPr="00E6790F">
              <w:rPr>
                <w:rFonts w:ascii="Arial" w:hAnsi="Arial" w:cs="Arial"/>
                <w:sz w:val="22"/>
                <w:szCs w:val="22"/>
              </w:rPr>
              <w:t xml:space="preserve">a year over the next five years; however, the </w:t>
            </w:r>
            <w:r w:rsidR="00CB3CCF" w:rsidRPr="00E6790F">
              <w:rPr>
                <w:rFonts w:ascii="Arial" w:hAnsi="Arial" w:cs="Arial"/>
                <w:sz w:val="22"/>
                <w:szCs w:val="22"/>
              </w:rPr>
              <w:t xml:space="preserve">regulator </w:t>
            </w:r>
            <w:r w:rsidR="00E6790F" w:rsidRPr="00E6790F">
              <w:rPr>
                <w:rFonts w:ascii="Arial" w:hAnsi="Arial" w:cs="Arial"/>
                <w:sz w:val="22"/>
                <w:szCs w:val="22"/>
              </w:rPr>
              <w:t xml:space="preserve">also requires that trusts in </w:t>
            </w:r>
            <w:r w:rsidR="00CB3CCF" w:rsidRPr="00E6790F">
              <w:rPr>
                <w:rFonts w:ascii="Arial" w:hAnsi="Arial" w:cs="Arial"/>
                <w:sz w:val="22"/>
                <w:szCs w:val="22"/>
              </w:rPr>
              <w:t xml:space="preserve">deficit </w:t>
            </w:r>
            <w:r w:rsidR="00E6790F" w:rsidRPr="00E6790F">
              <w:rPr>
                <w:rFonts w:ascii="Arial" w:hAnsi="Arial" w:cs="Arial"/>
                <w:sz w:val="22"/>
                <w:szCs w:val="22"/>
              </w:rPr>
              <w:t>(</w:t>
            </w:r>
            <w:r w:rsidR="00CB3CCF" w:rsidRPr="00E6790F">
              <w:rPr>
                <w:rFonts w:ascii="Arial" w:hAnsi="Arial" w:cs="Arial"/>
                <w:sz w:val="22"/>
                <w:szCs w:val="22"/>
              </w:rPr>
              <w:t>like QVH</w:t>
            </w:r>
            <w:r w:rsidR="00E6790F" w:rsidRPr="00E6790F">
              <w:rPr>
                <w:rFonts w:ascii="Arial" w:hAnsi="Arial" w:cs="Arial"/>
                <w:sz w:val="22"/>
                <w:szCs w:val="22"/>
              </w:rPr>
              <w:t>) should make a</w:t>
            </w:r>
            <w:r w:rsidR="00CB3CCF" w:rsidRPr="00E6790F">
              <w:rPr>
                <w:rFonts w:ascii="Arial" w:hAnsi="Arial" w:cs="Arial"/>
                <w:sz w:val="22"/>
                <w:szCs w:val="22"/>
              </w:rPr>
              <w:t>n additional efficiency saving of 0.5%.</w:t>
            </w:r>
            <w:r w:rsidR="00E6790F" w:rsidRPr="00E6790F">
              <w:rPr>
                <w:rFonts w:ascii="Arial" w:hAnsi="Arial" w:cs="Arial"/>
                <w:sz w:val="22"/>
                <w:szCs w:val="22"/>
              </w:rPr>
              <w:t xml:space="preserve"> </w:t>
            </w:r>
            <w:r w:rsidR="00E6790F">
              <w:rPr>
                <w:rFonts w:ascii="Arial" w:hAnsi="Arial" w:cs="Arial"/>
                <w:sz w:val="22"/>
                <w:szCs w:val="22"/>
              </w:rPr>
              <w:t>This</w:t>
            </w:r>
            <w:r w:rsidR="00E6790F" w:rsidRPr="00E6790F">
              <w:rPr>
                <w:rFonts w:ascii="Arial" w:hAnsi="Arial" w:cs="Arial"/>
                <w:sz w:val="22"/>
                <w:szCs w:val="22"/>
              </w:rPr>
              <w:t xml:space="preserve"> </w:t>
            </w:r>
            <w:r w:rsidR="00CB3CCF" w:rsidRPr="00E6790F">
              <w:rPr>
                <w:rFonts w:ascii="Arial" w:hAnsi="Arial" w:cs="Arial"/>
                <w:sz w:val="22"/>
                <w:szCs w:val="22"/>
              </w:rPr>
              <w:t xml:space="preserve">efficiency target is reflected within </w:t>
            </w:r>
            <w:r w:rsidR="00E6790F" w:rsidRPr="00E6790F">
              <w:rPr>
                <w:rFonts w:ascii="Arial" w:hAnsi="Arial" w:cs="Arial"/>
                <w:sz w:val="22"/>
                <w:szCs w:val="22"/>
              </w:rPr>
              <w:t>income</w:t>
            </w:r>
            <w:r w:rsidR="00CB3CCF" w:rsidRPr="00E6790F">
              <w:rPr>
                <w:rFonts w:ascii="Arial" w:hAnsi="Arial" w:cs="Arial"/>
                <w:sz w:val="22"/>
                <w:szCs w:val="22"/>
              </w:rPr>
              <w:t xml:space="preserve"> tariff for service</w:t>
            </w:r>
            <w:r w:rsidR="00E6790F" w:rsidRPr="00E6790F">
              <w:rPr>
                <w:rFonts w:ascii="Arial" w:hAnsi="Arial" w:cs="Arial"/>
                <w:sz w:val="22"/>
                <w:szCs w:val="22"/>
              </w:rPr>
              <w:t>s</w:t>
            </w:r>
            <w:r w:rsidR="00CB3CCF" w:rsidRPr="00E6790F">
              <w:rPr>
                <w:rFonts w:ascii="Arial" w:hAnsi="Arial" w:cs="Arial"/>
                <w:sz w:val="22"/>
                <w:szCs w:val="22"/>
              </w:rPr>
              <w:t xml:space="preserve"> provided by QVH</w:t>
            </w:r>
            <w:r w:rsidR="00D044B2">
              <w:rPr>
                <w:rFonts w:ascii="Arial" w:hAnsi="Arial" w:cs="Arial"/>
                <w:sz w:val="22"/>
                <w:szCs w:val="22"/>
              </w:rPr>
              <w:t xml:space="preserve">; SJ noted that </w:t>
            </w:r>
            <w:r w:rsidR="00E6790F" w:rsidRPr="00E6790F">
              <w:rPr>
                <w:rFonts w:ascii="Arial" w:hAnsi="Arial" w:cs="Arial"/>
                <w:sz w:val="22"/>
                <w:szCs w:val="22"/>
              </w:rPr>
              <w:t xml:space="preserve">simply for </w:t>
            </w:r>
            <w:r w:rsidR="00CB3CCF" w:rsidRPr="00E6790F">
              <w:rPr>
                <w:rFonts w:ascii="Arial" w:hAnsi="Arial" w:cs="Arial"/>
                <w:sz w:val="22"/>
                <w:szCs w:val="22"/>
              </w:rPr>
              <w:t xml:space="preserve">the same set of services the Trust is </w:t>
            </w:r>
            <w:r w:rsidR="00D044B2">
              <w:rPr>
                <w:rFonts w:ascii="Arial" w:hAnsi="Arial" w:cs="Arial"/>
                <w:sz w:val="22"/>
                <w:szCs w:val="22"/>
              </w:rPr>
              <w:t xml:space="preserve">now </w:t>
            </w:r>
            <w:r w:rsidR="00CB3CCF" w:rsidRPr="00E6790F">
              <w:rPr>
                <w:rFonts w:ascii="Arial" w:hAnsi="Arial" w:cs="Arial"/>
                <w:sz w:val="22"/>
                <w:szCs w:val="22"/>
              </w:rPr>
              <w:t xml:space="preserve">paid 1.1% less than </w:t>
            </w:r>
            <w:r w:rsidR="00E6790F" w:rsidRPr="00E6790F">
              <w:rPr>
                <w:rFonts w:ascii="Arial" w:hAnsi="Arial" w:cs="Arial"/>
                <w:sz w:val="22"/>
                <w:szCs w:val="22"/>
              </w:rPr>
              <w:t xml:space="preserve">the previous year. </w:t>
            </w:r>
          </w:p>
          <w:p w:rsidR="00E54C02" w:rsidRDefault="00E54C02" w:rsidP="00D044B2">
            <w:pPr>
              <w:pStyle w:val="ListParagraph"/>
              <w:numPr>
                <w:ilvl w:val="0"/>
                <w:numId w:val="20"/>
              </w:numPr>
              <w:rPr>
                <w:rFonts w:ascii="Arial" w:hAnsi="Arial" w:cs="Arial"/>
                <w:sz w:val="22"/>
                <w:szCs w:val="22"/>
              </w:rPr>
            </w:pPr>
            <w:r>
              <w:rPr>
                <w:rFonts w:ascii="Arial" w:hAnsi="Arial" w:cs="Arial"/>
                <w:sz w:val="22"/>
                <w:szCs w:val="22"/>
              </w:rPr>
              <w:t xml:space="preserve">Although the Trust had delivered </w:t>
            </w:r>
            <w:r w:rsidR="0096280E">
              <w:rPr>
                <w:rFonts w:ascii="Arial" w:hAnsi="Arial" w:cs="Arial"/>
                <w:sz w:val="22"/>
                <w:szCs w:val="22"/>
              </w:rPr>
              <w:t>its target in 2017/18</w:t>
            </w:r>
            <w:r w:rsidR="00D044B2">
              <w:rPr>
                <w:rFonts w:ascii="Arial" w:hAnsi="Arial" w:cs="Arial"/>
                <w:sz w:val="22"/>
                <w:szCs w:val="22"/>
              </w:rPr>
              <w:t>,</w:t>
            </w:r>
            <w:r w:rsidR="0096280E">
              <w:rPr>
                <w:rFonts w:ascii="Arial" w:hAnsi="Arial" w:cs="Arial"/>
                <w:sz w:val="22"/>
                <w:szCs w:val="22"/>
              </w:rPr>
              <w:t xml:space="preserve"> it had relied heavily on CIPP generated through income schemes.  SJ went on to describe the reasons why the Trust had underachieved its target in 2018/19 and despite major savings driven through the procurement lead, unidentified schemes of around £0.5m still remained</w:t>
            </w:r>
            <w:r w:rsidR="00D044B2">
              <w:rPr>
                <w:rFonts w:ascii="Arial" w:hAnsi="Arial" w:cs="Arial"/>
                <w:sz w:val="22"/>
                <w:szCs w:val="22"/>
              </w:rPr>
              <w:t xml:space="preserve"> of the overall £1.7m target.</w:t>
            </w:r>
          </w:p>
          <w:p w:rsidR="00A16852" w:rsidRPr="00E6790F" w:rsidRDefault="00A16852" w:rsidP="005E36B0">
            <w:pPr>
              <w:pStyle w:val="ListParagraph"/>
              <w:numPr>
                <w:ilvl w:val="0"/>
                <w:numId w:val="20"/>
              </w:numPr>
              <w:rPr>
                <w:rFonts w:ascii="Arial" w:hAnsi="Arial" w:cs="Arial"/>
                <w:sz w:val="22"/>
                <w:szCs w:val="22"/>
              </w:rPr>
            </w:pPr>
            <w:r>
              <w:rPr>
                <w:rFonts w:ascii="Arial" w:hAnsi="Arial" w:cs="Arial"/>
                <w:sz w:val="22"/>
                <w:szCs w:val="22"/>
              </w:rPr>
              <w:t xml:space="preserve">Council was apprised of the Trust’s approach to CIPP and </w:t>
            </w:r>
            <w:r w:rsidR="00D044B2">
              <w:rPr>
                <w:rFonts w:ascii="Arial" w:hAnsi="Arial" w:cs="Arial"/>
                <w:sz w:val="22"/>
                <w:szCs w:val="22"/>
              </w:rPr>
              <w:t xml:space="preserve">the </w:t>
            </w:r>
            <w:r>
              <w:rPr>
                <w:rFonts w:ascii="Arial" w:hAnsi="Arial" w:cs="Arial"/>
                <w:sz w:val="22"/>
                <w:szCs w:val="22"/>
              </w:rPr>
              <w:t xml:space="preserve">areas of particular focus.  However, </w:t>
            </w:r>
            <w:r w:rsidR="00D044B2">
              <w:rPr>
                <w:rFonts w:ascii="Arial" w:hAnsi="Arial" w:cs="Arial"/>
                <w:sz w:val="22"/>
                <w:szCs w:val="22"/>
              </w:rPr>
              <w:t>SJ</w:t>
            </w:r>
            <w:r>
              <w:rPr>
                <w:rFonts w:ascii="Arial" w:hAnsi="Arial" w:cs="Arial"/>
                <w:sz w:val="22"/>
                <w:szCs w:val="22"/>
              </w:rPr>
              <w:t xml:space="preserve"> reiterated that QVH would always err on the side of caution and refuse to compromise patient safety or quality in any way.  Council </w:t>
            </w:r>
            <w:r w:rsidR="005D314D">
              <w:rPr>
                <w:rFonts w:ascii="Arial" w:hAnsi="Arial" w:cs="Arial"/>
                <w:sz w:val="22"/>
                <w:szCs w:val="22"/>
              </w:rPr>
              <w:t>reviewed</w:t>
            </w:r>
            <w:r>
              <w:rPr>
                <w:rFonts w:ascii="Arial" w:hAnsi="Arial" w:cs="Arial"/>
                <w:sz w:val="22"/>
                <w:szCs w:val="22"/>
              </w:rPr>
              <w:t xml:space="preserve"> the </w:t>
            </w:r>
            <w:r w:rsidR="005D314D">
              <w:rPr>
                <w:rFonts w:ascii="Arial" w:hAnsi="Arial" w:cs="Arial"/>
                <w:sz w:val="22"/>
                <w:szCs w:val="22"/>
              </w:rPr>
              <w:t>November 2019</w:t>
            </w:r>
            <w:r>
              <w:rPr>
                <w:rFonts w:ascii="Arial" w:hAnsi="Arial" w:cs="Arial"/>
                <w:sz w:val="22"/>
                <w:szCs w:val="22"/>
              </w:rPr>
              <w:t xml:space="preserve"> dashboard (</w:t>
            </w:r>
            <w:r w:rsidR="005D314D">
              <w:rPr>
                <w:rFonts w:ascii="Arial" w:hAnsi="Arial" w:cs="Arial"/>
                <w:sz w:val="22"/>
                <w:szCs w:val="22"/>
              </w:rPr>
              <w:t>noting that this was scrutinised o</w:t>
            </w:r>
            <w:r>
              <w:rPr>
                <w:rFonts w:ascii="Arial" w:hAnsi="Arial" w:cs="Arial"/>
                <w:sz w:val="22"/>
                <w:szCs w:val="22"/>
              </w:rPr>
              <w:t xml:space="preserve">n a regular basis by </w:t>
            </w:r>
            <w:r w:rsidR="005D314D">
              <w:rPr>
                <w:rFonts w:ascii="Arial" w:hAnsi="Arial" w:cs="Arial"/>
                <w:sz w:val="22"/>
                <w:szCs w:val="22"/>
              </w:rPr>
              <w:t xml:space="preserve">both </w:t>
            </w:r>
            <w:r>
              <w:rPr>
                <w:rFonts w:ascii="Arial" w:hAnsi="Arial" w:cs="Arial"/>
                <w:sz w:val="22"/>
                <w:szCs w:val="22"/>
              </w:rPr>
              <w:t>the Finance and performance committee and the Board)</w:t>
            </w:r>
            <w:r w:rsidR="005D314D">
              <w:rPr>
                <w:rFonts w:ascii="Arial" w:hAnsi="Arial" w:cs="Arial"/>
                <w:sz w:val="22"/>
                <w:szCs w:val="22"/>
              </w:rPr>
              <w:t xml:space="preserve">.  SJ </w:t>
            </w:r>
            <w:r w:rsidR="00D044B2">
              <w:rPr>
                <w:rFonts w:ascii="Arial" w:hAnsi="Arial" w:cs="Arial"/>
                <w:sz w:val="22"/>
                <w:szCs w:val="22"/>
              </w:rPr>
              <w:t>remarked</w:t>
            </w:r>
            <w:r>
              <w:rPr>
                <w:rFonts w:ascii="Arial" w:hAnsi="Arial" w:cs="Arial"/>
                <w:sz w:val="22"/>
                <w:szCs w:val="22"/>
              </w:rPr>
              <w:t xml:space="preserve"> that it was </w:t>
            </w:r>
            <w:r w:rsidR="00785332">
              <w:rPr>
                <w:rFonts w:ascii="Arial" w:hAnsi="Arial" w:cs="Arial"/>
                <w:sz w:val="22"/>
                <w:szCs w:val="22"/>
              </w:rPr>
              <w:t>a significant challenge</w:t>
            </w:r>
            <w:r>
              <w:rPr>
                <w:rFonts w:ascii="Arial" w:hAnsi="Arial" w:cs="Arial"/>
                <w:sz w:val="22"/>
                <w:szCs w:val="22"/>
              </w:rPr>
              <w:t xml:space="preserve"> to </w:t>
            </w:r>
            <w:r w:rsidR="005D314D">
              <w:rPr>
                <w:rFonts w:ascii="Arial" w:hAnsi="Arial" w:cs="Arial"/>
                <w:sz w:val="22"/>
                <w:szCs w:val="22"/>
              </w:rPr>
              <w:t>take further money out of the Trust</w:t>
            </w:r>
            <w:r>
              <w:rPr>
                <w:rFonts w:ascii="Arial" w:hAnsi="Arial" w:cs="Arial"/>
                <w:sz w:val="22"/>
                <w:szCs w:val="22"/>
              </w:rPr>
              <w:t>.</w:t>
            </w:r>
          </w:p>
          <w:p w:rsidR="00CB3CCF" w:rsidRPr="00CB3CCF" w:rsidRDefault="00CB3CCF" w:rsidP="008949BB">
            <w:pPr>
              <w:rPr>
                <w:rFonts w:cs="Arial"/>
                <w:sz w:val="22"/>
                <w:szCs w:val="22"/>
              </w:rPr>
            </w:pPr>
          </w:p>
          <w:p w:rsidR="00BB35B3" w:rsidRDefault="001A3A7A" w:rsidP="00CB1620">
            <w:pPr>
              <w:rPr>
                <w:rFonts w:cs="Arial"/>
                <w:sz w:val="22"/>
                <w:szCs w:val="22"/>
              </w:rPr>
            </w:pPr>
            <w:r w:rsidRPr="00BB35B3">
              <w:rPr>
                <w:rFonts w:cs="Arial"/>
                <w:sz w:val="22"/>
                <w:szCs w:val="22"/>
              </w:rPr>
              <w:t>Council considered the contents of the pre</w:t>
            </w:r>
            <w:r w:rsidR="00CB1620">
              <w:rPr>
                <w:rFonts w:cs="Arial"/>
                <w:sz w:val="22"/>
                <w:szCs w:val="22"/>
              </w:rPr>
              <w:t>sentation, noting in particular that</w:t>
            </w:r>
            <w:r w:rsidRPr="00CB1620">
              <w:rPr>
                <w:rFonts w:cs="Arial"/>
                <w:sz w:val="22"/>
                <w:szCs w:val="22"/>
              </w:rPr>
              <w:t xml:space="preserve"> there was little opportunity to increase revenue as tariff setting was outside the Trust’</w:t>
            </w:r>
            <w:r w:rsidR="00BB35B3" w:rsidRPr="00CB1620">
              <w:rPr>
                <w:rFonts w:cs="Arial"/>
                <w:sz w:val="22"/>
                <w:szCs w:val="22"/>
              </w:rPr>
              <w:t xml:space="preserve">s control.  Nor was it possible to influence supply and </w:t>
            </w:r>
            <w:r w:rsidR="0087732E" w:rsidRPr="00CB1620">
              <w:rPr>
                <w:rFonts w:cs="Arial"/>
                <w:sz w:val="22"/>
                <w:szCs w:val="22"/>
              </w:rPr>
              <w:t>demand,</w:t>
            </w:r>
            <w:r w:rsidR="00BB35B3" w:rsidRPr="00CB1620">
              <w:rPr>
                <w:rFonts w:cs="Arial"/>
                <w:sz w:val="22"/>
                <w:szCs w:val="22"/>
              </w:rPr>
              <w:t xml:space="preserve"> as there were so many variables across the specialities.  </w:t>
            </w:r>
            <w:r w:rsidR="00CB1620">
              <w:rPr>
                <w:rFonts w:cs="Arial"/>
                <w:sz w:val="22"/>
                <w:szCs w:val="22"/>
              </w:rPr>
              <w:t>Operationally, the Trust was busier than ever, but income had flat lined and all</w:t>
            </w:r>
            <w:r w:rsidR="00BB35B3" w:rsidRPr="00CB1620">
              <w:rPr>
                <w:rFonts w:cs="Arial"/>
                <w:sz w:val="22"/>
                <w:szCs w:val="22"/>
              </w:rPr>
              <w:t xml:space="preserve"> obvious areas </w:t>
            </w:r>
            <w:r w:rsidR="00CB1620">
              <w:rPr>
                <w:rFonts w:cs="Arial"/>
                <w:sz w:val="22"/>
                <w:szCs w:val="22"/>
              </w:rPr>
              <w:t xml:space="preserve">for cost savings </w:t>
            </w:r>
            <w:r w:rsidR="00BB35B3" w:rsidRPr="00CB1620">
              <w:rPr>
                <w:rFonts w:cs="Arial"/>
                <w:sz w:val="22"/>
                <w:szCs w:val="22"/>
              </w:rPr>
              <w:t xml:space="preserve">had already been </w:t>
            </w:r>
            <w:r w:rsidR="00CB1620">
              <w:rPr>
                <w:rFonts w:cs="Arial"/>
                <w:sz w:val="22"/>
                <w:szCs w:val="22"/>
              </w:rPr>
              <w:t>tackled</w:t>
            </w:r>
            <w:r w:rsidR="00BB35B3" w:rsidRPr="00CB1620">
              <w:rPr>
                <w:rFonts w:cs="Arial"/>
                <w:sz w:val="22"/>
                <w:szCs w:val="22"/>
              </w:rPr>
              <w:t xml:space="preserve">. The </w:t>
            </w:r>
            <w:r w:rsidR="00CB1620">
              <w:rPr>
                <w:rFonts w:cs="Arial"/>
                <w:sz w:val="22"/>
                <w:szCs w:val="22"/>
              </w:rPr>
              <w:t>Trust</w:t>
            </w:r>
            <w:r w:rsidR="00BB35B3" w:rsidRPr="00CB1620">
              <w:rPr>
                <w:rFonts w:cs="Arial"/>
                <w:sz w:val="22"/>
                <w:szCs w:val="22"/>
              </w:rPr>
              <w:t xml:space="preserve"> was reviewing patient pathways and considering </w:t>
            </w:r>
            <w:r w:rsidR="00CB1620">
              <w:rPr>
                <w:rFonts w:cs="Arial"/>
                <w:sz w:val="22"/>
                <w:szCs w:val="22"/>
              </w:rPr>
              <w:t>how</w:t>
            </w:r>
            <w:r w:rsidR="00BB35B3" w:rsidRPr="00CB1620">
              <w:rPr>
                <w:rFonts w:cs="Arial"/>
                <w:sz w:val="22"/>
                <w:szCs w:val="22"/>
              </w:rPr>
              <w:t xml:space="preserve"> best </w:t>
            </w:r>
            <w:r w:rsidR="00CB1620">
              <w:rPr>
                <w:rFonts w:cs="Arial"/>
                <w:sz w:val="22"/>
                <w:szCs w:val="22"/>
              </w:rPr>
              <w:t>it could</w:t>
            </w:r>
            <w:r w:rsidR="00BB35B3" w:rsidRPr="00CB1620">
              <w:rPr>
                <w:rFonts w:cs="Arial"/>
                <w:sz w:val="22"/>
                <w:szCs w:val="22"/>
              </w:rPr>
              <w:t xml:space="preserve"> deliver services as part of its transformational work, but this would also require </w:t>
            </w:r>
            <w:r w:rsidR="0087732E">
              <w:rPr>
                <w:rFonts w:cs="Arial"/>
                <w:sz w:val="22"/>
                <w:szCs w:val="22"/>
              </w:rPr>
              <w:t xml:space="preserve">commissioner </w:t>
            </w:r>
            <w:r w:rsidR="00CB1620">
              <w:rPr>
                <w:rFonts w:cs="Arial"/>
                <w:sz w:val="22"/>
                <w:szCs w:val="22"/>
              </w:rPr>
              <w:t>support</w:t>
            </w:r>
            <w:r w:rsidR="0087732E">
              <w:rPr>
                <w:rFonts w:cs="Arial"/>
                <w:sz w:val="22"/>
                <w:szCs w:val="22"/>
              </w:rPr>
              <w:t>.</w:t>
            </w:r>
          </w:p>
          <w:p w:rsidR="00CB1620" w:rsidRDefault="00CB1620" w:rsidP="00CB1620">
            <w:pPr>
              <w:rPr>
                <w:rFonts w:cs="Arial"/>
                <w:sz w:val="22"/>
                <w:szCs w:val="22"/>
              </w:rPr>
            </w:pPr>
          </w:p>
          <w:p w:rsidR="00CB1620" w:rsidRPr="00CB1620" w:rsidRDefault="00CB1620" w:rsidP="00CB1620">
            <w:pPr>
              <w:rPr>
                <w:rFonts w:cs="Arial"/>
                <w:sz w:val="22"/>
                <w:szCs w:val="22"/>
              </w:rPr>
            </w:pPr>
            <w:r>
              <w:rPr>
                <w:rFonts w:cs="Arial"/>
                <w:sz w:val="22"/>
                <w:szCs w:val="22"/>
              </w:rPr>
              <w:t xml:space="preserve">There were no further comments and Council </w:t>
            </w:r>
            <w:r w:rsidRPr="00CB1620">
              <w:rPr>
                <w:rFonts w:cs="Arial"/>
                <w:b/>
                <w:sz w:val="22"/>
                <w:szCs w:val="22"/>
              </w:rPr>
              <w:t>noted</w:t>
            </w:r>
            <w:r>
              <w:rPr>
                <w:rFonts w:cs="Arial"/>
                <w:sz w:val="22"/>
                <w:szCs w:val="22"/>
              </w:rPr>
              <w:t xml:space="preserve"> the contents of the update.</w:t>
            </w:r>
          </w:p>
          <w:p w:rsidR="008949BB" w:rsidRPr="00CB3CCF" w:rsidRDefault="008949BB" w:rsidP="008949BB">
            <w:pPr>
              <w:rPr>
                <w:rFonts w:cs="Arial"/>
                <w:b/>
                <w:sz w:val="22"/>
                <w:szCs w:val="22"/>
              </w:rPr>
            </w:pPr>
          </w:p>
        </w:tc>
      </w:tr>
      <w:tr w:rsidR="008949BB" w:rsidRPr="0066388A" w:rsidTr="005A7A98">
        <w:tblPrEx>
          <w:tblLook w:val="0000" w:firstRow="0" w:lastRow="0" w:firstColumn="0" w:lastColumn="0" w:noHBand="0" w:noVBand="0"/>
        </w:tblPrEx>
        <w:tc>
          <w:tcPr>
            <w:tcW w:w="10598" w:type="dxa"/>
            <w:gridSpan w:val="3"/>
            <w:shd w:val="clear" w:color="auto" w:fill="DAEEF3"/>
          </w:tcPr>
          <w:p w:rsidR="008949BB" w:rsidRPr="0066388A" w:rsidRDefault="008949BB" w:rsidP="008949BB">
            <w:pPr>
              <w:rPr>
                <w:rFonts w:cs="Arial"/>
                <w:b/>
                <w:sz w:val="22"/>
                <w:szCs w:val="22"/>
              </w:rPr>
            </w:pPr>
            <w:r>
              <w:rPr>
                <w:rFonts w:cs="Arial"/>
                <w:b/>
                <w:color w:val="1F497D" w:themeColor="text2"/>
                <w:sz w:val="22"/>
                <w:szCs w:val="22"/>
              </w:rPr>
              <w:t>Representing the interests of members and the community</w:t>
            </w:r>
          </w:p>
        </w:tc>
      </w:tr>
      <w:tr w:rsidR="008949BB" w:rsidRPr="0066388A" w:rsidTr="005A7A98">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t>08-20</w:t>
            </w:r>
          </w:p>
        </w:tc>
        <w:tc>
          <w:tcPr>
            <w:tcW w:w="8789" w:type="dxa"/>
            <w:gridSpan w:val="2"/>
          </w:tcPr>
          <w:p w:rsidR="00E0489B" w:rsidRDefault="008949BB" w:rsidP="008949BB">
            <w:pPr>
              <w:jc w:val="both"/>
              <w:rPr>
                <w:rFonts w:cs="Arial"/>
                <w:b/>
                <w:sz w:val="22"/>
                <w:szCs w:val="22"/>
              </w:rPr>
            </w:pPr>
            <w:r w:rsidRPr="006730F3">
              <w:rPr>
                <w:rFonts w:cs="Arial"/>
                <w:b/>
                <w:sz w:val="22"/>
                <w:szCs w:val="22"/>
              </w:rPr>
              <w:t>Annual planning for 2020/21</w:t>
            </w:r>
          </w:p>
          <w:p w:rsidR="00E0489B" w:rsidRDefault="00E0489B" w:rsidP="00554869">
            <w:pPr>
              <w:rPr>
                <w:rFonts w:cs="Arial"/>
                <w:sz w:val="22"/>
                <w:szCs w:val="22"/>
              </w:rPr>
            </w:pPr>
            <w:r>
              <w:rPr>
                <w:rFonts w:cs="Arial"/>
                <w:sz w:val="22"/>
                <w:szCs w:val="22"/>
              </w:rPr>
              <w:t xml:space="preserve">SJ presented a summary of the Trust’s approach to business planning in </w:t>
            </w:r>
            <w:r w:rsidR="009A5F8F">
              <w:rPr>
                <w:rFonts w:cs="Arial"/>
                <w:sz w:val="22"/>
                <w:szCs w:val="22"/>
              </w:rPr>
              <w:t>2020/21.  This was a transparent, integrated process with input from clinicians</w:t>
            </w:r>
            <w:r w:rsidR="00D044B2">
              <w:rPr>
                <w:rFonts w:cs="Arial"/>
                <w:sz w:val="22"/>
                <w:szCs w:val="22"/>
              </w:rPr>
              <w:t>, and was</w:t>
            </w:r>
            <w:r w:rsidR="009A5F8F">
              <w:rPr>
                <w:rFonts w:cs="Arial"/>
                <w:sz w:val="22"/>
                <w:szCs w:val="22"/>
              </w:rPr>
              <w:t xml:space="preserve"> </w:t>
            </w:r>
            <w:r w:rsidR="00D21531">
              <w:rPr>
                <w:rFonts w:cs="Arial"/>
                <w:sz w:val="22"/>
                <w:szCs w:val="22"/>
              </w:rPr>
              <w:t xml:space="preserve">scrutinised at </w:t>
            </w:r>
            <w:r w:rsidR="009A5F8F">
              <w:rPr>
                <w:rFonts w:cs="Arial"/>
                <w:sz w:val="22"/>
                <w:szCs w:val="22"/>
              </w:rPr>
              <w:t xml:space="preserve">Executive Management and </w:t>
            </w:r>
            <w:r w:rsidR="00D21531">
              <w:rPr>
                <w:rFonts w:cs="Arial"/>
                <w:sz w:val="22"/>
                <w:szCs w:val="22"/>
              </w:rPr>
              <w:t xml:space="preserve">monthly business planning and </w:t>
            </w:r>
            <w:r w:rsidR="009A5F8F">
              <w:rPr>
                <w:rFonts w:cs="Arial"/>
                <w:sz w:val="22"/>
                <w:szCs w:val="22"/>
              </w:rPr>
              <w:t>performance review meetings. The three elements of business planning comprised workforce, activity and finance.</w:t>
            </w:r>
            <w:r w:rsidR="00B17366">
              <w:t xml:space="preserve"> The </w:t>
            </w:r>
            <w:r w:rsidR="00B17366">
              <w:rPr>
                <w:rFonts w:cs="Arial"/>
                <w:sz w:val="22"/>
                <w:szCs w:val="22"/>
              </w:rPr>
              <w:t xml:space="preserve">Hospital Management Team </w:t>
            </w:r>
            <w:r w:rsidR="00D21531">
              <w:rPr>
                <w:rFonts w:cs="Arial"/>
                <w:sz w:val="22"/>
                <w:szCs w:val="22"/>
              </w:rPr>
              <w:t xml:space="preserve">convened a </w:t>
            </w:r>
            <w:r w:rsidR="00701E04">
              <w:rPr>
                <w:rFonts w:cs="Arial"/>
                <w:sz w:val="22"/>
                <w:szCs w:val="22"/>
              </w:rPr>
              <w:t>‘</w:t>
            </w:r>
            <w:r w:rsidR="00D21531">
              <w:rPr>
                <w:rFonts w:cs="Arial"/>
                <w:sz w:val="22"/>
                <w:szCs w:val="22"/>
              </w:rPr>
              <w:t>star chamber</w:t>
            </w:r>
            <w:r w:rsidR="00701E04">
              <w:rPr>
                <w:rFonts w:cs="Arial"/>
                <w:sz w:val="22"/>
                <w:szCs w:val="22"/>
              </w:rPr>
              <w:t>’</w:t>
            </w:r>
            <w:r w:rsidR="00D21531">
              <w:rPr>
                <w:rFonts w:cs="Arial"/>
                <w:sz w:val="22"/>
                <w:szCs w:val="22"/>
              </w:rPr>
              <w:t xml:space="preserve"> to review </w:t>
            </w:r>
            <w:r w:rsidR="007A3FDD">
              <w:rPr>
                <w:rFonts w:cs="Arial"/>
                <w:sz w:val="22"/>
                <w:szCs w:val="22"/>
              </w:rPr>
              <w:t xml:space="preserve">developments, </w:t>
            </w:r>
            <w:r w:rsidR="00D21531">
              <w:rPr>
                <w:rFonts w:cs="Arial"/>
                <w:sz w:val="22"/>
                <w:szCs w:val="22"/>
              </w:rPr>
              <w:t xml:space="preserve">cost pressures </w:t>
            </w:r>
            <w:r w:rsidR="007A3FDD">
              <w:rPr>
                <w:rFonts w:cs="Arial"/>
                <w:sz w:val="22"/>
                <w:szCs w:val="22"/>
              </w:rPr>
              <w:t>and CIPP</w:t>
            </w:r>
            <w:r w:rsidR="00D91731">
              <w:rPr>
                <w:rFonts w:cs="Arial"/>
                <w:sz w:val="22"/>
                <w:szCs w:val="22"/>
              </w:rPr>
              <w:t>s</w:t>
            </w:r>
            <w:r w:rsidR="007A3FDD">
              <w:rPr>
                <w:rFonts w:cs="Arial"/>
                <w:sz w:val="22"/>
                <w:szCs w:val="22"/>
              </w:rPr>
              <w:t xml:space="preserve">, </w:t>
            </w:r>
            <w:r w:rsidR="00D21531">
              <w:rPr>
                <w:rFonts w:cs="Arial"/>
                <w:sz w:val="22"/>
                <w:szCs w:val="22"/>
              </w:rPr>
              <w:t xml:space="preserve">and prioritise capital spend. </w:t>
            </w:r>
          </w:p>
          <w:p w:rsidR="007A3FDD" w:rsidRDefault="007A3FDD" w:rsidP="00554869">
            <w:pPr>
              <w:rPr>
                <w:rFonts w:cs="Arial"/>
                <w:sz w:val="22"/>
                <w:szCs w:val="22"/>
              </w:rPr>
            </w:pPr>
          </w:p>
          <w:p w:rsidR="00D044B2" w:rsidRDefault="007A3FDD" w:rsidP="00554869">
            <w:pPr>
              <w:rPr>
                <w:rFonts w:cs="Arial"/>
                <w:sz w:val="22"/>
                <w:szCs w:val="22"/>
              </w:rPr>
            </w:pPr>
            <w:r>
              <w:rPr>
                <w:rFonts w:cs="Arial"/>
                <w:sz w:val="22"/>
                <w:szCs w:val="22"/>
              </w:rPr>
              <w:t xml:space="preserve">Council noted that </w:t>
            </w:r>
            <w:r w:rsidR="00D044B2">
              <w:rPr>
                <w:rFonts w:cs="Arial"/>
                <w:sz w:val="22"/>
                <w:szCs w:val="22"/>
              </w:rPr>
              <w:t>content</w:t>
            </w:r>
            <w:r>
              <w:rPr>
                <w:rFonts w:cs="Arial"/>
                <w:sz w:val="22"/>
                <w:szCs w:val="22"/>
              </w:rPr>
              <w:t xml:space="preserve"> aligned to the earlier presentations on CIPP</w:t>
            </w:r>
            <w:r w:rsidR="00D91731">
              <w:rPr>
                <w:rFonts w:cs="Arial"/>
                <w:sz w:val="22"/>
                <w:szCs w:val="22"/>
              </w:rPr>
              <w:t>s</w:t>
            </w:r>
            <w:r>
              <w:rPr>
                <w:rFonts w:cs="Arial"/>
                <w:sz w:val="22"/>
                <w:szCs w:val="22"/>
              </w:rPr>
              <w:t xml:space="preserve"> (and sustainability discussed in </w:t>
            </w:r>
            <w:r w:rsidR="00D044B2">
              <w:rPr>
                <w:rFonts w:cs="Arial"/>
                <w:sz w:val="22"/>
                <w:szCs w:val="22"/>
              </w:rPr>
              <w:t>the</w:t>
            </w:r>
            <w:r>
              <w:rPr>
                <w:rFonts w:cs="Arial"/>
                <w:sz w:val="22"/>
                <w:szCs w:val="22"/>
              </w:rPr>
              <w:t xml:space="preserve"> closed session). </w:t>
            </w:r>
          </w:p>
          <w:p w:rsidR="00D044B2" w:rsidRDefault="00D044B2" w:rsidP="00554869">
            <w:pPr>
              <w:rPr>
                <w:rFonts w:cs="Arial"/>
                <w:sz w:val="22"/>
                <w:szCs w:val="22"/>
              </w:rPr>
            </w:pPr>
          </w:p>
          <w:p w:rsidR="007A3FDD" w:rsidRDefault="007A3FDD" w:rsidP="00554869">
            <w:pPr>
              <w:rPr>
                <w:rFonts w:cs="Arial"/>
                <w:sz w:val="22"/>
                <w:szCs w:val="22"/>
              </w:rPr>
            </w:pPr>
            <w:r>
              <w:rPr>
                <w:rFonts w:cs="Arial"/>
                <w:sz w:val="22"/>
                <w:szCs w:val="22"/>
              </w:rPr>
              <w:t>The lead governor for finance and performance commended the recent work undertaken on service line reporting</w:t>
            </w:r>
            <w:r w:rsidR="00F105E5">
              <w:rPr>
                <w:rFonts w:cs="Arial"/>
                <w:sz w:val="22"/>
                <w:szCs w:val="22"/>
              </w:rPr>
              <w:t xml:space="preserve">. The Board agreed this had been particularly helpful in respect of sustainability of spoke sites. </w:t>
            </w:r>
            <w:r>
              <w:rPr>
                <w:rFonts w:cs="Arial"/>
                <w:sz w:val="22"/>
                <w:szCs w:val="22"/>
              </w:rPr>
              <w:t xml:space="preserve"> </w:t>
            </w:r>
          </w:p>
          <w:p w:rsidR="007A3FDD" w:rsidRDefault="007A3FDD" w:rsidP="00554869">
            <w:pPr>
              <w:rPr>
                <w:rFonts w:cs="Arial"/>
                <w:sz w:val="22"/>
                <w:szCs w:val="22"/>
              </w:rPr>
            </w:pPr>
          </w:p>
          <w:p w:rsidR="008949BB" w:rsidRPr="0066388A" w:rsidRDefault="00F105E5" w:rsidP="00554869">
            <w:pPr>
              <w:rPr>
                <w:rFonts w:cs="Arial"/>
                <w:sz w:val="22"/>
                <w:szCs w:val="22"/>
              </w:rPr>
            </w:pPr>
            <w:r>
              <w:rPr>
                <w:rFonts w:cs="Arial"/>
                <w:sz w:val="22"/>
                <w:szCs w:val="22"/>
              </w:rPr>
              <w:t xml:space="preserve">There were no further comments and Council </w:t>
            </w:r>
            <w:r w:rsidRPr="00F105E5">
              <w:rPr>
                <w:rFonts w:cs="Arial"/>
                <w:b/>
                <w:sz w:val="22"/>
                <w:szCs w:val="22"/>
              </w:rPr>
              <w:t>noted</w:t>
            </w:r>
            <w:r>
              <w:rPr>
                <w:rFonts w:cs="Arial"/>
                <w:sz w:val="22"/>
                <w:szCs w:val="22"/>
              </w:rPr>
              <w:t xml:space="preserve"> the contents of the update.</w:t>
            </w:r>
          </w:p>
        </w:tc>
      </w:tr>
      <w:tr w:rsidR="008949BB" w:rsidRPr="0066388A" w:rsidTr="005A7A98">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lastRenderedPageBreak/>
              <w:t>09-20</w:t>
            </w:r>
          </w:p>
        </w:tc>
        <w:tc>
          <w:tcPr>
            <w:tcW w:w="8789" w:type="dxa"/>
            <w:gridSpan w:val="2"/>
          </w:tcPr>
          <w:p w:rsidR="008949BB" w:rsidRPr="00E94994" w:rsidRDefault="008949BB" w:rsidP="00554869">
            <w:pPr>
              <w:rPr>
                <w:rFonts w:cs="Arial"/>
                <w:b/>
                <w:sz w:val="22"/>
                <w:szCs w:val="22"/>
              </w:rPr>
            </w:pPr>
            <w:r w:rsidRPr="00E94994">
              <w:rPr>
                <w:rFonts w:cs="Arial"/>
                <w:b/>
                <w:sz w:val="22"/>
                <w:szCs w:val="22"/>
              </w:rPr>
              <w:t>Quality account priorities 2020/21</w:t>
            </w:r>
          </w:p>
          <w:p w:rsidR="003C362D" w:rsidRPr="00E94994" w:rsidRDefault="00D91731" w:rsidP="00554869">
            <w:pPr>
              <w:rPr>
                <w:rFonts w:cs="Arial"/>
                <w:sz w:val="22"/>
                <w:szCs w:val="22"/>
              </w:rPr>
            </w:pPr>
            <w:r>
              <w:rPr>
                <w:rFonts w:cs="Arial"/>
                <w:sz w:val="22"/>
                <w:szCs w:val="22"/>
              </w:rPr>
              <w:t>JMT explained that</w:t>
            </w:r>
            <w:r w:rsidR="003C362D" w:rsidRPr="00E94994">
              <w:rPr>
                <w:rFonts w:cs="Arial"/>
                <w:sz w:val="22"/>
                <w:szCs w:val="22"/>
              </w:rPr>
              <w:t xml:space="preserve"> all hospital trusts are required to provide a quality report each year; there are stringent rules as to what must be included and </w:t>
            </w:r>
            <w:r w:rsidR="003C362D" w:rsidRPr="00E94994">
              <w:t xml:space="preserve">QVH is </w:t>
            </w:r>
            <w:r w:rsidR="003C362D" w:rsidRPr="00E94994">
              <w:rPr>
                <w:rFonts w:cs="Arial"/>
                <w:sz w:val="22"/>
                <w:szCs w:val="22"/>
              </w:rPr>
              <w:t>required to obtain external assurance on the content.</w:t>
            </w:r>
          </w:p>
          <w:p w:rsidR="00E94994" w:rsidRPr="00E94994" w:rsidRDefault="00E94994" w:rsidP="00554869">
            <w:pPr>
              <w:rPr>
                <w:rFonts w:cs="Arial"/>
                <w:sz w:val="22"/>
                <w:szCs w:val="22"/>
              </w:rPr>
            </w:pPr>
          </w:p>
          <w:p w:rsidR="00225096" w:rsidRDefault="00E94994" w:rsidP="00554869">
            <w:pPr>
              <w:rPr>
                <w:rFonts w:asciiTheme="minorHAnsi" w:eastAsia="ヒラギノ角ゴ Pro W3" w:hAnsi="Calibri" w:cs="ヒラギノ角ゴ Pro W3"/>
                <w:color w:val="000000" w:themeColor="text1"/>
                <w:kern w:val="24"/>
                <w:sz w:val="40"/>
                <w:szCs w:val="40"/>
              </w:rPr>
            </w:pPr>
            <w:r w:rsidRPr="00E94994">
              <w:rPr>
                <w:rFonts w:cs="Arial"/>
                <w:sz w:val="22"/>
                <w:szCs w:val="22"/>
              </w:rPr>
              <w:t xml:space="preserve">Governors were reminded that </w:t>
            </w:r>
            <w:r w:rsidR="0065426F">
              <w:rPr>
                <w:rFonts w:cs="Arial"/>
                <w:sz w:val="22"/>
                <w:szCs w:val="22"/>
              </w:rPr>
              <w:t xml:space="preserve">in </w:t>
            </w:r>
            <w:r w:rsidRPr="00E94994">
              <w:rPr>
                <w:rFonts w:cs="Arial"/>
                <w:sz w:val="22"/>
                <w:szCs w:val="22"/>
              </w:rPr>
              <w:t xml:space="preserve">2019/20 the quality report priorities were implementation of an eObservations system (patient safety); continued roll out of virtual clinics (clinical effectiveness), and more detailed enquiries into the impact of major life altering surgery </w:t>
            </w:r>
            <w:r w:rsidR="0065426F">
              <w:rPr>
                <w:rFonts w:cs="Arial"/>
                <w:sz w:val="22"/>
                <w:szCs w:val="22"/>
              </w:rPr>
              <w:t>(</w:t>
            </w:r>
            <w:r w:rsidR="00BF6E8E">
              <w:rPr>
                <w:rFonts w:cs="Arial"/>
                <w:sz w:val="22"/>
                <w:szCs w:val="22"/>
              </w:rPr>
              <w:t xml:space="preserve">patient experience), </w:t>
            </w:r>
            <w:r w:rsidRPr="00E94994">
              <w:rPr>
                <w:rFonts w:cs="Arial"/>
                <w:sz w:val="22"/>
                <w:szCs w:val="22"/>
              </w:rPr>
              <w:t xml:space="preserve">for example, head and neck patients, noting </w:t>
            </w:r>
            <w:r w:rsidR="0065426F">
              <w:rPr>
                <w:rFonts w:cs="Arial"/>
                <w:sz w:val="22"/>
                <w:szCs w:val="22"/>
              </w:rPr>
              <w:t xml:space="preserve">a </w:t>
            </w:r>
            <w:r w:rsidRPr="00E94994">
              <w:rPr>
                <w:rFonts w:cs="Arial"/>
                <w:sz w:val="22"/>
                <w:szCs w:val="22"/>
              </w:rPr>
              <w:t>clear distinction between patient experience and a clinical indicator.</w:t>
            </w:r>
            <w:r w:rsidRPr="00E94994">
              <w:rPr>
                <w:rFonts w:asciiTheme="minorHAnsi" w:eastAsia="ヒラギノ角ゴ Pro W3" w:hAnsi="Calibri" w:cs="ヒラギノ角ゴ Pro W3"/>
                <w:color w:val="000000" w:themeColor="text1"/>
                <w:kern w:val="24"/>
                <w:sz w:val="40"/>
                <w:szCs w:val="40"/>
              </w:rPr>
              <w:t xml:space="preserve"> </w:t>
            </w:r>
          </w:p>
          <w:p w:rsidR="0065426F" w:rsidRPr="00E94994" w:rsidRDefault="0065426F" w:rsidP="00554869">
            <w:pPr>
              <w:rPr>
                <w:rFonts w:cs="Arial"/>
                <w:sz w:val="22"/>
                <w:szCs w:val="22"/>
              </w:rPr>
            </w:pPr>
          </w:p>
          <w:p w:rsidR="00E94994" w:rsidRDefault="00E94994" w:rsidP="00554869">
            <w:pPr>
              <w:rPr>
                <w:rFonts w:cs="Arial"/>
                <w:sz w:val="22"/>
                <w:szCs w:val="22"/>
              </w:rPr>
            </w:pPr>
            <w:r w:rsidRPr="00E94994">
              <w:rPr>
                <w:rFonts w:cs="Arial"/>
                <w:sz w:val="22"/>
                <w:szCs w:val="22"/>
              </w:rPr>
              <w:t xml:space="preserve">All staff </w:t>
            </w:r>
            <w:r w:rsidR="003C362D" w:rsidRPr="00E94994">
              <w:rPr>
                <w:rFonts w:cs="Arial"/>
                <w:sz w:val="22"/>
                <w:szCs w:val="22"/>
              </w:rPr>
              <w:t xml:space="preserve">and governors </w:t>
            </w:r>
            <w:r w:rsidRPr="00E94994">
              <w:rPr>
                <w:rFonts w:cs="Arial"/>
                <w:sz w:val="22"/>
                <w:szCs w:val="22"/>
              </w:rPr>
              <w:t xml:space="preserve">were now being </w:t>
            </w:r>
            <w:r w:rsidR="003C362D" w:rsidRPr="00E94994">
              <w:rPr>
                <w:rFonts w:cs="Arial"/>
                <w:sz w:val="22"/>
                <w:szCs w:val="22"/>
              </w:rPr>
              <w:t>asked to contribute to the decision around our three quality priorities for 2020/21</w:t>
            </w:r>
            <w:r w:rsidRPr="00E94994">
              <w:rPr>
                <w:rFonts w:cs="Arial"/>
                <w:sz w:val="22"/>
                <w:szCs w:val="22"/>
              </w:rPr>
              <w:t xml:space="preserve">; </w:t>
            </w:r>
            <w:r w:rsidR="0065426F">
              <w:rPr>
                <w:rFonts w:cs="Arial"/>
                <w:sz w:val="22"/>
                <w:szCs w:val="22"/>
              </w:rPr>
              <w:t xml:space="preserve">again, </w:t>
            </w:r>
            <w:r w:rsidRPr="00E94994">
              <w:rPr>
                <w:rFonts w:cs="Arial"/>
                <w:sz w:val="22"/>
                <w:szCs w:val="22"/>
              </w:rPr>
              <w:t xml:space="preserve">these should focus </w:t>
            </w:r>
            <w:r w:rsidR="00E2465A" w:rsidRPr="00E94994">
              <w:rPr>
                <w:rFonts w:cs="Arial"/>
                <w:sz w:val="22"/>
                <w:szCs w:val="22"/>
              </w:rPr>
              <w:t>on safety, clinical effectiveness and patient experience</w:t>
            </w:r>
            <w:r w:rsidRPr="00E94994">
              <w:rPr>
                <w:rFonts w:cs="Arial"/>
                <w:sz w:val="22"/>
                <w:szCs w:val="22"/>
              </w:rPr>
              <w:t xml:space="preserve"> and</w:t>
            </w:r>
            <w:r w:rsidR="00E2465A" w:rsidRPr="00E94994">
              <w:rPr>
                <w:rFonts w:cs="Arial"/>
                <w:sz w:val="22"/>
                <w:szCs w:val="22"/>
              </w:rPr>
              <w:t xml:space="preserve"> </w:t>
            </w:r>
            <w:r w:rsidR="00097E02" w:rsidRPr="00E94994">
              <w:rPr>
                <w:rFonts w:cs="Arial"/>
                <w:sz w:val="22"/>
                <w:szCs w:val="22"/>
              </w:rPr>
              <w:t>relate to our core business</w:t>
            </w:r>
            <w:r w:rsidR="0065426F">
              <w:rPr>
                <w:rFonts w:cs="Arial"/>
                <w:sz w:val="22"/>
                <w:szCs w:val="22"/>
              </w:rPr>
              <w:t xml:space="preserve">.  They should also be </w:t>
            </w:r>
            <w:r w:rsidR="00097E02" w:rsidRPr="00E94994">
              <w:rPr>
                <w:rFonts w:cs="Arial"/>
                <w:sz w:val="22"/>
                <w:szCs w:val="22"/>
              </w:rPr>
              <w:t xml:space="preserve">measurable and </w:t>
            </w:r>
            <w:r w:rsidR="003C362D" w:rsidRPr="00E94994">
              <w:rPr>
                <w:rFonts w:cs="Arial"/>
                <w:sz w:val="22"/>
                <w:szCs w:val="22"/>
              </w:rPr>
              <w:t>bring tangible improvements for patients and staff.</w:t>
            </w:r>
            <w:r w:rsidR="00097E02" w:rsidRPr="00E94994">
              <w:rPr>
                <w:rFonts w:cs="Arial"/>
                <w:sz w:val="22"/>
                <w:szCs w:val="22"/>
              </w:rPr>
              <w:t xml:space="preserve"> </w:t>
            </w:r>
          </w:p>
          <w:p w:rsidR="00E94994" w:rsidRDefault="00E94994" w:rsidP="00554869">
            <w:pPr>
              <w:rPr>
                <w:rFonts w:cs="Arial"/>
                <w:sz w:val="22"/>
                <w:szCs w:val="22"/>
              </w:rPr>
            </w:pPr>
          </w:p>
          <w:p w:rsidR="00097E02" w:rsidRPr="00E94994" w:rsidRDefault="0065426F" w:rsidP="00554869">
            <w:pPr>
              <w:rPr>
                <w:rFonts w:cs="Arial"/>
                <w:sz w:val="22"/>
                <w:szCs w:val="22"/>
              </w:rPr>
            </w:pPr>
            <w:r>
              <w:rPr>
                <w:rFonts w:cs="Arial"/>
                <w:sz w:val="22"/>
                <w:szCs w:val="22"/>
              </w:rPr>
              <w:t xml:space="preserve">Whilst </w:t>
            </w:r>
            <w:r w:rsidR="00E94994">
              <w:rPr>
                <w:rFonts w:cs="Arial"/>
                <w:sz w:val="22"/>
                <w:szCs w:val="22"/>
              </w:rPr>
              <w:t>JMT provided s</w:t>
            </w:r>
            <w:r w:rsidR="00E94994" w:rsidRPr="00E94994">
              <w:rPr>
                <w:rFonts w:cs="Arial"/>
                <w:sz w:val="22"/>
                <w:szCs w:val="22"/>
              </w:rPr>
              <w:t xml:space="preserve">ome initial </w:t>
            </w:r>
            <w:r>
              <w:rPr>
                <w:rFonts w:cs="Arial"/>
                <w:sz w:val="22"/>
                <w:szCs w:val="22"/>
              </w:rPr>
              <w:t xml:space="preserve">suggestions, </w:t>
            </w:r>
            <w:r w:rsidR="00E94994">
              <w:rPr>
                <w:rFonts w:cs="Arial"/>
                <w:sz w:val="22"/>
                <w:szCs w:val="22"/>
              </w:rPr>
              <w:t>governors were urged to</w:t>
            </w:r>
            <w:r w:rsidR="00E94994" w:rsidRPr="00E94994">
              <w:rPr>
                <w:rFonts w:cs="Arial"/>
                <w:sz w:val="22"/>
                <w:szCs w:val="22"/>
              </w:rPr>
              <w:t xml:space="preserve"> give </w:t>
            </w:r>
            <w:r w:rsidR="00065F0B">
              <w:rPr>
                <w:rFonts w:cs="Arial"/>
                <w:sz w:val="22"/>
                <w:szCs w:val="22"/>
              </w:rPr>
              <w:t>careful</w:t>
            </w:r>
            <w:r w:rsidR="00E94994" w:rsidRPr="00E94994">
              <w:rPr>
                <w:rFonts w:cs="Arial"/>
                <w:sz w:val="22"/>
                <w:szCs w:val="22"/>
              </w:rPr>
              <w:t xml:space="preserve"> </w:t>
            </w:r>
            <w:r>
              <w:rPr>
                <w:rFonts w:cs="Arial"/>
                <w:sz w:val="22"/>
                <w:szCs w:val="22"/>
              </w:rPr>
              <w:t>consideration</w:t>
            </w:r>
            <w:r w:rsidR="00E94994" w:rsidRPr="00E94994">
              <w:rPr>
                <w:rFonts w:cs="Arial"/>
                <w:sz w:val="22"/>
                <w:szCs w:val="22"/>
              </w:rPr>
              <w:t xml:space="preserve"> as to</w:t>
            </w:r>
            <w:r w:rsidR="00E94994">
              <w:rPr>
                <w:rFonts w:cs="Arial"/>
                <w:sz w:val="22"/>
                <w:szCs w:val="22"/>
              </w:rPr>
              <w:t xml:space="preserve"> what</w:t>
            </w:r>
            <w:r w:rsidR="00E94994" w:rsidRPr="00E94994">
              <w:rPr>
                <w:rFonts w:cs="Arial"/>
                <w:sz w:val="22"/>
                <w:szCs w:val="22"/>
              </w:rPr>
              <w:t xml:space="preserve"> </w:t>
            </w:r>
            <w:r w:rsidR="00E94994">
              <w:rPr>
                <w:rFonts w:cs="Arial"/>
                <w:sz w:val="22"/>
                <w:szCs w:val="22"/>
              </w:rPr>
              <w:t>they</w:t>
            </w:r>
            <w:r w:rsidR="00E94994" w:rsidRPr="00E94994">
              <w:rPr>
                <w:rFonts w:cs="Arial"/>
                <w:sz w:val="22"/>
                <w:szCs w:val="22"/>
              </w:rPr>
              <w:t xml:space="preserve"> and our patients would want to see </w:t>
            </w:r>
            <w:r w:rsidR="00E94994">
              <w:rPr>
                <w:rFonts w:cs="Arial"/>
                <w:sz w:val="22"/>
                <w:szCs w:val="22"/>
              </w:rPr>
              <w:t>in 2020/2</w:t>
            </w:r>
            <w:r w:rsidR="00BF6E8E">
              <w:rPr>
                <w:rFonts w:cs="Arial"/>
                <w:sz w:val="22"/>
                <w:szCs w:val="22"/>
              </w:rPr>
              <w:t>1</w:t>
            </w:r>
            <w:r w:rsidR="00E94994">
              <w:rPr>
                <w:rFonts w:cs="Arial"/>
                <w:sz w:val="22"/>
                <w:szCs w:val="22"/>
              </w:rPr>
              <w:t>.  The deadline</w:t>
            </w:r>
            <w:r w:rsidR="00097E02" w:rsidRPr="00E94994">
              <w:rPr>
                <w:rFonts w:cs="Arial"/>
                <w:sz w:val="22"/>
                <w:szCs w:val="22"/>
              </w:rPr>
              <w:t xml:space="preserve"> for </w:t>
            </w:r>
            <w:r w:rsidR="00E94994">
              <w:rPr>
                <w:rFonts w:cs="Arial"/>
                <w:sz w:val="22"/>
                <w:szCs w:val="22"/>
              </w:rPr>
              <w:t>responses</w:t>
            </w:r>
            <w:r w:rsidR="00097E02" w:rsidRPr="00E94994">
              <w:rPr>
                <w:rFonts w:cs="Arial"/>
                <w:sz w:val="22"/>
                <w:szCs w:val="22"/>
              </w:rPr>
              <w:t xml:space="preserve"> </w:t>
            </w:r>
            <w:r w:rsidR="00E94994">
              <w:rPr>
                <w:rFonts w:cs="Arial"/>
                <w:sz w:val="22"/>
                <w:szCs w:val="22"/>
              </w:rPr>
              <w:t>was</w:t>
            </w:r>
            <w:r w:rsidR="00097E02" w:rsidRPr="00E94994">
              <w:rPr>
                <w:rFonts w:cs="Arial"/>
                <w:sz w:val="22"/>
                <w:szCs w:val="22"/>
              </w:rPr>
              <w:t xml:space="preserve"> Monday 3 February</w:t>
            </w:r>
            <w:r w:rsidR="00E94994">
              <w:rPr>
                <w:rFonts w:cs="Arial"/>
                <w:sz w:val="22"/>
                <w:szCs w:val="22"/>
              </w:rPr>
              <w:t xml:space="preserve">.  Once </w:t>
            </w:r>
            <w:r w:rsidR="00097E02" w:rsidRPr="00E94994">
              <w:rPr>
                <w:rFonts w:cs="Arial"/>
                <w:sz w:val="22"/>
                <w:szCs w:val="22"/>
              </w:rPr>
              <w:t xml:space="preserve">agreed, the Quality and governance committee will have </w:t>
            </w:r>
            <w:r w:rsidR="00E94994" w:rsidRPr="00E94994">
              <w:rPr>
                <w:rFonts w:cs="Arial"/>
                <w:sz w:val="22"/>
                <w:szCs w:val="22"/>
              </w:rPr>
              <w:t>accountability for monitoring these throughout the year.</w:t>
            </w:r>
            <w:r w:rsidR="00097E02" w:rsidRPr="00E94994">
              <w:rPr>
                <w:rFonts w:cs="Arial"/>
                <w:sz w:val="22"/>
                <w:szCs w:val="22"/>
              </w:rPr>
              <w:t xml:space="preserve"> </w:t>
            </w:r>
          </w:p>
          <w:p w:rsidR="008949BB" w:rsidRPr="00E94994" w:rsidRDefault="008949BB" w:rsidP="00554869">
            <w:pPr>
              <w:rPr>
                <w:rStyle w:val="IntenseEmphasis"/>
                <w:b w:val="0"/>
                <w:i w:val="0"/>
              </w:rPr>
            </w:pPr>
          </w:p>
        </w:tc>
      </w:tr>
      <w:tr w:rsidR="008949BB" w:rsidRPr="0066388A" w:rsidTr="005A7A98">
        <w:tblPrEx>
          <w:tblLook w:val="0000" w:firstRow="0" w:lastRow="0" w:firstColumn="0" w:lastColumn="0" w:noHBand="0" w:noVBand="0"/>
        </w:tblPrEx>
        <w:tc>
          <w:tcPr>
            <w:tcW w:w="1809" w:type="dxa"/>
          </w:tcPr>
          <w:p w:rsidR="008949BB" w:rsidRPr="0066388A" w:rsidRDefault="008949BB" w:rsidP="008949BB">
            <w:pPr>
              <w:ind w:left="34"/>
              <w:rPr>
                <w:rFonts w:cs="Arial"/>
                <w:b/>
                <w:bCs/>
                <w:sz w:val="22"/>
                <w:szCs w:val="22"/>
              </w:rPr>
            </w:pPr>
            <w:r>
              <w:rPr>
                <w:rFonts w:cs="Arial"/>
                <w:b/>
                <w:bCs/>
                <w:sz w:val="22"/>
                <w:szCs w:val="22"/>
              </w:rPr>
              <w:t>10-20</w:t>
            </w:r>
          </w:p>
        </w:tc>
        <w:tc>
          <w:tcPr>
            <w:tcW w:w="8789" w:type="dxa"/>
            <w:gridSpan w:val="2"/>
          </w:tcPr>
          <w:p w:rsidR="008949BB" w:rsidRPr="001847D0" w:rsidRDefault="008949BB" w:rsidP="008949BB">
            <w:pPr>
              <w:jc w:val="both"/>
              <w:rPr>
                <w:rFonts w:cs="Arial"/>
                <w:b/>
                <w:sz w:val="22"/>
                <w:szCs w:val="22"/>
              </w:rPr>
            </w:pPr>
            <w:r w:rsidRPr="001847D0">
              <w:rPr>
                <w:rFonts w:cs="Arial"/>
                <w:b/>
                <w:sz w:val="22"/>
                <w:szCs w:val="22"/>
              </w:rPr>
              <w:t xml:space="preserve">Quality </w:t>
            </w:r>
            <w:r w:rsidR="001847D0" w:rsidRPr="001847D0">
              <w:rPr>
                <w:rFonts w:cs="Arial"/>
                <w:b/>
                <w:sz w:val="22"/>
                <w:szCs w:val="22"/>
              </w:rPr>
              <w:t>report</w:t>
            </w:r>
            <w:r w:rsidRPr="001847D0">
              <w:rPr>
                <w:rFonts w:cs="Arial"/>
                <w:b/>
                <w:sz w:val="22"/>
                <w:szCs w:val="22"/>
              </w:rPr>
              <w:t xml:space="preserve"> indicator 2019/20</w:t>
            </w:r>
          </w:p>
          <w:p w:rsidR="00E94994" w:rsidRPr="001847D0" w:rsidRDefault="00BC13C5" w:rsidP="00554869">
            <w:pPr>
              <w:rPr>
                <w:rFonts w:cs="Arial"/>
                <w:sz w:val="22"/>
                <w:szCs w:val="22"/>
              </w:rPr>
            </w:pPr>
            <w:r w:rsidRPr="001847D0">
              <w:rPr>
                <w:rFonts w:cs="Arial"/>
                <w:sz w:val="22"/>
                <w:szCs w:val="22"/>
              </w:rPr>
              <w:t xml:space="preserve">Governors are also </w:t>
            </w:r>
            <w:r w:rsidR="00E94994" w:rsidRPr="001847D0">
              <w:rPr>
                <w:rFonts w:cs="Arial"/>
                <w:sz w:val="22"/>
                <w:szCs w:val="22"/>
              </w:rPr>
              <w:t>asked to select one</w:t>
            </w:r>
            <w:r w:rsidRPr="001847D0">
              <w:rPr>
                <w:rFonts w:cs="Arial"/>
                <w:sz w:val="22"/>
                <w:szCs w:val="22"/>
              </w:rPr>
              <w:t xml:space="preserve"> (retrospective)</w:t>
            </w:r>
            <w:r w:rsidR="00E94994" w:rsidRPr="001847D0">
              <w:rPr>
                <w:rFonts w:cs="Arial"/>
                <w:sz w:val="22"/>
                <w:szCs w:val="22"/>
              </w:rPr>
              <w:t xml:space="preserve"> indicator </w:t>
            </w:r>
            <w:r w:rsidR="001847D0">
              <w:rPr>
                <w:rFonts w:cs="Arial"/>
                <w:sz w:val="22"/>
                <w:szCs w:val="22"/>
              </w:rPr>
              <w:t>for</w:t>
            </w:r>
            <w:r w:rsidR="00E94994" w:rsidRPr="001847D0">
              <w:rPr>
                <w:rFonts w:cs="Arial"/>
                <w:sz w:val="22"/>
                <w:szCs w:val="22"/>
              </w:rPr>
              <w:t xml:space="preserve"> external auditors </w:t>
            </w:r>
            <w:r w:rsidR="001847D0">
              <w:rPr>
                <w:rFonts w:cs="Arial"/>
                <w:sz w:val="22"/>
                <w:szCs w:val="22"/>
              </w:rPr>
              <w:t>to</w:t>
            </w:r>
            <w:r w:rsidR="00E94994" w:rsidRPr="001847D0">
              <w:rPr>
                <w:rFonts w:cs="Arial"/>
                <w:sz w:val="22"/>
                <w:szCs w:val="22"/>
              </w:rPr>
              <w:t xml:space="preserve"> review as part of the annual quality report audit. </w:t>
            </w:r>
          </w:p>
          <w:p w:rsidR="00E94994" w:rsidRPr="001847D0" w:rsidRDefault="00E94994" w:rsidP="00554869">
            <w:pPr>
              <w:rPr>
                <w:rFonts w:cs="Arial"/>
                <w:sz w:val="22"/>
                <w:szCs w:val="22"/>
              </w:rPr>
            </w:pPr>
          </w:p>
          <w:p w:rsidR="00E94994" w:rsidRPr="001847D0" w:rsidRDefault="00BC13C5" w:rsidP="00554869">
            <w:pPr>
              <w:rPr>
                <w:rFonts w:cs="Arial"/>
                <w:sz w:val="22"/>
                <w:szCs w:val="22"/>
              </w:rPr>
            </w:pPr>
            <w:r w:rsidRPr="001847D0">
              <w:rPr>
                <w:rFonts w:cs="Arial"/>
                <w:sz w:val="22"/>
                <w:szCs w:val="22"/>
              </w:rPr>
              <w:t xml:space="preserve">JMT reminded governors that </w:t>
            </w:r>
            <w:r w:rsidR="00E94994" w:rsidRPr="001847D0">
              <w:rPr>
                <w:rFonts w:cs="Arial"/>
                <w:sz w:val="22"/>
                <w:szCs w:val="22"/>
              </w:rPr>
              <w:t xml:space="preserve">in previous years KPMG have been unable to offer an opinion due to difficulties in measuring the chosen indicator; </w:t>
            </w:r>
            <w:r w:rsidR="00195F0F">
              <w:rPr>
                <w:rFonts w:cs="Arial"/>
                <w:sz w:val="22"/>
                <w:szCs w:val="22"/>
              </w:rPr>
              <w:t xml:space="preserve">although </w:t>
            </w:r>
            <w:r w:rsidR="00E94994" w:rsidRPr="001847D0">
              <w:rPr>
                <w:rFonts w:cs="Arial"/>
                <w:sz w:val="22"/>
                <w:szCs w:val="22"/>
              </w:rPr>
              <w:t xml:space="preserve">an audit opinion is not a national requirement we </w:t>
            </w:r>
            <w:r w:rsidR="0065426F" w:rsidRPr="001847D0">
              <w:rPr>
                <w:rFonts w:cs="Arial"/>
                <w:sz w:val="22"/>
                <w:szCs w:val="22"/>
              </w:rPr>
              <w:t>need</w:t>
            </w:r>
            <w:r w:rsidR="00E94994" w:rsidRPr="001847D0">
              <w:rPr>
                <w:rFonts w:cs="Arial"/>
                <w:sz w:val="22"/>
                <w:szCs w:val="22"/>
              </w:rPr>
              <w:t xml:space="preserve"> an indicator that can really tell us something about our progress. This year, </w:t>
            </w:r>
            <w:r w:rsidR="0065426F" w:rsidRPr="001847D0">
              <w:rPr>
                <w:rFonts w:cs="Arial"/>
                <w:sz w:val="22"/>
                <w:szCs w:val="22"/>
              </w:rPr>
              <w:t>PS has been</w:t>
            </w:r>
            <w:r w:rsidR="00E94994" w:rsidRPr="001847D0">
              <w:rPr>
                <w:rFonts w:cs="Arial"/>
                <w:sz w:val="22"/>
                <w:szCs w:val="22"/>
              </w:rPr>
              <w:t xml:space="preserve"> consulting with all governors</w:t>
            </w:r>
            <w:r w:rsidRPr="001847D0">
              <w:rPr>
                <w:rFonts w:cs="Arial"/>
                <w:sz w:val="22"/>
                <w:szCs w:val="22"/>
              </w:rPr>
              <w:t xml:space="preserve">, </w:t>
            </w:r>
            <w:r w:rsidR="00195F0F">
              <w:rPr>
                <w:rFonts w:cs="Arial"/>
                <w:sz w:val="22"/>
                <w:szCs w:val="22"/>
              </w:rPr>
              <w:t xml:space="preserve">together with </w:t>
            </w:r>
            <w:r w:rsidRPr="001847D0">
              <w:rPr>
                <w:rFonts w:cs="Arial"/>
                <w:sz w:val="22"/>
                <w:szCs w:val="22"/>
              </w:rPr>
              <w:t>JMT and AJ</w:t>
            </w:r>
            <w:r w:rsidR="00E94994" w:rsidRPr="001847D0">
              <w:rPr>
                <w:rFonts w:cs="Arial"/>
                <w:sz w:val="22"/>
                <w:szCs w:val="22"/>
              </w:rPr>
              <w:t xml:space="preserve"> regarding a proposed indicator</w:t>
            </w:r>
            <w:r w:rsidR="0065426F" w:rsidRPr="001847D0">
              <w:rPr>
                <w:rFonts w:cs="Arial"/>
                <w:sz w:val="22"/>
                <w:szCs w:val="22"/>
              </w:rPr>
              <w:t xml:space="preserve">; he </w:t>
            </w:r>
            <w:r w:rsidRPr="001847D0">
              <w:rPr>
                <w:rFonts w:cs="Arial"/>
                <w:sz w:val="22"/>
                <w:szCs w:val="22"/>
              </w:rPr>
              <w:t xml:space="preserve">will </w:t>
            </w:r>
            <w:r w:rsidR="00E94994" w:rsidRPr="001847D0">
              <w:rPr>
                <w:rFonts w:cs="Arial"/>
                <w:sz w:val="22"/>
                <w:szCs w:val="22"/>
              </w:rPr>
              <w:t xml:space="preserve">then feedback to </w:t>
            </w:r>
            <w:r w:rsidRPr="001847D0">
              <w:rPr>
                <w:rFonts w:cs="Arial"/>
                <w:sz w:val="22"/>
                <w:szCs w:val="22"/>
              </w:rPr>
              <w:t>JMT</w:t>
            </w:r>
            <w:r w:rsidR="00E94994" w:rsidRPr="001847D0">
              <w:rPr>
                <w:rFonts w:cs="Arial"/>
                <w:sz w:val="22"/>
                <w:szCs w:val="22"/>
              </w:rPr>
              <w:t xml:space="preserve"> who will work </w:t>
            </w:r>
            <w:r w:rsidR="00C45619" w:rsidRPr="001847D0">
              <w:rPr>
                <w:rFonts w:cs="Arial"/>
                <w:sz w:val="22"/>
                <w:szCs w:val="22"/>
              </w:rPr>
              <w:t xml:space="preserve">with KPMG </w:t>
            </w:r>
            <w:r w:rsidR="00E94994" w:rsidRPr="001847D0">
              <w:rPr>
                <w:rFonts w:cs="Arial"/>
                <w:sz w:val="22"/>
                <w:szCs w:val="22"/>
              </w:rPr>
              <w:t>to ens</w:t>
            </w:r>
            <w:r w:rsidR="00C45619" w:rsidRPr="001847D0">
              <w:rPr>
                <w:rFonts w:cs="Arial"/>
                <w:sz w:val="22"/>
                <w:szCs w:val="22"/>
              </w:rPr>
              <w:t>ure the feasibility of auditing.</w:t>
            </w:r>
          </w:p>
          <w:p w:rsidR="008949BB" w:rsidRPr="001847D0" w:rsidRDefault="008949BB" w:rsidP="00554869">
            <w:pPr>
              <w:rPr>
                <w:rFonts w:cs="Arial"/>
                <w:sz w:val="22"/>
                <w:szCs w:val="22"/>
              </w:rPr>
            </w:pPr>
          </w:p>
          <w:p w:rsidR="0065426F" w:rsidRPr="001847D0" w:rsidRDefault="0065426F" w:rsidP="00554869">
            <w:pPr>
              <w:rPr>
                <w:rFonts w:cs="Arial"/>
                <w:sz w:val="22"/>
                <w:szCs w:val="22"/>
              </w:rPr>
            </w:pPr>
            <w:r w:rsidRPr="001847D0">
              <w:rPr>
                <w:rFonts w:cs="Arial"/>
                <w:sz w:val="22"/>
                <w:szCs w:val="22"/>
              </w:rPr>
              <w:t xml:space="preserve">Council sought and received </w:t>
            </w:r>
            <w:r w:rsidR="001847D0" w:rsidRPr="001847D0">
              <w:rPr>
                <w:rFonts w:cs="Arial"/>
                <w:sz w:val="22"/>
                <w:szCs w:val="22"/>
              </w:rPr>
              <w:t xml:space="preserve">clarification </w:t>
            </w:r>
            <w:r w:rsidRPr="001847D0">
              <w:rPr>
                <w:rFonts w:cs="Arial"/>
                <w:sz w:val="22"/>
                <w:szCs w:val="22"/>
              </w:rPr>
              <w:t xml:space="preserve">from the Director of operations the reasons why auditors had been unsuccessful in offering an opinion on the chosen indicator (cancelled appointments). </w:t>
            </w:r>
            <w:r w:rsidR="00195F0F">
              <w:rPr>
                <w:rFonts w:cs="Arial"/>
                <w:sz w:val="22"/>
                <w:szCs w:val="22"/>
              </w:rPr>
              <w:t xml:space="preserve">AJ explained that </w:t>
            </w:r>
            <w:r w:rsidR="00D91731">
              <w:rPr>
                <w:rFonts w:cs="Arial"/>
                <w:sz w:val="22"/>
                <w:szCs w:val="22"/>
              </w:rPr>
              <w:t xml:space="preserve">although a record was made of </w:t>
            </w:r>
            <w:r w:rsidRPr="001847D0">
              <w:rPr>
                <w:rFonts w:cs="Arial"/>
                <w:sz w:val="22"/>
                <w:szCs w:val="22"/>
              </w:rPr>
              <w:t xml:space="preserve">whether it was the patient or the Trust who had </w:t>
            </w:r>
            <w:r w:rsidR="00195F0F">
              <w:rPr>
                <w:rFonts w:cs="Arial"/>
                <w:sz w:val="22"/>
                <w:szCs w:val="22"/>
              </w:rPr>
              <w:t>initiated the cancellation</w:t>
            </w:r>
            <w:r w:rsidR="00D91731">
              <w:rPr>
                <w:rFonts w:cs="Arial"/>
                <w:sz w:val="22"/>
                <w:szCs w:val="22"/>
              </w:rPr>
              <w:t>, t</w:t>
            </w:r>
            <w:r w:rsidR="00D91731" w:rsidRPr="001847D0">
              <w:rPr>
                <w:rFonts w:cs="Arial"/>
                <w:sz w:val="22"/>
                <w:szCs w:val="22"/>
              </w:rPr>
              <w:t xml:space="preserve">he evidence required by </w:t>
            </w:r>
            <w:r w:rsidR="00554869" w:rsidRPr="001847D0">
              <w:rPr>
                <w:rFonts w:cs="Arial"/>
                <w:sz w:val="22"/>
                <w:szCs w:val="22"/>
              </w:rPr>
              <w:t>auditors</w:t>
            </w:r>
            <w:r w:rsidR="00554869">
              <w:rPr>
                <w:rFonts w:cs="Arial"/>
                <w:sz w:val="22"/>
                <w:szCs w:val="22"/>
              </w:rPr>
              <w:t xml:space="preserve"> for this</w:t>
            </w:r>
            <w:r w:rsidR="00554869" w:rsidRPr="001847D0">
              <w:rPr>
                <w:rFonts w:cs="Arial"/>
                <w:sz w:val="22"/>
                <w:szCs w:val="22"/>
              </w:rPr>
              <w:t xml:space="preserve"> </w:t>
            </w:r>
            <w:r w:rsidR="00554869">
              <w:rPr>
                <w:rFonts w:cs="Arial"/>
                <w:sz w:val="22"/>
                <w:szCs w:val="22"/>
              </w:rPr>
              <w:t xml:space="preserve">was </w:t>
            </w:r>
            <w:r w:rsidR="00D91731">
              <w:rPr>
                <w:rFonts w:cs="Arial"/>
                <w:sz w:val="22"/>
                <w:szCs w:val="22"/>
              </w:rPr>
              <w:t>not held</w:t>
            </w:r>
            <w:r w:rsidRPr="001847D0">
              <w:rPr>
                <w:rFonts w:cs="Arial"/>
                <w:sz w:val="22"/>
                <w:szCs w:val="22"/>
              </w:rPr>
              <w:t>. However, a potential indicator had been identified for 2019/</w:t>
            </w:r>
            <w:r w:rsidR="006B00EC" w:rsidRPr="001847D0">
              <w:rPr>
                <w:rFonts w:cs="Arial"/>
                <w:sz w:val="22"/>
                <w:szCs w:val="22"/>
              </w:rPr>
              <w:t>20, which</w:t>
            </w:r>
            <w:r w:rsidRPr="001847D0">
              <w:rPr>
                <w:rFonts w:cs="Arial"/>
                <w:sz w:val="22"/>
                <w:szCs w:val="22"/>
              </w:rPr>
              <w:t xml:space="preserve"> related to on the day cancellations by patients.  </w:t>
            </w:r>
            <w:r w:rsidR="001847D0" w:rsidRPr="001847D0">
              <w:rPr>
                <w:rFonts w:cs="Arial"/>
                <w:sz w:val="22"/>
                <w:szCs w:val="22"/>
              </w:rPr>
              <w:t>KPMG were currently reviewing data for assurance that this w</w:t>
            </w:r>
            <w:r w:rsidR="00195F0F">
              <w:rPr>
                <w:rFonts w:cs="Arial"/>
                <w:sz w:val="22"/>
                <w:szCs w:val="22"/>
              </w:rPr>
              <w:t xml:space="preserve">ould be </w:t>
            </w:r>
            <w:r w:rsidR="006B00EC">
              <w:rPr>
                <w:rFonts w:cs="Arial"/>
                <w:sz w:val="22"/>
                <w:szCs w:val="22"/>
              </w:rPr>
              <w:t>measurable</w:t>
            </w:r>
            <w:r w:rsidR="00195F0F">
              <w:rPr>
                <w:rFonts w:cs="Arial"/>
                <w:sz w:val="22"/>
                <w:szCs w:val="22"/>
              </w:rPr>
              <w:t>.</w:t>
            </w:r>
          </w:p>
          <w:p w:rsidR="0065426F" w:rsidRPr="001847D0" w:rsidRDefault="0065426F" w:rsidP="00554869">
            <w:pPr>
              <w:rPr>
                <w:rFonts w:cs="Arial"/>
                <w:sz w:val="22"/>
                <w:szCs w:val="22"/>
              </w:rPr>
            </w:pPr>
          </w:p>
          <w:p w:rsidR="008949BB" w:rsidRPr="001847D0" w:rsidRDefault="001847D0" w:rsidP="00554869">
            <w:pPr>
              <w:rPr>
                <w:rFonts w:cs="Arial"/>
                <w:sz w:val="22"/>
                <w:szCs w:val="22"/>
              </w:rPr>
            </w:pPr>
            <w:r w:rsidRPr="001847D0">
              <w:rPr>
                <w:rFonts w:cs="Arial"/>
                <w:sz w:val="22"/>
                <w:szCs w:val="22"/>
              </w:rPr>
              <w:t>Council also suggested that the timescale for selection of the QI be brought forward for 2020/21</w:t>
            </w:r>
            <w:r w:rsidR="00195F0F">
              <w:rPr>
                <w:rFonts w:cs="Arial"/>
                <w:sz w:val="22"/>
                <w:szCs w:val="22"/>
              </w:rPr>
              <w:t xml:space="preserve">.  It was </w:t>
            </w:r>
            <w:r w:rsidRPr="001847D0">
              <w:rPr>
                <w:rFonts w:cs="Arial"/>
                <w:sz w:val="22"/>
                <w:szCs w:val="22"/>
              </w:rPr>
              <w:t xml:space="preserve">agreed this would be added to the April CoG agenda for discussion.  </w:t>
            </w:r>
            <w:r w:rsidRPr="001847D0">
              <w:rPr>
                <w:rFonts w:cs="Arial"/>
                <w:b/>
                <w:sz w:val="22"/>
                <w:szCs w:val="22"/>
              </w:rPr>
              <w:t>[Action: JMT]</w:t>
            </w:r>
          </w:p>
          <w:p w:rsidR="008949BB" w:rsidRDefault="008949BB" w:rsidP="00554869">
            <w:pPr>
              <w:rPr>
                <w:rFonts w:cs="Arial"/>
                <w:sz w:val="22"/>
                <w:szCs w:val="22"/>
              </w:rPr>
            </w:pPr>
          </w:p>
          <w:p w:rsidR="001847D0" w:rsidRDefault="001847D0" w:rsidP="00554869">
            <w:pPr>
              <w:rPr>
                <w:rFonts w:cs="Arial"/>
                <w:sz w:val="22"/>
                <w:szCs w:val="22"/>
              </w:rPr>
            </w:pPr>
            <w:r w:rsidRPr="001847D0">
              <w:rPr>
                <w:rFonts w:cs="Arial"/>
                <w:sz w:val="22"/>
                <w:szCs w:val="22"/>
              </w:rPr>
              <w:t xml:space="preserve">There were no further queries and Council </w:t>
            </w:r>
            <w:r w:rsidRPr="001847D0">
              <w:rPr>
                <w:rFonts w:cs="Arial"/>
                <w:b/>
                <w:sz w:val="22"/>
                <w:szCs w:val="22"/>
              </w:rPr>
              <w:t>noted</w:t>
            </w:r>
            <w:r w:rsidRPr="001847D0">
              <w:rPr>
                <w:rFonts w:cs="Arial"/>
                <w:sz w:val="22"/>
                <w:szCs w:val="22"/>
              </w:rPr>
              <w:t xml:space="preserve"> the contents of the update.</w:t>
            </w:r>
          </w:p>
          <w:p w:rsidR="001847D0" w:rsidRPr="001847D0" w:rsidRDefault="001847D0" w:rsidP="001847D0">
            <w:pPr>
              <w:jc w:val="both"/>
              <w:rPr>
                <w:rFonts w:cs="Arial"/>
                <w:sz w:val="22"/>
                <w:szCs w:val="22"/>
              </w:rPr>
            </w:pPr>
          </w:p>
        </w:tc>
      </w:tr>
      <w:tr w:rsidR="008949BB" w:rsidRPr="0066388A"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11-20</w:t>
            </w:r>
          </w:p>
        </w:tc>
        <w:tc>
          <w:tcPr>
            <w:tcW w:w="8789" w:type="dxa"/>
            <w:gridSpan w:val="2"/>
          </w:tcPr>
          <w:p w:rsidR="008949BB" w:rsidRPr="006730F3" w:rsidRDefault="008949BB" w:rsidP="008949BB">
            <w:pPr>
              <w:jc w:val="both"/>
              <w:rPr>
                <w:rFonts w:cs="Arial"/>
                <w:b/>
                <w:sz w:val="22"/>
                <w:szCs w:val="22"/>
              </w:rPr>
            </w:pPr>
            <w:r w:rsidRPr="005F0DAE">
              <w:rPr>
                <w:rFonts w:cs="Arial"/>
                <w:b/>
                <w:sz w:val="22"/>
                <w:szCs w:val="22"/>
              </w:rPr>
              <w:t>Membership and engagement</w:t>
            </w:r>
          </w:p>
          <w:p w:rsidR="005F0DAE" w:rsidRDefault="00C45619" w:rsidP="00554869">
            <w:pPr>
              <w:rPr>
                <w:rFonts w:cs="Arial"/>
                <w:sz w:val="22"/>
                <w:szCs w:val="22"/>
              </w:rPr>
            </w:pPr>
            <w:r>
              <w:rPr>
                <w:rFonts w:cs="Arial"/>
                <w:sz w:val="22"/>
                <w:szCs w:val="22"/>
              </w:rPr>
              <w:t>BH reminded Council that one of its statutory</w:t>
            </w:r>
            <w:r w:rsidR="005F0DAE">
              <w:rPr>
                <w:rFonts w:cs="Arial"/>
                <w:sz w:val="22"/>
                <w:szCs w:val="22"/>
              </w:rPr>
              <w:t xml:space="preserve"> duties was to </w:t>
            </w:r>
            <w:r w:rsidR="005F0DAE" w:rsidRPr="005F0DAE">
              <w:rPr>
                <w:rFonts w:cs="Arial"/>
                <w:sz w:val="22"/>
                <w:szCs w:val="22"/>
              </w:rPr>
              <w:t>represent the interests of members and the public</w:t>
            </w:r>
            <w:r w:rsidR="005F0DAE">
              <w:rPr>
                <w:rFonts w:cs="Arial"/>
                <w:sz w:val="22"/>
                <w:szCs w:val="22"/>
              </w:rPr>
              <w:t xml:space="preserve">.  One of the </w:t>
            </w:r>
            <w:r w:rsidR="00195F0F">
              <w:rPr>
                <w:rFonts w:cs="Arial"/>
                <w:sz w:val="22"/>
                <w:szCs w:val="22"/>
              </w:rPr>
              <w:t>ways in which the Trust supports governors in this area, is</w:t>
            </w:r>
            <w:r w:rsidR="005F0DAE">
              <w:rPr>
                <w:rFonts w:cs="Arial"/>
                <w:sz w:val="22"/>
                <w:szCs w:val="22"/>
              </w:rPr>
              <w:t xml:space="preserve"> by providing a powerpoint </w:t>
            </w:r>
            <w:r w:rsidRPr="00C45619">
              <w:rPr>
                <w:rFonts w:cs="Arial"/>
                <w:sz w:val="22"/>
                <w:szCs w:val="22"/>
              </w:rPr>
              <w:t xml:space="preserve">presentation on the work of </w:t>
            </w:r>
            <w:r w:rsidR="006B00EC">
              <w:rPr>
                <w:rFonts w:cs="Arial"/>
                <w:sz w:val="22"/>
                <w:szCs w:val="22"/>
              </w:rPr>
              <w:t>QVH, which</w:t>
            </w:r>
            <w:r w:rsidRPr="00C45619">
              <w:rPr>
                <w:rFonts w:cs="Arial"/>
                <w:sz w:val="22"/>
                <w:szCs w:val="22"/>
              </w:rPr>
              <w:t xml:space="preserve"> </w:t>
            </w:r>
            <w:r w:rsidR="00195F0F">
              <w:rPr>
                <w:rFonts w:cs="Arial"/>
                <w:sz w:val="22"/>
                <w:szCs w:val="22"/>
              </w:rPr>
              <w:t>they</w:t>
            </w:r>
            <w:r w:rsidR="005F0DAE">
              <w:rPr>
                <w:rFonts w:cs="Arial"/>
                <w:sz w:val="22"/>
                <w:szCs w:val="22"/>
              </w:rPr>
              <w:t xml:space="preserve"> </w:t>
            </w:r>
            <w:r w:rsidR="00195F0F">
              <w:rPr>
                <w:rFonts w:cs="Arial"/>
                <w:sz w:val="22"/>
                <w:szCs w:val="22"/>
              </w:rPr>
              <w:t>can</w:t>
            </w:r>
            <w:r w:rsidR="005F0DAE">
              <w:rPr>
                <w:rFonts w:cs="Arial"/>
                <w:sz w:val="22"/>
                <w:szCs w:val="22"/>
              </w:rPr>
              <w:t xml:space="preserve"> use to link</w:t>
            </w:r>
            <w:r w:rsidR="005F0DAE" w:rsidRPr="005F0DAE">
              <w:rPr>
                <w:rFonts w:cs="Arial"/>
                <w:sz w:val="22"/>
                <w:szCs w:val="22"/>
              </w:rPr>
              <w:t xml:space="preserve"> in with local communities</w:t>
            </w:r>
            <w:r w:rsidR="005F0DAE">
              <w:rPr>
                <w:rFonts w:cs="Arial"/>
                <w:sz w:val="22"/>
                <w:szCs w:val="22"/>
              </w:rPr>
              <w:t>.</w:t>
            </w:r>
            <w:r w:rsidR="005F0DAE" w:rsidRPr="005F0DAE">
              <w:rPr>
                <w:rFonts w:cs="Arial"/>
                <w:sz w:val="22"/>
                <w:szCs w:val="22"/>
              </w:rPr>
              <w:t xml:space="preserve"> </w:t>
            </w:r>
            <w:r w:rsidR="005F0DAE">
              <w:rPr>
                <w:rFonts w:cs="Arial"/>
                <w:sz w:val="22"/>
                <w:szCs w:val="22"/>
              </w:rPr>
              <w:t xml:space="preserve"> </w:t>
            </w:r>
          </w:p>
          <w:p w:rsidR="005F0DAE" w:rsidRDefault="005F0DAE" w:rsidP="00554869">
            <w:pPr>
              <w:rPr>
                <w:rFonts w:cs="Arial"/>
                <w:sz w:val="22"/>
                <w:szCs w:val="22"/>
              </w:rPr>
            </w:pPr>
          </w:p>
          <w:p w:rsidR="005F0DAE" w:rsidRDefault="005F0DAE" w:rsidP="00554869">
            <w:pPr>
              <w:rPr>
                <w:rFonts w:cs="Arial"/>
                <w:sz w:val="22"/>
                <w:szCs w:val="22"/>
              </w:rPr>
            </w:pPr>
            <w:r>
              <w:rPr>
                <w:rFonts w:cs="Arial"/>
                <w:sz w:val="22"/>
                <w:szCs w:val="22"/>
              </w:rPr>
              <w:t xml:space="preserve">As governor representative for membership, JH asked Council members to notify him if they knew of a </w:t>
            </w:r>
            <w:r w:rsidR="00C45619" w:rsidRPr="00C45619">
              <w:rPr>
                <w:rFonts w:cs="Arial"/>
                <w:sz w:val="22"/>
                <w:szCs w:val="22"/>
              </w:rPr>
              <w:t xml:space="preserve">club, society or </w:t>
            </w:r>
            <w:r w:rsidR="006B00EC" w:rsidRPr="00C45619">
              <w:rPr>
                <w:rFonts w:cs="Arial"/>
                <w:sz w:val="22"/>
                <w:szCs w:val="22"/>
              </w:rPr>
              <w:t>group, which</w:t>
            </w:r>
            <w:r w:rsidR="00C45619" w:rsidRPr="00C45619">
              <w:rPr>
                <w:rFonts w:cs="Arial"/>
                <w:sz w:val="22"/>
                <w:szCs w:val="22"/>
              </w:rPr>
              <w:t xml:space="preserve"> might be interested</w:t>
            </w:r>
            <w:r>
              <w:rPr>
                <w:rFonts w:cs="Arial"/>
                <w:sz w:val="22"/>
                <w:szCs w:val="22"/>
              </w:rPr>
              <w:t xml:space="preserve"> </w:t>
            </w:r>
            <w:r w:rsidR="00195F0F">
              <w:rPr>
                <w:rFonts w:cs="Arial"/>
                <w:sz w:val="22"/>
                <w:szCs w:val="22"/>
              </w:rPr>
              <w:t xml:space="preserve">in this.  </w:t>
            </w:r>
            <w:r>
              <w:rPr>
                <w:rFonts w:cs="Arial"/>
                <w:sz w:val="22"/>
                <w:szCs w:val="22"/>
              </w:rPr>
              <w:t xml:space="preserve">He also encouraged governors to consider whether they would be willing to take the </w:t>
            </w:r>
            <w:r>
              <w:rPr>
                <w:rFonts w:cs="Arial"/>
                <w:sz w:val="22"/>
                <w:szCs w:val="22"/>
              </w:rPr>
              <w:lastRenderedPageBreak/>
              <w:t>presentation out to an event.  Several governors expressed support and agreed to follow up with JH after the meeting.</w:t>
            </w:r>
          </w:p>
          <w:p w:rsidR="005F0DAE" w:rsidRDefault="005F0DAE" w:rsidP="00554869">
            <w:pPr>
              <w:rPr>
                <w:rFonts w:cs="Arial"/>
                <w:sz w:val="22"/>
                <w:szCs w:val="22"/>
              </w:rPr>
            </w:pPr>
          </w:p>
          <w:p w:rsidR="008949BB" w:rsidRDefault="005F0DAE" w:rsidP="00554869">
            <w:pPr>
              <w:rPr>
                <w:rFonts w:cs="Arial"/>
                <w:sz w:val="22"/>
                <w:szCs w:val="22"/>
              </w:rPr>
            </w:pPr>
            <w:r>
              <w:rPr>
                <w:rFonts w:cs="Arial"/>
                <w:sz w:val="22"/>
                <w:szCs w:val="22"/>
              </w:rPr>
              <w:t xml:space="preserve">There were no further queries and Council </w:t>
            </w:r>
            <w:r w:rsidRPr="00926845">
              <w:rPr>
                <w:rFonts w:cs="Arial"/>
                <w:b/>
                <w:sz w:val="22"/>
                <w:szCs w:val="22"/>
              </w:rPr>
              <w:t>noted</w:t>
            </w:r>
            <w:r>
              <w:rPr>
                <w:rFonts w:cs="Arial"/>
                <w:sz w:val="22"/>
                <w:szCs w:val="22"/>
              </w:rPr>
              <w:t xml:space="preserve"> the contents of the update.</w:t>
            </w:r>
          </w:p>
          <w:p w:rsidR="008949BB" w:rsidRDefault="008949BB" w:rsidP="008949BB">
            <w:pPr>
              <w:jc w:val="both"/>
              <w:rPr>
                <w:rFonts w:cs="Arial"/>
                <w:sz w:val="22"/>
                <w:szCs w:val="22"/>
              </w:rPr>
            </w:pPr>
          </w:p>
        </w:tc>
      </w:tr>
      <w:tr w:rsidR="008949BB" w:rsidRPr="00D54BF7" w:rsidTr="005A7A98">
        <w:tblPrEx>
          <w:tblLook w:val="0000" w:firstRow="0" w:lastRow="0" w:firstColumn="0" w:lastColumn="0" w:noHBand="0" w:noVBand="0"/>
        </w:tblPrEx>
        <w:tc>
          <w:tcPr>
            <w:tcW w:w="10598" w:type="dxa"/>
            <w:gridSpan w:val="3"/>
            <w:shd w:val="clear" w:color="auto" w:fill="DAEEF3"/>
          </w:tcPr>
          <w:p w:rsidR="008949BB" w:rsidRPr="00D54BF7" w:rsidRDefault="008949BB" w:rsidP="008949BB">
            <w:pPr>
              <w:rPr>
                <w:rFonts w:cs="Arial"/>
                <w:b/>
                <w:sz w:val="22"/>
                <w:szCs w:val="22"/>
              </w:rPr>
            </w:pPr>
            <w:r>
              <w:rPr>
                <w:rFonts w:cs="Arial"/>
                <w:b/>
                <w:color w:val="1F497D" w:themeColor="text2"/>
                <w:sz w:val="22"/>
                <w:szCs w:val="22"/>
              </w:rPr>
              <w:lastRenderedPageBreak/>
              <w:t>Council business</w:t>
            </w: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12-20</w:t>
            </w:r>
          </w:p>
        </w:tc>
        <w:tc>
          <w:tcPr>
            <w:tcW w:w="8789" w:type="dxa"/>
            <w:gridSpan w:val="2"/>
          </w:tcPr>
          <w:p w:rsidR="00BA75C0" w:rsidRDefault="008949BB" w:rsidP="008949BB">
            <w:pPr>
              <w:rPr>
                <w:rFonts w:cs="Arial"/>
                <w:b/>
                <w:sz w:val="22"/>
                <w:szCs w:val="22"/>
              </w:rPr>
            </w:pPr>
            <w:r w:rsidRPr="001631CE">
              <w:rPr>
                <w:rFonts w:cs="Arial"/>
                <w:b/>
                <w:sz w:val="22"/>
                <w:szCs w:val="22"/>
              </w:rPr>
              <w:t>Annual review of Council/Board level engagement protocols</w:t>
            </w:r>
          </w:p>
          <w:p w:rsidR="00701E04" w:rsidRDefault="00701E04" w:rsidP="008949BB">
            <w:pPr>
              <w:rPr>
                <w:rFonts w:cs="Arial"/>
                <w:sz w:val="22"/>
                <w:szCs w:val="22"/>
              </w:rPr>
            </w:pPr>
            <w:r>
              <w:rPr>
                <w:rFonts w:cs="Arial"/>
                <w:sz w:val="22"/>
                <w:szCs w:val="22"/>
              </w:rPr>
              <w:t xml:space="preserve">CP reported that there </w:t>
            </w:r>
            <w:r w:rsidR="00BA75C0" w:rsidRPr="00BA75C0">
              <w:rPr>
                <w:rFonts w:cs="Arial"/>
                <w:sz w:val="22"/>
                <w:szCs w:val="22"/>
              </w:rPr>
              <w:t>were no</w:t>
            </w:r>
            <w:r w:rsidR="00BA75C0">
              <w:rPr>
                <w:rFonts w:cs="Arial"/>
                <w:b/>
                <w:sz w:val="22"/>
                <w:szCs w:val="22"/>
              </w:rPr>
              <w:t xml:space="preserve"> </w:t>
            </w:r>
            <w:r w:rsidR="00BA75C0">
              <w:rPr>
                <w:rFonts w:cs="Arial"/>
                <w:sz w:val="22"/>
                <w:szCs w:val="22"/>
              </w:rPr>
              <w:t>proposed changes to the current document</w:t>
            </w:r>
            <w:r>
              <w:rPr>
                <w:rFonts w:cs="Arial"/>
                <w:sz w:val="22"/>
                <w:szCs w:val="22"/>
              </w:rPr>
              <w:t xml:space="preserve">.  </w:t>
            </w:r>
          </w:p>
          <w:p w:rsidR="00701E04" w:rsidRDefault="00701E04" w:rsidP="008949BB">
            <w:pPr>
              <w:rPr>
                <w:rFonts w:cs="Arial"/>
                <w:sz w:val="22"/>
                <w:szCs w:val="22"/>
              </w:rPr>
            </w:pPr>
          </w:p>
          <w:p w:rsidR="00701E04" w:rsidRDefault="00701E04" w:rsidP="008949BB">
            <w:pPr>
              <w:rPr>
                <w:rFonts w:cs="Arial"/>
                <w:sz w:val="22"/>
                <w:szCs w:val="22"/>
              </w:rPr>
            </w:pPr>
            <w:r>
              <w:rPr>
                <w:rFonts w:cs="Arial"/>
                <w:sz w:val="22"/>
                <w:szCs w:val="22"/>
              </w:rPr>
              <w:t xml:space="preserve">Governors received the document </w:t>
            </w:r>
            <w:r w:rsidR="001631CE">
              <w:rPr>
                <w:rFonts w:cs="Arial"/>
                <w:sz w:val="22"/>
                <w:szCs w:val="22"/>
              </w:rPr>
              <w:t xml:space="preserve">noting that </w:t>
            </w:r>
            <w:r>
              <w:rPr>
                <w:rFonts w:cs="Arial"/>
                <w:sz w:val="22"/>
                <w:szCs w:val="22"/>
              </w:rPr>
              <w:t xml:space="preserve">Council and the Board would continue to review this </w:t>
            </w:r>
            <w:r w:rsidRPr="00701E04">
              <w:rPr>
                <w:rFonts w:cs="Arial"/>
                <w:sz w:val="22"/>
                <w:szCs w:val="22"/>
              </w:rPr>
              <w:t xml:space="preserve">annually or more frequently </w:t>
            </w:r>
            <w:r>
              <w:rPr>
                <w:rFonts w:cs="Arial"/>
                <w:sz w:val="22"/>
                <w:szCs w:val="22"/>
              </w:rPr>
              <w:t>as appropriate.</w:t>
            </w:r>
          </w:p>
          <w:p w:rsidR="008949BB" w:rsidRPr="006730F3" w:rsidRDefault="008949BB" w:rsidP="008949BB">
            <w:pPr>
              <w:rPr>
                <w:rFonts w:cs="Arial"/>
                <w:sz w:val="22"/>
                <w:szCs w:val="22"/>
              </w:rPr>
            </w:pP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13-20</w:t>
            </w:r>
          </w:p>
        </w:tc>
        <w:tc>
          <w:tcPr>
            <w:tcW w:w="8789" w:type="dxa"/>
            <w:gridSpan w:val="2"/>
          </w:tcPr>
          <w:p w:rsidR="008949BB" w:rsidRDefault="008949BB" w:rsidP="008949BB">
            <w:pPr>
              <w:rPr>
                <w:rFonts w:cs="Arial"/>
                <w:sz w:val="22"/>
                <w:szCs w:val="22"/>
              </w:rPr>
            </w:pPr>
            <w:r w:rsidRPr="00BA6C2F">
              <w:rPr>
                <w:rFonts w:cs="Arial"/>
                <w:b/>
                <w:sz w:val="22"/>
                <w:szCs w:val="22"/>
              </w:rPr>
              <w:t>Annual review and approval of Governor Steering Group</w:t>
            </w:r>
            <w:r w:rsidR="00BA6C2F" w:rsidRPr="00BA6C2F">
              <w:rPr>
                <w:rFonts w:cs="Arial"/>
                <w:b/>
                <w:sz w:val="22"/>
                <w:szCs w:val="22"/>
              </w:rPr>
              <w:t xml:space="preserve"> (GSG) </w:t>
            </w:r>
            <w:r w:rsidRPr="00BA6C2F">
              <w:rPr>
                <w:rFonts w:cs="Arial"/>
                <w:b/>
                <w:sz w:val="22"/>
                <w:szCs w:val="22"/>
              </w:rPr>
              <w:t>terms of reference</w:t>
            </w:r>
          </w:p>
          <w:p w:rsidR="00BA6C2F" w:rsidRDefault="00BA6C2F" w:rsidP="008949BB">
            <w:pPr>
              <w:rPr>
                <w:rFonts w:cs="Arial"/>
                <w:sz w:val="22"/>
                <w:szCs w:val="22"/>
              </w:rPr>
            </w:pPr>
            <w:r>
              <w:rPr>
                <w:rFonts w:cs="Arial"/>
                <w:sz w:val="22"/>
                <w:szCs w:val="22"/>
              </w:rPr>
              <w:t xml:space="preserve">Members of GSG had reviewed the current terms of reference and did not propose </w:t>
            </w:r>
            <w:r w:rsidR="00903619">
              <w:rPr>
                <w:rFonts w:cs="Arial"/>
                <w:sz w:val="22"/>
                <w:szCs w:val="22"/>
              </w:rPr>
              <w:t>any</w:t>
            </w:r>
            <w:r>
              <w:rPr>
                <w:rFonts w:cs="Arial"/>
                <w:sz w:val="22"/>
                <w:szCs w:val="22"/>
              </w:rPr>
              <w:t xml:space="preserve"> changes this year.</w:t>
            </w:r>
          </w:p>
          <w:p w:rsidR="00BA6C2F" w:rsidRDefault="00BA6C2F" w:rsidP="008949BB">
            <w:pPr>
              <w:rPr>
                <w:rFonts w:cs="Arial"/>
                <w:sz w:val="22"/>
                <w:szCs w:val="22"/>
              </w:rPr>
            </w:pPr>
          </w:p>
          <w:p w:rsidR="00BA6C2F" w:rsidRDefault="00BA6C2F" w:rsidP="008949BB">
            <w:pPr>
              <w:rPr>
                <w:rFonts w:cs="Arial"/>
                <w:sz w:val="22"/>
                <w:szCs w:val="22"/>
              </w:rPr>
            </w:pPr>
            <w:r>
              <w:rPr>
                <w:rFonts w:cs="Arial"/>
                <w:sz w:val="22"/>
                <w:szCs w:val="22"/>
              </w:rPr>
              <w:t xml:space="preserve">There were no further comments and Council </w:t>
            </w:r>
            <w:r w:rsidRPr="00BA6C2F">
              <w:rPr>
                <w:rFonts w:cs="Arial"/>
                <w:b/>
                <w:sz w:val="22"/>
                <w:szCs w:val="22"/>
              </w:rPr>
              <w:t>approved</w:t>
            </w:r>
            <w:r>
              <w:rPr>
                <w:rFonts w:cs="Arial"/>
                <w:sz w:val="22"/>
                <w:szCs w:val="22"/>
              </w:rPr>
              <w:t xml:space="preserve"> the GSG terms of reference for the next 12 months.</w:t>
            </w:r>
          </w:p>
          <w:p w:rsidR="008949BB" w:rsidRPr="006730F3" w:rsidRDefault="008949BB" w:rsidP="00BA6C2F">
            <w:pPr>
              <w:rPr>
                <w:rFonts w:cs="Arial"/>
                <w:sz w:val="22"/>
                <w:szCs w:val="22"/>
              </w:rPr>
            </w:pP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14-20</w:t>
            </w:r>
          </w:p>
        </w:tc>
        <w:tc>
          <w:tcPr>
            <w:tcW w:w="8789" w:type="dxa"/>
            <w:gridSpan w:val="2"/>
          </w:tcPr>
          <w:p w:rsidR="008949BB" w:rsidRDefault="008949BB" w:rsidP="008949BB">
            <w:pPr>
              <w:rPr>
                <w:rFonts w:cs="Arial"/>
                <w:b/>
                <w:sz w:val="22"/>
                <w:szCs w:val="22"/>
              </w:rPr>
            </w:pPr>
            <w:r w:rsidRPr="00BA6C2F">
              <w:rPr>
                <w:rFonts w:cs="Arial"/>
                <w:b/>
                <w:sz w:val="22"/>
                <w:szCs w:val="22"/>
              </w:rPr>
              <w:t>Annual review and approval of Appointments committee terms of reference</w:t>
            </w:r>
          </w:p>
          <w:p w:rsidR="00903619" w:rsidRDefault="00BA6C2F" w:rsidP="008949BB">
            <w:pPr>
              <w:rPr>
                <w:rFonts w:cs="Arial"/>
                <w:sz w:val="22"/>
                <w:szCs w:val="22"/>
              </w:rPr>
            </w:pPr>
            <w:r>
              <w:rPr>
                <w:rFonts w:cs="Arial"/>
                <w:sz w:val="22"/>
                <w:szCs w:val="22"/>
              </w:rPr>
              <w:t xml:space="preserve">Council was reminded that </w:t>
            </w:r>
            <w:r w:rsidR="00903619">
              <w:rPr>
                <w:rFonts w:cs="Arial"/>
                <w:sz w:val="22"/>
                <w:szCs w:val="22"/>
              </w:rPr>
              <w:t xml:space="preserve">it was </w:t>
            </w:r>
            <w:r>
              <w:rPr>
                <w:rFonts w:cs="Arial"/>
                <w:sz w:val="22"/>
                <w:szCs w:val="22"/>
              </w:rPr>
              <w:t>due to reappoint two non-execu</w:t>
            </w:r>
            <w:r w:rsidR="00903619">
              <w:rPr>
                <w:rFonts w:cs="Arial"/>
                <w:sz w:val="22"/>
                <w:szCs w:val="22"/>
              </w:rPr>
              <w:t xml:space="preserve">tive directors this year.  </w:t>
            </w:r>
          </w:p>
          <w:p w:rsidR="00903619" w:rsidRDefault="00903619" w:rsidP="008949BB">
            <w:pPr>
              <w:rPr>
                <w:rFonts w:cs="Arial"/>
                <w:sz w:val="22"/>
                <w:szCs w:val="22"/>
              </w:rPr>
            </w:pPr>
          </w:p>
          <w:p w:rsidR="00BA6C2F" w:rsidRDefault="00903619" w:rsidP="008949BB">
            <w:pPr>
              <w:rPr>
                <w:rFonts w:cs="Arial"/>
                <w:sz w:val="22"/>
                <w:szCs w:val="22"/>
              </w:rPr>
            </w:pPr>
            <w:r>
              <w:rPr>
                <w:rFonts w:cs="Arial"/>
                <w:sz w:val="22"/>
                <w:szCs w:val="22"/>
              </w:rPr>
              <w:t>The Appointments c</w:t>
            </w:r>
            <w:r w:rsidR="00BA6C2F">
              <w:rPr>
                <w:rFonts w:cs="Arial"/>
                <w:sz w:val="22"/>
                <w:szCs w:val="22"/>
              </w:rPr>
              <w:t xml:space="preserve">ommittee had reviewed its current terms of reference and </w:t>
            </w:r>
            <w:r w:rsidR="00DF0973">
              <w:rPr>
                <w:rFonts w:cs="Arial"/>
                <w:sz w:val="22"/>
                <w:szCs w:val="22"/>
              </w:rPr>
              <w:t>was not recommending</w:t>
            </w:r>
            <w:r w:rsidR="00BA6C2F">
              <w:rPr>
                <w:rFonts w:cs="Arial"/>
                <w:sz w:val="22"/>
                <w:szCs w:val="22"/>
              </w:rPr>
              <w:t xml:space="preserve"> any changes this year.</w:t>
            </w:r>
          </w:p>
          <w:p w:rsidR="00BA6C2F" w:rsidRDefault="00BA6C2F" w:rsidP="008949BB">
            <w:pPr>
              <w:rPr>
                <w:rFonts w:cs="Arial"/>
                <w:sz w:val="22"/>
                <w:szCs w:val="22"/>
              </w:rPr>
            </w:pPr>
          </w:p>
          <w:p w:rsidR="00BA6C2F" w:rsidRDefault="00BA6C2F" w:rsidP="008949BB">
            <w:pPr>
              <w:rPr>
                <w:rFonts w:cs="Arial"/>
                <w:sz w:val="22"/>
                <w:szCs w:val="22"/>
              </w:rPr>
            </w:pPr>
            <w:r w:rsidRPr="00BA6C2F">
              <w:rPr>
                <w:rFonts w:cs="Arial"/>
                <w:sz w:val="22"/>
                <w:szCs w:val="22"/>
              </w:rPr>
              <w:t xml:space="preserve">There were no further comments and Council approved the </w:t>
            </w:r>
            <w:r>
              <w:rPr>
                <w:rFonts w:cs="Arial"/>
                <w:sz w:val="22"/>
                <w:szCs w:val="22"/>
              </w:rPr>
              <w:t>Appointments committee</w:t>
            </w:r>
            <w:r w:rsidRPr="00BA6C2F">
              <w:rPr>
                <w:rFonts w:cs="Arial"/>
                <w:sz w:val="22"/>
                <w:szCs w:val="22"/>
              </w:rPr>
              <w:t xml:space="preserve"> terms of reference for the next 12 months.</w:t>
            </w:r>
          </w:p>
          <w:p w:rsidR="008949BB" w:rsidRPr="00B94FBE" w:rsidRDefault="008949BB" w:rsidP="008949BB">
            <w:pPr>
              <w:rPr>
                <w:rFonts w:cs="Arial"/>
                <w:sz w:val="22"/>
                <w:szCs w:val="22"/>
              </w:rPr>
            </w:pP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15-20</w:t>
            </w:r>
          </w:p>
        </w:tc>
        <w:tc>
          <w:tcPr>
            <w:tcW w:w="8789" w:type="dxa"/>
            <w:gridSpan w:val="2"/>
          </w:tcPr>
          <w:p w:rsidR="008949BB" w:rsidRDefault="008949BB" w:rsidP="008949BB">
            <w:pPr>
              <w:rPr>
                <w:rFonts w:cs="Arial"/>
                <w:b/>
                <w:sz w:val="22"/>
                <w:szCs w:val="22"/>
              </w:rPr>
            </w:pPr>
            <w:r w:rsidRPr="00B12B5C">
              <w:rPr>
                <w:rFonts w:cs="Arial"/>
                <w:b/>
                <w:sz w:val="22"/>
                <w:szCs w:val="22"/>
              </w:rPr>
              <w:t>Changes to QVH Constitution</w:t>
            </w:r>
          </w:p>
          <w:p w:rsidR="00B12B5C" w:rsidRDefault="00B12B5C" w:rsidP="008949BB">
            <w:pPr>
              <w:rPr>
                <w:rFonts w:cs="Arial"/>
                <w:sz w:val="22"/>
                <w:szCs w:val="22"/>
              </w:rPr>
            </w:pPr>
            <w:r>
              <w:rPr>
                <w:rFonts w:cs="Arial"/>
                <w:sz w:val="22"/>
                <w:szCs w:val="22"/>
              </w:rPr>
              <w:t xml:space="preserve">CP </w:t>
            </w:r>
            <w:r w:rsidR="005E6049">
              <w:rPr>
                <w:rFonts w:cs="Arial"/>
                <w:sz w:val="22"/>
                <w:szCs w:val="22"/>
              </w:rPr>
              <w:t>reported</w:t>
            </w:r>
            <w:r>
              <w:rPr>
                <w:rFonts w:cs="Arial"/>
                <w:sz w:val="22"/>
                <w:szCs w:val="22"/>
              </w:rPr>
              <w:t xml:space="preserve"> that a</w:t>
            </w:r>
            <w:r w:rsidRPr="00B12B5C">
              <w:rPr>
                <w:rFonts w:cs="Arial"/>
                <w:sz w:val="22"/>
                <w:szCs w:val="22"/>
              </w:rPr>
              <w:t xml:space="preserve"> recent review of the Constitution </w:t>
            </w:r>
            <w:r w:rsidR="00DF0973">
              <w:rPr>
                <w:rFonts w:cs="Arial"/>
                <w:sz w:val="22"/>
                <w:szCs w:val="22"/>
              </w:rPr>
              <w:t xml:space="preserve">had </w:t>
            </w:r>
            <w:r w:rsidRPr="00B12B5C">
              <w:rPr>
                <w:rFonts w:cs="Arial"/>
                <w:sz w:val="22"/>
                <w:szCs w:val="22"/>
              </w:rPr>
              <w:t>highlighted a lack of distinction between staff and stakeholder governor roles</w:t>
            </w:r>
            <w:r w:rsidR="005E6049">
              <w:rPr>
                <w:rFonts w:cs="Arial"/>
                <w:sz w:val="22"/>
                <w:szCs w:val="22"/>
              </w:rPr>
              <w:t xml:space="preserve">; </w:t>
            </w:r>
            <w:r>
              <w:rPr>
                <w:rFonts w:cs="Arial"/>
                <w:sz w:val="22"/>
                <w:szCs w:val="22"/>
              </w:rPr>
              <w:t xml:space="preserve">a </w:t>
            </w:r>
            <w:r w:rsidR="005E6049">
              <w:rPr>
                <w:rFonts w:cs="Arial"/>
                <w:sz w:val="22"/>
                <w:szCs w:val="22"/>
              </w:rPr>
              <w:t>minor</w:t>
            </w:r>
            <w:r>
              <w:rPr>
                <w:rFonts w:cs="Arial"/>
                <w:sz w:val="22"/>
                <w:szCs w:val="22"/>
              </w:rPr>
              <w:t xml:space="preserve"> amendment</w:t>
            </w:r>
            <w:r w:rsidR="005E6049">
              <w:rPr>
                <w:rFonts w:cs="Arial"/>
                <w:sz w:val="22"/>
                <w:szCs w:val="22"/>
              </w:rPr>
              <w:t>, as set out in the paper,</w:t>
            </w:r>
            <w:r>
              <w:rPr>
                <w:rFonts w:cs="Arial"/>
                <w:sz w:val="22"/>
                <w:szCs w:val="22"/>
              </w:rPr>
              <w:t xml:space="preserve"> had been proposed which would make </w:t>
            </w:r>
            <w:r w:rsidR="006B00EC">
              <w:rPr>
                <w:rFonts w:cs="Arial"/>
                <w:sz w:val="22"/>
                <w:szCs w:val="22"/>
              </w:rPr>
              <w:t>cross-referencing</w:t>
            </w:r>
            <w:r>
              <w:rPr>
                <w:rFonts w:cs="Arial"/>
                <w:sz w:val="22"/>
                <w:szCs w:val="22"/>
              </w:rPr>
              <w:t xml:space="preserve"> easier.</w:t>
            </w:r>
          </w:p>
          <w:p w:rsidR="00B12B5C" w:rsidRDefault="00B12B5C" w:rsidP="008949BB">
            <w:pPr>
              <w:rPr>
                <w:rFonts w:cs="Arial"/>
                <w:sz w:val="22"/>
                <w:szCs w:val="22"/>
              </w:rPr>
            </w:pPr>
          </w:p>
          <w:p w:rsidR="00B12B5C" w:rsidRDefault="00B12B5C" w:rsidP="008949BB">
            <w:pPr>
              <w:rPr>
                <w:rFonts w:cs="Arial"/>
                <w:sz w:val="22"/>
                <w:szCs w:val="22"/>
              </w:rPr>
            </w:pPr>
            <w:r>
              <w:rPr>
                <w:rFonts w:cs="Arial"/>
                <w:sz w:val="22"/>
                <w:szCs w:val="22"/>
              </w:rPr>
              <w:t xml:space="preserve">Changes to the constitution require the approval of both Council and the Board.  </w:t>
            </w:r>
            <w:r w:rsidR="00DF0973">
              <w:rPr>
                <w:rFonts w:cs="Arial"/>
                <w:sz w:val="22"/>
                <w:szCs w:val="22"/>
              </w:rPr>
              <w:t xml:space="preserve">Board approval had been received in November and </w:t>
            </w:r>
            <w:r>
              <w:rPr>
                <w:rFonts w:cs="Arial"/>
                <w:sz w:val="22"/>
                <w:szCs w:val="22"/>
              </w:rPr>
              <w:t>assuming approval by Council today</w:t>
            </w:r>
            <w:r w:rsidR="00DF0973">
              <w:rPr>
                <w:rFonts w:cs="Arial"/>
                <w:sz w:val="22"/>
                <w:szCs w:val="22"/>
              </w:rPr>
              <w:t xml:space="preserve"> this amendment</w:t>
            </w:r>
            <w:r>
              <w:rPr>
                <w:rFonts w:cs="Arial"/>
                <w:sz w:val="22"/>
                <w:szCs w:val="22"/>
              </w:rPr>
              <w:t xml:space="preserve"> would take immediate effect.</w:t>
            </w:r>
          </w:p>
          <w:p w:rsidR="008949BB" w:rsidRDefault="008949BB" w:rsidP="008949BB">
            <w:pPr>
              <w:rPr>
                <w:rFonts w:cs="Arial"/>
                <w:sz w:val="22"/>
                <w:szCs w:val="22"/>
              </w:rPr>
            </w:pPr>
          </w:p>
          <w:p w:rsidR="00B12B5C" w:rsidRDefault="00B12B5C" w:rsidP="008949BB">
            <w:pPr>
              <w:rPr>
                <w:rFonts w:cs="Arial"/>
                <w:sz w:val="22"/>
                <w:szCs w:val="22"/>
              </w:rPr>
            </w:pPr>
            <w:r>
              <w:rPr>
                <w:rFonts w:cs="Arial"/>
                <w:sz w:val="22"/>
                <w:szCs w:val="22"/>
              </w:rPr>
              <w:t xml:space="preserve">There were no questions and Council </w:t>
            </w:r>
            <w:r w:rsidRPr="005E6049">
              <w:rPr>
                <w:rFonts w:cs="Arial"/>
                <w:b/>
                <w:sz w:val="22"/>
                <w:szCs w:val="22"/>
              </w:rPr>
              <w:t>approved</w:t>
            </w:r>
            <w:r>
              <w:rPr>
                <w:rFonts w:cs="Arial"/>
                <w:sz w:val="22"/>
                <w:szCs w:val="22"/>
              </w:rPr>
              <w:t xml:space="preserve"> the proposed </w:t>
            </w:r>
            <w:r w:rsidR="00E46D64">
              <w:rPr>
                <w:rFonts w:cs="Arial"/>
                <w:sz w:val="22"/>
                <w:szCs w:val="22"/>
              </w:rPr>
              <w:t>update</w:t>
            </w:r>
            <w:r>
              <w:rPr>
                <w:rFonts w:cs="Arial"/>
                <w:sz w:val="22"/>
                <w:szCs w:val="22"/>
              </w:rPr>
              <w:t xml:space="preserve"> to the Constitution.</w:t>
            </w:r>
          </w:p>
          <w:p w:rsidR="00B12B5C" w:rsidRPr="00B94FBE" w:rsidRDefault="00B12B5C" w:rsidP="008949BB">
            <w:pPr>
              <w:rPr>
                <w:rFonts w:cs="Arial"/>
                <w:sz w:val="22"/>
                <w:szCs w:val="22"/>
              </w:rPr>
            </w:pPr>
          </w:p>
        </w:tc>
      </w:tr>
      <w:tr w:rsidR="008949BB" w:rsidRPr="00D54BF7" w:rsidTr="005A7A98">
        <w:tblPrEx>
          <w:tblLook w:val="0000" w:firstRow="0" w:lastRow="0" w:firstColumn="0" w:lastColumn="0" w:noHBand="0" w:noVBand="0"/>
        </w:tblPrEx>
        <w:tc>
          <w:tcPr>
            <w:tcW w:w="10598" w:type="dxa"/>
            <w:gridSpan w:val="3"/>
            <w:shd w:val="clear" w:color="auto" w:fill="DAEEF3"/>
          </w:tcPr>
          <w:p w:rsidR="008949BB" w:rsidRPr="00D54BF7" w:rsidRDefault="008949BB" w:rsidP="008949BB">
            <w:pPr>
              <w:rPr>
                <w:rFonts w:cs="Arial"/>
                <w:b/>
                <w:sz w:val="22"/>
                <w:szCs w:val="22"/>
              </w:rPr>
            </w:pPr>
            <w:r>
              <w:rPr>
                <w:rFonts w:cs="Arial"/>
                <w:b/>
                <w:color w:val="1F497D" w:themeColor="text2"/>
                <w:sz w:val="22"/>
                <w:szCs w:val="22"/>
              </w:rPr>
              <w:t>Holding non-executive directors to account for the  performance of the board of directors</w:t>
            </w: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16-20</w:t>
            </w:r>
          </w:p>
        </w:tc>
        <w:tc>
          <w:tcPr>
            <w:tcW w:w="8789" w:type="dxa"/>
            <w:gridSpan w:val="2"/>
          </w:tcPr>
          <w:p w:rsidR="008949BB" w:rsidRDefault="008949BB" w:rsidP="008949BB">
            <w:pPr>
              <w:rPr>
                <w:rFonts w:cs="Arial"/>
                <w:b/>
                <w:sz w:val="22"/>
                <w:szCs w:val="22"/>
              </w:rPr>
            </w:pPr>
            <w:r w:rsidRPr="005F07D9">
              <w:rPr>
                <w:rFonts w:cs="Arial"/>
                <w:b/>
                <w:sz w:val="22"/>
                <w:szCs w:val="22"/>
              </w:rPr>
              <w:t>Executive overview</w:t>
            </w:r>
          </w:p>
          <w:p w:rsidR="008949BB" w:rsidRDefault="00545665" w:rsidP="008949BB">
            <w:pPr>
              <w:rPr>
                <w:rFonts w:cs="Arial"/>
                <w:sz w:val="22"/>
                <w:szCs w:val="22"/>
              </w:rPr>
            </w:pPr>
            <w:r>
              <w:rPr>
                <w:rFonts w:cs="Arial"/>
                <w:sz w:val="22"/>
                <w:szCs w:val="22"/>
              </w:rPr>
              <w:t xml:space="preserve">SJ opened the executive overview by providing a summary of the three bills introduced in the Queen’s </w:t>
            </w:r>
            <w:r w:rsidR="006B00EC">
              <w:rPr>
                <w:rFonts w:cs="Arial"/>
                <w:sz w:val="22"/>
                <w:szCs w:val="22"/>
              </w:rPr>
              <w:t>speech</w:t>
            </w:r>
            <w:r w:rsidR="006B00EC" w:rsidRPr="00545665">
              <w:rPr>
                <w:rFonts w:cs="Arial"/>
                <w:sz w:val="22"/>
                <w:szCs w:val="22"/>
              </w:rPr>
              <w:t>, which</w:t>
            </w:r>
            <w:r w:rsidR="00E46D64">
              <w:rPr>
                <w:rFonts w:cs="Arial"/>
                <w:sz w:val="22"/>
                <w:szCs w:val="22"/>
              </w:rPr>
              <w:t xml:space="preserve"> </w:t>
            </w:r>
            <w:r w:rsidRPr="00545665">
              <w:rPr>
                <w:rFonts w:cs="Arial"/>
                <w:sz w:val="22"/>
                <w:szCs w:val="22"/>
              </w:rPr>
              <w:t>directly related to health and social care</w:t>
            </w:r>
            <w:r>
              <w:rPr>
                <w:rFonts w:cs="Arial"/>
                <w:sz w:val="22"/>
                <w:szCs w:val="22"/>
              </w:rPr>
              <w:t xml:space="preserve">. He also noted that </w:t>
            </w:r>
            <w:r w:rsidRPr="00545665">
              <w:rPr>
                <w:rFonts w:cs="Arial"/>
                <w:sz w:val="22"/>
                <w:szCs w:val="22"/>
              </w:rPr>
              <w:t xml:space="preserve">2020 </w:t>
            </w:r>
            <w:r>
              <w:rPr>
                <w:rFonts w:cs="Arial"/>
                <w:sz w:val="22"/>
                <w:szCs w:val="22"/>
              </w:rPr>
              <w:t>had been designated the y</w:t>
            </w:r>
            <w:r w:rsidRPr="00545665">
              <w:rPr>
                <w:rFonts w:cs="Arial"/>
                <w:sz w:val="22"/>
                <w:szCs w:val="22"/>
              </w:rPr>
              <w:t>ear of the Nurse &amp; Midwife</w:t>
            </w:r>
            <w:r w:rsidR="00D91731">
              <w:rPr>
                <w:rFonts w:cs="Arial"/>
                <w:sz w:val="22"/>
                <w:szCs w:val="22"/>
              </w:rPr>
              <w:t>.</w:t>
            </w:r>
          </w:p>
          <w:p w:rsidR="00545665" w:rsidRDefault="00545665" w:rsidP="008949BB">
            <w:pPr>
              <w:rPr>
                <w:rFonts w:cs="Arial"/>
                <w:sz w:val="22"/>
                <w:szCs w:val="22"/>
              </w:rPr>
            </w:pPr>
          </w:p>
          <w:p w:rsidR="00545665" w:rsidRDefault="00545665" w:rsidP="008949BB">
            <w:pPr>
              <w:rPr>
                <w:rFonts w:cs="Arial"/>
                <w:sz w:val="22"/>
                <w:szCs w:val="22"/>
              </w:rPr>
            </w:pPr>
            <w:r>
              <w:rPr>
                <w:rFonts w:cs="Arial"/>
                <w:sz w:val="22"/>
                <w:szCs w:val="22"/>
              </w:rPr>
              <w:t xml:space="preserve">JMT </w:t>
            </w:r>
            <w:r w:rsidR="00065F0B">
              <w:rPr>
                <w:rFonts w:cs="Arial"/>
                <w:sz w:val="22"/>
                <w:szCs w:val="22"/>
              </w:rPr>
              <w:t xml:space="preserve">highlighted </w:t>
            </w:r>
            <w:r>
              <w:rPr>
                <w:rFonts w:cs="Arial"/>
                <w:sz w:val="22"/>
                <w:szCs w:val="22"/>
              </w:rPr>
              <w:t>the</w:t>
            </w:r>
            <w:r w:rsidR="00065F0B">
              <w:t xml:space="preserve"> </w:t>
            </w:r>
            <w:r w:rsidR="00065F0B">
              <w:rPr>
                <w:rFonts w:cs="Arial"/>
                <w:sz w:val="22"/>
                <w:szCs w:val="22"/>
              </w:rPr>
              <w:t>outlier r</w:t>
            </w:r>
            <w:r w:rsidR="00065F0B" w:rsidRPr="00065F0B">
              <w:rPr>
                <w:rFonts w:cs="Arial"/>
                <w:sz w:val="22"/>
                <w:szCs w:val="22"/>
              </w:rPr>
              <w:t xml:space="preserve">eport of the </w:t>
            </w:r>
            <w:r w:rsidR="00065F0B">
              <w:rPr>
                <w:rFonts w:cs="Arial"/>
                <w:sz w:val="22"/>
                <w:szCs w:val="22"/>
              </w:rPr>
              <w:t>Children and Young People 2018 patient experience s</w:t>
            </w:r>
            <w:r w:rsidR="00065F0B" w:rsidRPr="00065F0B">
              <w:rPr>
                <w:rFonts w:cs="Arial"/>
                <w:sz w:val="22"/>
                <w:szCs w:val="22"/>
              </w:rPr>
              <w:t>urvey</w:t>
            </w:r>
            <w:r w:rsidR="00065F0B">
              <w:rPr>
                <w:rFonts w:cs="Arial"/>
                <w:sz w:val="22"/>
                <w:szCs w:val="22"/>
              </w:rPr>
              <w:t xml:space="preserve"> whose publication had been delayed due to the election</w:t>
            </w:r>
            <w:r w:rsidR="00065F0B" w:rsidRPr="00065F0B">
              <w:rPr>
                <w:rFonts w:cs="Arial"/>
                <w:sz w:val="22"/>
                <w:szCs w:val="22"/>
              </w:rPr>
              <w:t>.</w:t>
            </w:r>
            <w:r w:rsidR="00065F0B">
              <w:rPr>
                <w:rFonts w:cs="Arial"/>
                <w:sz w:val="22"/>
                <w:szCs w:val="22"/>
              </w:rPr>
              <w:t xml:space="preserve"> As in </w:t>
            </w:r>
            <w:r w:rsidR="00065F0B" w:rsidRPr="00065F0B">
              <w:rPr>
                <w:rFonts w:cs="Arial"/>
                <w:sz w:val="22"/>
                <w:szCs w:val="22"/>
              </w:rPr>
              <w:t>2016, QVH was the only trust to be categorised in the highest band of ‘much better than expected’ for both age groups</w:t>
            </w:r>
            <w:r w:rsidR="000B3328">
              <w:rPr>
                <w:rFonts w:cs="Arial"/>
                <w:sz w:val="22"/>
                <w:szCs w:val="22"/>
              </w:rPr>
              <w:t>, demonstrating continued sustained excellent feedback.</w:t>
            </w:r>
          </w:p>
          <w:p w:rsidR="000B3328" w:rsidRDefault="000B3328" w:rsidP="008949BB">
            <w:pPr>
              <w:rPr>
                <w:rFonts w:cs="Arial"/>
                <w:sz w:val="22"/>
                <w:szCs w:val="22"/>
              </w:rPr>
            </w:pPr>
          </w:p>
          <w:p w:rsidR="008949BB" w:rsidRDefault="000B3328" w:rsidP="006A6253">
            <w:pPr>
              <w:rPr>
                <w:rFonts w:cs="Arial"/>
                <w:sz w:val="22"/>
                <w:szCs w:val="22"/>
              </w:rPr>
            </w:pPr>
            <w:r>
              <w:rPr>
                <w:rFonts w:cs="Arial"/>
                <w:sz w:val="22"/>
                <w:szCs w:val="22"/>
              </w:rPr>
              <w:t xml:space="preserve">KA </w:t>
            </w:r>
            <w:r w:rsidR="006A6253">
              <w:rPr>
                <w:rFonts w:cs="Arial"/>
                <w:sz w:val="22"/>
                <w:szCs w:val="22"/>
              </w:rPr>
              <w:t xml:space="preserve">provided an update highlighting in particular safety metrics, clinical effectiveness </w:t>
            </w:r>
            <w:r w:rsidR="00310C29">
              <w:rPr>
                <w:rFonts w:cs="Arial"/>
                <w:sz w:val="22"/>
                <w:szCs w:val="22"/>
              </w:rPr>
              <w:t xml:space="preserve">initiatives such as ‘get it right first time’ and the new medical director </w:t>
            </w:r>
            <w:r w:rsidR="00310C29" w:rsidRPr="00310C29">
              <w:rPr>
                <w:rFonts w:cs="Arial"/>
                <w:sz w:val="22"/>
                <w:szCs w:val="22"/>
              </w:rPr>
              <w:t xml:space="preserve">structure </w:t>
            </w:r>
            <w:r w:rsidR="00310C29">
              <w:rPr>
                <w:rFonts w:cs="Arial"/>
                <w:sz w:val="22"/>
                <w:szCs w:val="22"/>
              </w:rPr>
              <w:t xml:space="preserve">which now aligned with </w:t>
            </w:r>
            <w:r w:rsidR="00310C29" w:rsidRPr="00310C29">
              <w:rPr>
                <w:rFonts w:cs="Arial"/>
                <w:sz w:val="22"/>
                <w:szCs w:val="22"/>
              </w:rPr>
              <w:t>operational and nursing structures</w:t>
            </w:r>
            <w:r w:rsidR="001F18B9">
              <w:rPr>
                <w:rFonts w:cs="Arial"/>
                <w:sz w:val="22"/>
                <w:szCs w:val="22"/>
              </w:rPr>
              <w:t>.</w:t>
            </w:r>
          </w:p>
          <w:p w:rsidR="001F18B9" w:rsidRDefault="001F18B9" w:rsidP="006A6253">
            <w:pPr>
              <w:rPr>
                <w:rFonts w:cs="Arial"/>
                <w:sz w:val="22"/>
                <w:szCs w:val="22"/>
              </w:rPr>
            </w:pPr>
          </w:p>
          <w:p w:rsidR="001F18B9" w:rsidRDefault="001F18B9" w:rsidP="006A6253">
            <w:pPr>
              <w:rPr>
                <w:rFonts w:cs="Arial"/>
                <w:sz w:val="22"/>
                <w:szCs w:val="22"/>
              </w:rPr>
            </w:pPr>
            <w:r>
              <w:rPr>
                <w:rFonts w:cs="Arial"/>
                <w:sz w:val="22"/>
                <w:szCs w:val="22"/>
              </w:rPr>
              <w:lastRenderedPageBreak/>
              <w:t xml:space="preserve">AJ presented an update on the Referral to treat (RTT) </w:t>
            </w:r>
            <w:r w:rsidRPr="001F18B9">
              <w:rPr>
                <w:rFonts w:cs="Arial"/>
                <w:sz w:val="22"/>
                <w:szCs w:val="22"/>
              </w:rPr>
              <w:t>waiting time standard</w:t>
            </w:r>
            <w:r>
              <w:rPr>
                <w:rFonts w:cs="Arial"/>
                <w:sz w:val="22"/>
                <w:szCs w:val="22"/>
              </w:rPr>
              <w:t xml:space="preserve">s and cancer waiting standards, noting that the Trust was making good progress in respect of the new </w:t>
            </w:r>
            <w:r w:rsidRPr="001F18B9">
              <w:rPr>
                <w:rFonts w:cs="Arial"/>
                <w:sz w:val="22"/>
                <w:szCs w:val="22"/>
              </w:rPr>
              <w:t xml:space="preserve">28-day Faster Diagnosis Standard which </w:t>
            </w:r>
            <w:r w:rsidR="00E46D64">
              <w:rPr>
                <w:rFonts w:cs="Arial"/>
                <w:sz w:val="22"/>
                <w:szCs w:val="22"/>
              </w:rPr>
              <w:t>comes into effect in</w:t>
            </w:r>
            <w:r w:rsidRPr="001F18B9">
              <w:rPr>
                <w:rFonts w:cs="Arial"/>
                <w:sz w:val="22"/>
                <w:szCs w:val="22"/>
              </w:rPr>
              <w:t xml:space="preserve"> April</w:t>
            </w:r>
            <w:r>
              <w:rPr>
                <w:rFonts w:cs="Arial"/>
                <w:sz w:val="22"/>
                <w:szCs w:val="22"/>
              </w:rPr>
              <w:t xml:space="preserve">, with </w:t>
            </w:r>
            <w:r>
              <w:t>s</w:t>
            </w:r>
            <w:r w:rsidRPr="001F18B9">
              <w:rPr>
                <w:rFonts w:cs="Arial"/>
                <w:sz w:val="22"/>
                <w:szCs w:val="22"/>
              </w:rPr>
              <w:t xml:space="preserve">hadow reporting </w:t>
            </w:r>
            <w:r>
              <w:rPr>
                <w:rFonts w:cs="Arial"/>
                <w:sz w:val="22"/>
                <w:szCs w:val="22"/>
              </w:rPr>
              <w:t>showing</w:t>
            </w:r>
            <w:r w:rsidRPr="001F18B9">
              <w:rPr>
                <w:rFonts w:cs="Arial"/>
                <w:sz w:val="22"/>
                <w:szCs w:val="22"/>
              </w:rPr>
              <w:t xml:space="preserve"> performance of 84.4% against the 85% target</w:t>
            </w:r>
            <w:r>
              <w:rPr>
                <w:rFonts w:cs="Arial"/>
                <w:sz w:val="22"/>
                <w:szCs w:val="22"/>
              </w:rPr>
              <w:t>.</w:t>
            </w:r>
          </w:p>
          <w:p w:rsidR="001F18B9" w:rsidRDefault="001F18B9" w:rsidP="006A6253">
            <w:pPr>
              <w:rPr>
                <w:rFonts w:cs="Arial"/>
                <w:sz w:val="22"/>
                <w:szCs w:val="22"/>
              </w:rPr>
            </w:pPr>
          </w:p>
          <w:p w:rsidR="001F18B9" w:rsidRDefault="001F18B9" w:rsidP="006A6253">
            <w:pPr>
              <w:rPr>
                <w:rFonts w:cs="Arial"/>
                <w:sz w:val="22"/>
                <w:szCs w:val="22"/>
              </w:rPr>
            </w:pPr>
            <w:r>
              <w:rPr>
                <w:rFonts w:cs="Arial"/>
                <w:sz w:val="22"/>
                <w:szCs w:val="22"/>
              </w:rPr>
              <w:t xml:space="preserve">SJ presented the latest update on KSO4 (financial sustainability) asking Council to note that </w:t>
            </w:r>
            <w:r>
              <w:t xml:space="preserve">the </w:t>
            </w:r>
            <w:r w:rsidRPr="001F18B9">
              <w:rPr>
                <w:rFonts w:cs="Arial"/>
                <w:sz w:val="22"/>
                <w:szCs w:val="22"/>
              </w:rPr>
              <w:t xml:space="preserve">Trust </w:t>
            </w:r>
            <w:r>
              <w:rPr>
                <w:rFonts w:cs="Arial"/>
                <w:sz w:val="22"/>
                <w:szCs w:val="22"/>
              </w:rPr>
              <w:t>was</w:t>
            </w:r>
            <w:r w:rsidRPr="001F18B9">
              <w:rPr>
                <w:rFonts w:cs="Arial"/>
                <w:sz w:val="22"/>
                <w:szCs w:val="22"/>
              </w:rPr>
              <w:t xml:space="preserve"> not expected to meet plan at year</w:t>
            </w:r>
            <w:r w:rsidR="00E46D64">
              <w:rPr>
                <w:rFonts w:cs="Arial"/>
                <w:sz w:val="22"/>
                <w:szCs w:val="22"/>
              </w:rPr>
              <w:t>-end,</w:t>
            </w:r>
            <w:r w:rsidRPr="001F18B9">
              <w:rPr>
                <w:rFonts w:cs="Arial"/>
                <w:sz w:val="22"/>
                <w:szCs w:val="22"/>
              </w:rPr>
              <w:t xml:space="preserve"> due </w:t>
            </w:r>
            <w:r w:rsidR="006977D4">
              <w:rPr>
                <w:rFonts w:cs="Arial"/>
                <w:sz w:val="22"/>
                <w:szCs w:val="22"/>
              </w:rPr>
              <w:t xml:space="preserve">mainly </w:t>
            </w:r>
            <w:r w:rsidRPr="001F18B9">
              <w:rPr>
                <w:rFonts w:cs="Arial"/>
                <w:sz w:val="22"/>
                <w:szCs w:val="22"/>
              </w:rPr>
              <w:t xml:space="preserve">to </w:t>
            </w:r>
            <w:r w:rsidR="006977D4">
              <w:rPr>
                <w:rFonts w:cs="Arial"/>
                <w:sz w:val="22"/>
                <w:szCs w:val="22"/>
              </w:rPr>
              <w:t>u</w:t>
            </w:r>
            <w:r w:rsidRPr="001F18B9">
              <w:rPr>
                <w:rFonts w:cs="Arial"/>
                <w:sz w:val="22"/>
                <w:szCs w:val="22"/>
              </w:rPr>
              <w:t>nderperformance against clinical income and unidentified CIPP.</w:t>
            </w:r>
          </w:p>
          <w:p w:rsidR="008949BB" w:rsidRDefault="008949BB" w:rsidP="008949BB">
            <w:pPr>
              <w:rPr>
                <w:rFonts w:cs="Arial"/>
                <w:sz w:val="22"/>
                <w:szCs w:val="22"/>
              </w:rPr>
            </w:pPr>
          </w:p>
          <w:p w:rsidR="006977D4" w:rsidRDefault="006977D4" w:rsidP="008949BB">
            <w:pPr>
              <w:rPr>
                <w:rFonts w:cs="Arial"/>
                <w:sz w:val="22"/>
                <w:szCs w:val="22"/>
              </w:rPr>
            </w:pPr>
            <w:r>
              <w:rPr>
                <w:rFonts w:cs="Arial"/>
                <w:sz w:val="22"/>
                <w:szCs w:val="22"/>
              </w:rPr>
              <w:t>The NHS staff survey had closed in December 2019 and results would be embargoed until February 2020, however early indications were that there had been an improvement over the last two years on staff recommending QVH as a place to work.  SJ noted this was particularly impressive in vie</w:t>
            </w:r>
            <w:r w:rsidR="005F07D9">
              <w:rPr>
                <w:rFonts w:cs="Arial"/>
                <w:sz w:val="22"/>
                <w:szCs w:val="22"/>
              </w:rPr>
              <w:t xml:space="preserve">w of </w:t>
            </w:r>
            <w:r w:rsidR="006B00EC">
              <w:rPr>
                <w:rFonts w:cs="Arial"/>
                <w:sz w:val="22"/>
                <w:szCs w:val="22"/>
              </w:rPr>
              <w:t>challenges which</w:t>
            </w:r>
            <w:r w:rsidR="005F07D9">
              <w:rPr>
                <w:rFonts w:cs="Arial"/>
                <w:sz w:val="22"/>
                <w:szCs w:val="22"/>
              </w:rPr>
              <w:t xml:space="preserve"> the Tr</w:t>
            </w:r>
            <w:r>
              <w:rPr>
                <w:rFonts w:cs="Arial"/>
                <w:sz w:val="22"/>
                <w:szCs w:val="22"/>
              </w:rPr>
              <w:t xml:space="preserve">ust was </w:t>
            </w:r>
            <w:r w:rsidR="00E46D64">
              <w:rPr>
                <w:rFonts w:cs="Arial"/>
                <w:sz w:val="22"/>
                <w:szCs w:val="22"/>
              </w:rPr>
              <w:t>currently facing.</w:t>
            </w:r>
          </w:p>
          <w:p w:rsidR="008949BB" w:rsidRPr="006730F3" w:rsidRDefault="008949BB" w:rsidP="006977D4">
            <w:pPr>
              <w:rPr>
                <w:rFonts w:cs="Arial"/>
                <w:sz w:val="22"/>
                <w:szCs w:val="22"/>
              </w:rPr>
            </w:pP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lastRenderedPageBreak/>
              <w:t>17-20</w:t>
            </w:r>
          </w:p>
        </w:tc>
        <w:tc>
          <w:tcPr>
            <w:tcW w:w="8789" w:type="dxa"/>
            <w:gridSpan w:val="2"/>
          </w:tcPr>
          <w:p w:rsidR="008949BB" w:rsidRDefault="008949BB" w:rsidP="008949BB">
            <w:pPr>
              <w:rPr>
                <w:rFonts w:cs="Arial"/>
                <w:b/>
                <w:sz w:val="22"/>
                <w:szCs w:val="22"/>
              </w:rPr>
            </w:pPr>
            <w:r w:rsidRPr="00926845">
              <w:rPr>
                <w:rFonts w:cs="Arial"/>
                <w:b/>
                <w:sz w:val="22"/>
                <w:szCs w:val="22"/>
              </w:rPr>
              <w:t>Board of Directors</w:t>
            </w:r>
          </w:p>
          <w:p w:rsidR="00926845" w:rsidRDefault="00C265F7" w:rsidP="008949BB">
            <w:pPr>
              <w:rPr>
                <w:rFonts w:cs="Arial"/>
                <w:sz w:val="22"/>
                <w:szCs w:val="22"/>
              </w:rPr>
            </w:pPr>
            <w:r>
              <w:rPr>
                <w:rFonts w:cs="Arial"/>
                <w:sz w:val="22"/>
                <w:szCs w:val="22"/>
              </w:rPr>
              <w:t xml:space="preserve">BH reminded governors that since the last Council meeting the </w:t>
            </w:r>
            <w:r w:rsidR="00926845">
              <w:rPr>
                <w:rFonts w:cs="Arial"/>
                <w:sz w:val="22"/>
                <w:szCs w:val="22"/>
              </w:rPr>
              <w:t>Board</w:t>
            </w:r>
            <w:r>
              <w:rPr>
                <w:rFonts w:cs="Arial"/>
                <w:sz w:val="22"/>
                <w:szCs w:val="22"/>
              </w:rPr>
              <w:t xml:space="preserve"> had held two formal board meetings and one seminar</w:t>
            </w:r>
            <w:r w:rsidR="00E46D64">
              <w:rPr>
                <w:rFonts w:cs="Arial"/>
                <w:sz w:val="22"/>
                <w:szCs w:val="22"/>
              </w:rPr>
              <w:t>,</w:t>
            </w:r>
            <w:r w:rsidR="00926845">
              <w:rPr>
                <w:rFonts w:cs="Arial"/>
                <w:sz w:val="22"/>
                <w:szCs w:val="22"/>
              </w:rPr>
              <w:t xml:space="preserve"> and went on to describe some of the highlights.  She </w:t>
            </w:r>
            <w:r w:rsidR="00E46D64">
              <w:rPr>
                <w:rFonts w:cs="Arial"/>
                <w:sz w:val="22"/>
                <w:szCs w:val="22"/>
              </w:rPr>
              <w:t xml:space="preserve">also </w:t>
            </w:r>
            <w:r w:rsidR="00926845">
              <w:rPr>
                <w:rFonts w:cs="Arial"/>
                <w:sz w:val="22"/>
                <w:szCs w:val="22"/>
              </w:rPr>
              <w:t xml:space="preserve">reminded Council that the lead governor provided a summary of the discussions following each </w:t>
            </w:r>
            <w:r w:rsidR="00E46D64">
              <w:rPr>
                <w:rFonts w:cs="Arial"/>
                <w:sz w:val="22"/>
                <w:szCs w:val="22"/>
              </w:rPr>
              <w:t xml:space="preserve">board </w:t>
            </w:r>
            <w:r w:rsidR="00926845">
              <w:rPr>
                <w:rFonts w:cs="Arial"/>
                <w:sz w:val="22"/>
                <w:szCs w:val="22"/>
              </w:rPr>
              <w:t>session in the Governors’ Monthly Update.</w:t>
            </w:r>
          </w:p>
          <w:p w:rsidR="00926845" w:rsidRDefault="00926845" w:rsidP="008949BB">
            <w:pPr>
              <w:rPr>
                <w:rFonts w:cs="Arial"/>
                <w:sz w:val="22"/>
                <w:szCs w:val="22"/>
              </w:rPr>
            </w:pPr>
          </w:p>
          <w:p w:rsidR="008949BB" w:rsidRDefault="00926845" w:rsidP="00926845">
            <w:pPr>
              <w:rPr>
                <w:rFonts w:cs="Arial"/>
                <w:sz w:val="22"/>
                <w:szCs w:val="22"/>
              </w:rPr>
            </w:pPr>
            <w:r>
              <w:rPr>
                <w:rFonts w:cs="Arial"/>
                <w:sz w:val="22"/>
                <w:szCs w:val="22"/>
              </w:rPr>
              <w:t xml:space="preserve">PS reiterated that his role entailed two-way communication and he encouraged governors to use this option </w:t>
            </w:r>
            <w:r w:rsidR="00E46D64">
              <w:rPr>
                <w:rFonts w:cs="Arial"/>
                <w:sz w:val="22"/>
                <w:szCs w:val="22"/>
              </w:rPr>
              <w:t>if required.</w:t>
            </w:r>
            <w:r>
              <w:rPr>
                <w:rFonts w:cs="Arial"/>
                <w:sz w:val="22"/>
                <w:szCs w:val="22"/>
              </w:rPr>
              <w:t xml:space="preserve"> </w:t>
            </w:r>
          </w:p>
          <w:p w:rsidR="008949BB" w:rsidRDefault="008949BB" w:rsidP="008949BB">
            <w:pPr>
              <w:rPr>
                <w:rFonts w:cs="Arial"/>
                <w:sz w:val="22"/>
                <w:szCs w:val="22"/>
              </w:rPr>
            </w:pPr>
          </w:p>
          <w:p w:rsidR="008949BB" w:rsidRDefault="00926845" w:rsidP="008949BB">
            <w:pPr>
              <w:rPr>
                <w:rFonts w:cs="Arial"/>
                <w:sz w:val="22"/>
                <w:szCs w:val="22"/>
              </w:rPr>
            </w:pPr>
            <w:r>
              <w:rPr>
                <w:rFonts w:cs="Arial"/>
                <w:sz w:val="22"/>
                <w:szCs w:val="22"/>
              </w:rPr>
              <w:t xml:space="preserve">There were no further queries and Council </w:t>
            </w:r>
            <w:r w:rsidRPr="00926845">
              <w:rPr>
                <w:rFonts w:cs="Arial"/>
                <w:b/>
                <w:sz w:val="22"/>
                <w:szCs w:val="22"/>
              </w:rPr>
              <w:t>noted</w:t>
            </w:r>
            <w:r>
              <w:rPr>
                <w:rFonts w:cs="Arial"/>
                <w:sz w:val="22"/>
                <w:szCs w:val="22"/>
              </w:rPr>
              <w:t xml:space="preserve"> the content of the update.</w:t>
            </w:r>
          </w:p>
          <w:p w:rsidR="008949BB" w:rsidRPr="006730F3" w:rsidRDefault="008949BB" w:rsidP="008949BB">
            <w:pPr>
              <w:rPr>
                <w:rFonts w:cs="Arial"/>
                <w:sz w:val="22"/>
                <w:szCs w:val="22"/>
              </w:rPr>
            </w:pPr>
          </w:p>
        </w:tc>
      </w:tr>
      <w:tr w:rsidR="008949BB" w:rsidRPr="00D54BF7" w:rsidTr="005A7A98">
        <w:tblPrEx>
          <w:tblLook w:val="0000" w:firstRow="0" w:lastRow="0" w:firstColumn="0" w:lastColumn="0" w:noHBand="0" w:noVBand="0"/>
        </w:tblPrEx>
        <w:tc>
          <w:tcPr>
            <w:tcW w:w="1809" w:type="dxa"/>
          </w:tcPr>
          <w:p w:rsidR="008949BB" w:rsidRDefault="008949BB" w:rsidP="008949BB">
            <w:pPr>
              <w:ind w:left="34"/>
              <w:rPr>
                <w:rFonts w:cs="Arial"/>
                <w:b/>
                <w:bCs/>
                <w:sz w:val="22"/>
                <w:szCs w:val="22"/>
              </w:rPr>
            </w:pPr>
            <w:r>
              <w:rPr>
                <w:rFonts w:cs="Arial"/>
                <w:b/>
                <w:bCs/>
                <w:sz w:val="22"/>
                <w:szCs w:val="22"/>
              </w:rPr>
              <w:t>18-20</w:t>
            </w:r>
          </w:p>
        </w:tc>
        <w:tc>
          <w:tcPr>
            <w:tcW w:w="8789" w:type="dxa"/>
            <w:gridSpan w:val="2"/>
          </w:tcPr>
          <w:p w:rsidR="008949BB" w:rsidRDefault="008949BB" w:rsidP="008949BB">
            <w:pPr>
              <w:rPr>
                <w:rFonts w:cs="Arial"/>
                <w:sz w:val="22"/>
                <w:szCs w:val="22"/>
              </w:rPr>
            </w:pPr>
            <w:r w:rsidRPr="00C265F7">
              <w:rPr>
                <w:rFonts w:cs="Arial"/>
                <w:b/>
                <w:sz w:val="22"/>
                <w:szCs w:val="22"/>
              </w:rPr>
              <w:t>Finance and performance committee</w:t>
            </w:r>
          </w:p>
          <w:p w:rsidR="008949BB" w:rsidRPr="00B46F3F" w:rsidRDefault="009C1646" w:rsidP="008949BB">
            <w:pPr>
              <w:rPr>
                <w:rFonts w:cs="Arial"/>
                <w:sz w:val="22"/>
                <w:szCs w:val="22"/>
              </w:rPr>
            </w:pPr>
            <w:r>
              <w:rPr>
                <w:rFonts w:cs="Arial"/>
                <w:sz w:val="22"/>
                <w:szCs w:val="22"/>
              </w:rPr>
              <w:t xml:space="preserve">PD-R noted that this was his first formal feedback session since being appointed Chair </w:t>
            </w:r>
            <w:r w:rsidRPr="00B46F3F">
              <w:rPr>
                <w:rFonts w:cs="Arial"/>
                <w:sz w:val="22"/>
                <w:szCs w:val="22"/>
              </w:rPr>
              <w:t>of the Finance and performance committee.  He summarised discussions which had taken place at the last meeting, asking Council to note in particular:</w:t>
            </w:r>
          </w:p>
          <w:p w:rsidR="00B46F3F" w:rsidRDefault="00B46F3F" w:rsidP="00B46F3F">
            <w:pPr>
              <w:pStyle w:val="ListParagraph"/>
              <w:numPr>
                <w:ilvl w:val="0"/>
                <w:numId w:val="25"/>
              </w:numPr>
              <w:rPr>
                <w:rFonts w:ascii="Arial" w:hAnsi="Arial" w:cs="Arial"/>
                <w:sz w:val="22"/>
                <w:szCs w:val="22"/>
              </w:rPr>
            </w:pPr>
            <w:r w:rsidRPr="00B46F3F">
              <w:rPr>
                <w:rFonts w:ascii="Arial" w:hAnsi="Arial" w:cs="Arial"/>
                <w:sz w:val="22"/>
                <w:szCs w:val="22"/>
              </w:rPr>
              <w:t xml:space="preserve">Workforce continued to improve but the Board was mindful of how fragile this remained in </w:t>
            </w:r>
            <w:r>
              <w:rPr>
                <w:rFonts w:ascii="Arial" w:hAnsi="Arial" w:cs="Arial"/>
                <w:sz w:val="22"/>
                <w:szCs w:val="22"/>
              </w:rPr>
              <w:t>some</w:t>
            </w:r>
            <w:r w:rsidRPr="00B46F3F">
              <w:rPr>
                <w:rFonts w:ascii="Arial" w:hAnsi="Arial" w:cs="Arial"/>
                <w:sz w:val="22"/>
                <w:szCs w:val="22"/>
              </w:rPr>
              <w:t xml:space="preserve"> areas</w:t>
            </w:r>
            <w:r>
              <w:rPr>
                <w:rFonts w:ascii="Arial" w:hAnsi="Arial" w:cs="Arial"/>
                <w:sz w:val="22"/>
                <w:szCs w:val="22"/>
              </w:rPr>
              <w:t>,</w:t>
            </w:r>
            <w:r w:rsidRPr="00B46F3F">
              <w:rPr>
                <w:rFonts w:ascii="Arial" w:hAnsi="Arial" w:cs="Arial"/>
                <w:sz w:val="22"/>
                <w:szCs w:val="22"/>
              </w:rPr>
              <w:t xml:space="preserve"> with heavy reliance on certain individuals.</w:t>
            </w:r>
            <w:r w:rsidR="00F47FA3">
              <w:rPr>
                <w:rFonts w:ascii="Arial" w:hAnsi="Arial" w:cs="Arial"/>
                <w:sz w:val="22"/>
                <w:szCs w:val="22"/>
              </w:rPr>
              <w:t xml:space="preserve"> More bank and less agency staff were being used, but the Trust had been hit hard through use of medical agency staff.</w:t>
            </w:r>
          </w:p>
          <w:p w:rsidR="00B46F3F" w:rsidRDefault="00F47FA3" w:rsidP="00F47FA3">
            <w:pPr>
              <w:pStyle w:val="ListParagraph"/>
              <w:numPr>
                <w:ilvl w:val="0"/>
                <w:numId w:val="25"/>
              </w:numPr>
              <w:rPr>
                <w:rFonts w:ascii="Arial" w:hAnsi="Arial" w:cs="Arial"/>
                <w:sz w:val="22"/>
                <w:szCs w:val="22"/>
              </w:rPr>
            </w:pPr>
            <w:r>
              <w:rPr>
                <w:rFonts w:ascii="Arial" w:hAnsi="Arial" w:cs="Arial"/>
                <w:sz w:val="22"/>
                <w:szCs w:val="22"/>
              </w:rPr>
              <w:t xml:space="preserve">Although the number of patients </w:t>
            </w:r>
            <w:r w:rsidRPr="00F47FA3">
              <w:rPr>
                <w:rFonts w:ascii="Arial" w:hAnsi="Arial" w:cs="Arial"/>
                <w:sz w:val="22"/>
                <w:szCs w:val="22"/>
              </w:rPr>
              <w:t xml:space="preserve">waiting </w:t>
            </w:r>
            <w:r>
              <w:rPr>
                <w:rFonts w:ascii="Arial" w:hAnsi="Arial" w:cs="Arial"/>
                <w:sz w:val="22"/>
                <w:szCs w:val="22"/>
              </w:rPr>
              <w:t xml:space="preserve">over 52 weeks continues to fall, </w:t>
            </w:r>
            <w:r w:rsidRPr="00F47FA3">
              <w:rPr>
                <w:rFonts w:ascii="Arial" w:hAnsi="Arial" w:cs="Arial"/>
                <w:sz w:val="22"/>
                <w:szCs w:val="22"/>
              </w:rPr>
              <w:t>pressure remain</w:t>
            </w:r>
            <w:r>
              <w:rPr>
                <w:rFonts w:ascii="Arial" w:hAnsi="Arial" w:cs="Arial"/>
                <w:sz w:val="22"/>
                <w:szCs w:val="22"/>
              </w:rPr>
              <w:t>s</w:t>
            </w:r>
            <w:r w:rsidRPr="00F47FA3">
              <w:rPr>
                <w:rFonts w:ascii="Arial" w:hAnsi="Arial" w:cs="Arial"/>
                <w:sz w:val="22"/>
                <w:szCs w:val="22"/>
              </w:rPr>
              <w:t xml:space="preserve"> </w:t>
            </w:r>
            <w:r>
              <w:rPr>
                <w:rFonts w:ascii="Arial" w:hAnsi="Arial" w:cs="Arial"/>
                <w:sz w:val="22"/>
                <w:szCs w:val="22"/>
              </w:rPr>
              <w:t>with regard to patient choice.  In MO08, of the 1</w:t>
            </w:r>
            <w:r w:rsidRPr="00F47FA3">
              <w:rPr>
                <w:rFonts w:ascii="Arial" w:hAnsi="Arial" w:cs="Arial"/>
                <w:sz w:val="22"/>
                <w:szCs w:val="22"/>
              </w:rPr>
              <w:t xml:space="preserve">9 patients waiting over 52 weeks, 13 </w:t>
            </w:r>
            <w:r>
              <w:rPr>
                <w:rFonts w:ascii="Arial" w:hAnsi="Arial" w:cs="Arial"/>
                <w:sz w:val="22"/>
                <w:szCs w:val="22"/>
              </w:rPr>
              <w:t xml:space="preserve">had chosen to defer </w:t>
            </w:r>
            <w:r w:rsidRPr="00F47FA3">
              <w:rPr>
                <w:rFonts w:ascii="Arial" w:hAnsi="Arial" w:cs="Arial"/>
                <w:sz w:val="22"/>
                <w:szCs w:val="22"/>
              </w:rPr>
              <w:t>treatment</w:t>
            </w:r>
            <w:r>
              <w:rPr>
                <w:rFonts w:ascii="Arial" w:hAnsi="Arial" w:cs="Arial"/>
                <w:sz w:val="22"/>
                <w:szCs w:val="22"/>
              </w:rPr>
              <w:t>.</w:t>
            </w:r>
          </w:p>
          <w:p w:rsidR="006D38FE" w:rsidRDefault="00F47FA3" w:rsidP="006D38FE">
            <w:pPr>
              <w:pStyle w:val="ListParagraph"/>
              <w:numPr>
                <w:ilvl w:val="0"/>
                <w:numId w:val="25"/>
              </w:numPr>
              <w:rPr>
                <w:rFonts w:ascii="Arial" w:hAnsi="Arial" w:cs="Arial"/>
                <w:sz w:val="22"/>
                <w:szCs w:val="22"/>
              </w:rPr>
            </w:pPr>
            <w:r>
              <w:rPr>
                <w:rFonts w:ascii="Arial" w:hAnsi="Arial" w:cs="Arial"/>
                <w:sz w:val="22"/>
                <w:szCs w:val="22"/>
              </w:rPr>
              <w:t xml:space="preserve">The Committee’s </w:t>
            </w:r>
            <w:r w:rsidR="00E46D64">
              <w:rPr>
                <w:rFonts w:ascii="Arial" w:hAnsi="Arial" w:cs="Arial"/>
                <w:sz w:val="22"/>
                <w:szCs w:val="22"/>
              </w:rPr>
              <w:t>attention</w:t>
            </w:r>
            <w:r>
              <w:rPr>
                <w:rFonts w:ascii="Arial" w:hAnsi="Arial" w:cs="Arial"/>
                <w:sz w:val="22"/>
                <w:szCs w:val="22"/>
              </w:rPr>
              <w:t xml:space="preserve"> remained on finance at present.  </w:t>
            </w:r>
            <w:r w:rsidR="006D38FE" w:rsidRPr="006D38FE">
              <w:rPr>
                <w:rFonts w:ascii="Arial" w:hAnsi="Arial" w:cs="Times New Roman"/>
                <w:sz w:val="24"/>
                <w:szCs w:val="24"/>
              </w:rPr>
              <w:t xml:space="preserve"> </w:t>
            </w:r>
            <w:r w:rsidR="006D38FE" w:rsidRPr="006D38FE">
              <w:rPr>
                <w:rFonts w:ascii="Arial" w:hAnsi="Arial" w:cs="Arial"/>
                <w:sz w:val="22"/>
                <w:szCs w:val="22"/>
              </w:rPr>
              <w:t xml:space="preserve">The non-pay position </w:t>
            </w:r>
            <w:r w:rsidR="00B12B5C">
              <w:rPr>
                <w:rFonts w:ascii="Arial" w:hAnsi="Arial" w:cs="Arial"/>
                <w:sz w:val="22"/>
                <w:szCs w:val="22"/>
              </w:rPr>
              <w:t>was</w:t>
            </w:r>
            <w:r w:rsidR="006D38FE" w:rsidRPr="006D38FE">
              <w:rPr>
                <w:rFonts w:ascii="Arial" w:hAnsi="Arial" w:cs="Arial"/>
                <w:sz w:val="22"/>
                <w:szCs w:val="22"/>
              </w:rPr>
              <w:t xml:space="preserve"> overspent </w:t>
            </w:r>
            <w:r w:rsidR="006D38FE">
              <w:rPr>
                <w:rFonts w:ascii="Arial" w:hAnsi="Arial" w:cs="Arial"/>
                <w:sz w:val="22"/>
                <w:szCs w:val="22"/>
              </w:rPr>
              <w:t xml:space="preserve">partly </w:t>
            </w:r>
            <w:r w:rsidR="006B00EC">
              <w:rPr>
                <w:rFonts w:ascii="Arial" w:hAnsi="Arial" w:cs="Arial"/>
                <w:sz w:val="22"/>
                <w:szCs w:val="22"/>
              </w:rPr>
              <w:t>because</w:t>
            </w:r>
            <w:r w:rsidR="006D38FE">
              <w:rPr>
                <w:rFonts w:ascii="Arial" w:hAnsi="Arial" w:cs="Arial"/>
                <w:sz w:val="22"/>
                <w:szCs w:val="22"/>
              </w:rPr>
              <w:t xml:space="preserve"> of PBR excluded device</w:t>
            </w:r>
            <w:r w:rsidR="006D38FE" w:rsidRPr="006D38FE">
              <w:rPr>
                <w:rFonts w:ascii="Arial" w:hAnsi="Arial" w:cs="Arial"/>
                <w:sz w:val="22"/>
                <w:szCs w:val="22"/>
              </w:rPr>
              <w:t xml:space="preserve"> </w:t>
            </w:r>
            <w:r w:rsidR="006D38FE">
              <w:rPr>
                <w:rFonts w:ascii="Arial" w:hAnsi="Arial" w:cs="Arial"/>
                <w:sz w:val="22"/>
                <w:szCs w:val="22"/>
              </w:rPr>
              <w:t>costs (Sleep</w:t>
            </w:r>
            <w:r w:rsidR="006D38FE" w:rsidRPr="006D38FE">
              <w:rPr>
                <w:rFonts w:ascii="Arial" w:hAnsi="Arial" w:cs="Arial"/>
                <w:sz w:val="22"/>
                <w:szCs w:val="22"/>
              </w:rPr>
              <w:t>/ Corneo grafts/ prosthesis)</w:t>
            </w:r>
            <w:r w:rsidR="006D38FE">
              <w:rPr>
                <w:rFonts w:ascii="Arial" w:hAnsi="Arial" w:cs="Arial"/>
                <w:sz w:val="22"/>
                <w:szCs w:val="22"/>
              </w:rPr>
              <w:t xml:space="preserve"> which are charged separately. The focus was very much on income, where delays in clinical coding and accuracy had created difficulties.</w:t>
            </w:r>
          </w:p>
          <w:p w:rsidR="006D38FE" w:rsidRPr="00B46F3F" w:rsidRDefault="006D38FE" w:rsidP="006D38FE">
            <w:pPr>
              <w:pStyle w:val="ListParagraph"/>
              <w:numPr>
                <w:ilvl w:val="0"/>
                <w:numId w:val="25"/>
              </w:numPr>
              <w:rPr>
                <w:rFonts w:ascii="Arial" w:hAnsi="Arial" w:cs="Arial"/>
                <w:sz w:val="22"/>
                <w:szCs w:val="22"/>
              </w:rPr>
            </w:pPr>
            <w:r>
              <w:rPr>
                <w:rFonts w:ascii="Arial" w:hAnsi="Arial" w:cs="Arial"/>
                <w:sz w:val="22"/>
                <w:szCs w:val="22"/>
              </w:rPr>
              <w:t xml:space="preserve">The Trust was unlikely to </w:t>
            </w:r>
            <w:r w:rsidRPr="006D38FE">
              <w:rPr>
                <w:rFonts w:ascii="Arial" w:hAnsi="Arial" w:cs="Arial"/>
                <w:sz w:val="22"/>
                <w:szCs w:val="22"/>
              </w:rPr>
              <w:t xml:space="preserve">meet plan </w:t>
            </w:r>
            <w:r>
              <w:rPr>
                <w:rFonts w:ascii="Arial" w:hAnsi="Arial" w:cs="Arial"/>
                <w:sz w:val="22"/>
                <w:szCs w:val="22"/>
              </w:rPr>
              <w:t xml:space="preserve">partly </w:t>
            </w:r>
            <w:r w:rsidRPr="006D38FE">
              <w:rPr>
                <w:rFonts w:ascii="Arial" w:hAnsi="Arial" w:cs="Arial"/>
                <w:sz w:val="22"/>
                <w:szCs w:val="22"/>
              </w:rPr>
              <w:t xml:space="preserve">due to underperformance against clinical income and </w:t>
            </w:r>
            <w:r>
              <w:rPr>
                <w:rFonts w:ascii="Arial" w:hAnsi="Arial" w:cs="Arial"/>
                <w:sz w:val="22"/>
                <w:szCs w:val="22"/>
              </w:rPr>
              <w:t xml:space="preserve">partly due to </w:t>
            </w:r>
            <w:r w:rsidRPr="006D38FE">
              <w:rPr>
                <w:rFonts w:ascii="Arial" w:hAnsi="Arial" w:cs="Arial"/>
                <w:sz w:val="22"/>
                <w:szCs w:val="22"/>
              </w:rPr>
              <w:t>unidentified CIPP.</w:t>
            </w:r>
          </w:p>
          <w:p w:rsidR="00B46F3F" w:rsidRDefault="00B46F3F" w:rsidP="008949BB">
            <w:pPr>
              <w:rPr>
                <w:rFonts w:cs="Arial"/>
                <w:sz w:val="22"/>
                <w:szCs w:val="22"/>
              </w:rPr>
            </w:pPr>
          </w:p>
          <w:p w:rsidR="008949BB" w:rsidRDefault="006D38FE" w:rsidP="008949BB">
            <w:pPr>
              <w:rPr>
                <w:rFonts w:cs="Arial"/>
                <w:sz w:val="22"/>
                <w:szCs w:val="22"/>
              </w:rPr>
            </w:pPr>
            <w:r>
              <w:rPr>
                <w:rFonts w:cs="Arial"/>
                <w:sz w:val="22"/>
                <w:szCs w:val="22"/>
              </w:rPr>
              <w:t xml:space="preserve">As governor representative to the committee, MW </w:t>
            </w:r>
            <w:r w:rsidR="00E46D64">
              <w:rPr>
                <w:rFonts w:cs="Arial"/>
                <w:sz w:val="22"/>
                <w:szCs w:val="22"/>
              </w:rPr>
              <w:t>was assured by</w:t>
            </w:r>
            <w:r>
              <w:rPr>
                <w:rFonts w:cs="Arial"/>
                <w:sz w:val="22"/>
                <w:szCs w:val="22"/>
              </w:rPr>
              <w:t xml:space="preserve"> how quickly PD-R had got to grips with the </w:t>
            </w:r>
            <w:r w:rsidR="00C265F7">
              <w:rPr>
                <w:rFonts w:cs="Arial"/>
                <w:sz w:val="22"/>
                <w:szCs w:val="22"/>
              </w:rPr>
              <w:t xml:space="preserve">F&amp;PC </w:t>
            </w:r>
            <w:r>
              <w:rPr>
                <w:rFonts w:cs="Arial"/>
                <w:sz w:val="22"/>
                <w:szCs w:val="22"/>
              </w:rPr>
              <w:t>brief</w:t>
            </w:r>
            <w:r w:rsidR="00C265F7">
              <w:rPr>
                <w:rFonts w:cs="Arial"/>
                <w:sz w:val="22"/>
                <w:szCs w:val="22"/>
              </w:rPr>
              <w:t xml:space="preserve">, and </w:t>
            </w:r>
            <w:r w:rsidR="00E46D64">
              <w:rPr>
                <w:rFonts w:cs="Arial"/>
                <w:sz w:val="22"/>
                <w:szCs w:val="22"/>
              </w:rPr>
              <w:t>repeated</w:t>
            </w:r>
            <w:r>
              <w:rPr>
                <w:rFonts w:cs="Arial"/>
                <w:sz w:val="22"/>
                <w:szCs w:val="22"/>
              </w:rPr>
              <w:t xml:space="preserve"> that focus was now </w:t>
            </w:r>
            <w:r w:rsidR="00C265F7">
              <w:rPr>
                <w:rFonts w:cs="Arial"/>
                <w:sz w:val="22"/>
                <w:szCs w:val="22"/>
              </w:rPr>
              <w:t xml:space="preserve">very much </w:t>
            </w:r>
            <w:r>
              <w:rPr>
                <w:rFonts w:cs="Arial"/>
                <w:sz w:val="22"/>
                <w:szCs w:val="22"/>
              </w:rPr>
              <w:t xml:space="preserve">on finance </w:t>
            </w:r>
          </w:p>
          <w:p w:rsidR="008949BB" w:rsidRDefault="008949BB" w:rsidP="008949BB">
            <w:pPr>
              <w:rPr>
                <w:rFonts w:cs="Arial"/>
                <w:sz w:val="22"/>
                <w:szCs w:val="22"/>
              </w:rPr>
            </w:pPr>
          </w:p>
          <w:p w:rsidR="00C265F7" w:rsidRDefault="00C265F7" w:rsidP="008949BB">
            <w:pPr>
              <w:rPr>
                <w:rFonts w:cs="Arial"/>
                <w:sz w:val="22"/>
                <w:szCs w:val="22"/>
              </w:rPr>
            </w:pPr>
            <w:r>
              <w:rPr>
                <w:rFonts w:cs="Arial"/>
                <w:sz w:val="22"/>
                <w:szCs w:val="22"/>
              </w:rPr>
              <w:t xml:space="preserve">SJ </w:t>
            </w:r>
            <w:r w:rsidR="00E46D64">
              <w:rPr>
                <w:rFonts w:cs="Arial"/>
                <w:sz w:val="22"/>
                <w:szCs w:val="22"/>
              </w:rPr>
              <w:t>added</w:t>
            </w:r>
            <w:r w:rsidR="006B00EC">
              <w:rPr>
                <w:rFonts w:cs="Arial"/>
                <w:sz w:val="22"/>
                <w:szCs w:val="22"/>
              </w:rPr>
              <w:t xml:space="preserve"> that in-year,</w:t>
            </w:r>
            <w:r>
              <w:rPr>
                <w:rFonts w:cs="Arial"/>
                <w:sz w:val="22"/>
                <w:szCs w:val="22"/>
              </w:rPr>
              <w:t xml:space="preserve"> the focus had been on CIPP but small schemes were now exhausted and the Trust would need to look at transformation work. </w:t>
            </w:r>
          </w:p>
          <w:p w:rsidR="00C265F7" w:rsidRDefault="00C265F7" w:rsidP="008949BB">
            <w:pPr>
              <w:rPr>
                <w:rFonts w:cs="Arial"/>
                <w:sz w:val="22"/>
                <w:szCs w:val="22"/>
              </w:rPr>
            </w:pPr>
          </w:p>
          <w:p w:rsidR="008949BB" w:rsidRDefault="00C265F7" w:rsidP="008949BB">
            <w:pPr>
              <w:rPr>
                <w:rFonts w:cs="Arial"/>
                <w:sz w:val="22"/>
                <w:szCs w:val="22"/>
              </w:rPr>
            </w:pPr>
            <w:r w:rsidRPr="00C265F7">
              <w:rPr>
                <w:rFonts w:cs="Arial"/>
                <w:sz w:val="22"/>
                <w:szCs w:val="22"/>
              </w:rPr>
              <w:t xml:space="preserve">There were no further comments and Council </w:t>
            </w:r>
            <w:r w:rsidRPr="00C265F7">
              <w:rPr>
                <w:rFonts w:cs="Arial"/>
                <w:b/>
                <w:sz w:val="22"/>
                <w:szCs w:val="22"/>
              </w:rPr>
              <w:t>noted</w:t>
            </w:r>
            <w:r w:rsidRPr="00C265F7">
              <w:rPr>
                <w:rFonts w:cs="Arial"/>
                <w:sz w:val="22"/>
                <w:szCs w:val="22"/>
              </w:rPr>
              <w:t xml:space="preserve"> the contents of the update.</w:t>
            </w:r>
          </w:p>
          <w:p w:rsidR="008949BB" w:rsidRPr="006730F3" w:rsidRDefault="008949BB" w:rsidP="008949BB">
            <w:pPr>
              <w:rPr>
                <w:rFonts w:cs="Arial"/>
                <w:sz w:val="22"/>
                <w:szCs w:val="22"/>
              </w:rPr>
            </w:pPr>
          </w:p>
        </w:tc>
      </w:tr>
    </w:tbl>
    <w:p w:rsidR="00554869" w:rsidRDefault="00554869"/>
    <w:p w:rsidR="00554869" w:rsidRDefault="00554869"/>
    <w:tbl>
      <w:tblPr>
        <w:tblpPr w:leftFromText="180" w:rightFromText="180" w:vertAnchor="text" w:horzAnchor="margin" w:tblpXSpec="center" w:tblpY="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789"/>
      </w:tblGrid>
      <w:tr w:rsidR="008949BB" w:rsidRPr="00D54BF7" w:rsidTr="005A7A98">
        <w:tc>
          <w:tcPr>
            <w:tcW w:w="1809" w:type="dxa"/>
          </w:tcPr>
          <w:p w:rsidR="008949BB" w:rsidRDefault="008949BB" w:rsidP="008949BB">
            <w:pPr>
              <w:ind w:left="34"/>
              <w:rPr>
                <w:rFonts w:cs="Arial"/>
                <w:b/>
                <w:bCs/>
                <w:sz w:val="22"/>
                <w:szCs w:val="22"/>
              </w:rPr>
            </w:pPr>
            <w:r>
              <w:rPr>
                <w:rFonts w:cs="Arial"/>
                <w:b/>
                <w:bCs/>
                <w:sz w:val="22"/>
                <w:szCs w:val="22"/>
              </w:rPr>
              <w:lastRenderedPageBreak/>
              <w:t>19-20</w:t>
            </w:r>
          </w:p>
          <w:p w:rsidR="008949BB" w:rsidRDefault="008949BB" w:rsidP="008949BB">
            <w:pPr>
              <w:ind w:left="34"/>
              <w:rPr>
                <w:rFonts w:cs="Arial"/>
                <w:b/>
                <w:bCs/>
                <w:sz w:val="22"/>
                <w:szCs w:val="22"/>
              </w:rPr>
            </w:pPr>
          </w:p>
        </w:tc>
        <w:tc>
          <w:tcPr>
            <w:tcW w:w="8789" w:type="dxa"/>
          </w:tcPr>
          <w:p w:rsidR="00554869" w:rsidRDefault="008949BB" w:rsidP="008949BB">
            <w:pPr>
              <w:rPr>
                <w:rFonts w:cs="Arial"/>
                <w:b/>
                <w:sz w:val="22"/>
                <w:szCs w:val="22"/>
              </w:rPr>
            </w:pPr>
            <w:r w:rsidRPr="0095424A">
              <w:rPr>
                <w:rFonts w:cs="Arial"/>
                <w:b/>
                <w:sz w:val="22"/>
                <w:szCs w:val="22"/>
              </w:rPr>
              <w:t>Quality and governance committee</w:t>
            </w:r>
          </w:p>
          <w:p w:rsidR="00AC2CDF" w:rsidRDefault="00AC2CDF" w:rsidP="008949BB">
            <w:pPr>
              <w:rPr>
                <w:rFonts w:cs="Arial"/>
                <w:sz w:val="22"/>
                <w:szCs w:val="22"/>
              </w:rPr>
            </w:pPr>
            <w:r>
              <w:rPr>
                <w:rFonts w:cs="Arial"/>
                <w:sz w:val="22"/>
                <w:szCs w:val="22"/>
              </w:rPr>
              <w:t xml:space="preserve">KN provided an update on the </w:t>
            </w:r>
            <w:r w:rsidR="00AE3713">
              <w:rPr>
                <w:rFonts w:cs="Arial"/>
                <w:sz w:val="22"/>
                <w:szCs w:val="22"/>
              </w:rPr>
              <w:t xml:space="preserve">recent </w:t>
            </w:r>
            <w:r>
              <w:rPr>
                <w:rFonts w:cs="Arial"/>
                <w:sz w:val="22"/>
                <w:szCs w:val="22"/>
              </w:rPr>
              <w:t>meeting</w:t>
            </w:r>
            <w:r w:rsidR="00554869">
              <w:rPr>
                <w:rFonts w:cs="Arial"/>
                <w:sz w:val="22"/>
                <w:szCs w:val="22"/>
              </w:rPr>
              <w:t>,</w:t>
            </w:r>
            <w:r>
              <w:rPr>
                <w:rFonts w:cs="Arial"/>
                <w:sz w:val="22"/>
                <w:szCs w:val="22"/>
              </w:rPr>
              <w:t xml:space="preserve"> which had taken place on 23 December.</w:t>
            </w:r>
            <w:r w:rsidR="00AE3713">
              <w:rPr>
                <w:rFonts w:cs="Arial"/>
                <w:sz w:val="22"/>
                <w:szCs w:val="22"/>
              </w:rPr>
              <w:t xml:space="preserve"> Highlights included:</w:t>
            </w:r>
          </w:p>
          <w:p w:rsidR="00AE3713" w:rsidRDefault="00800FA1" w:rsidP="00AE3713">
            <w:pPr>
              <w:pStyle w:val="ListParagraph"/>
              <w:numPr>
                <w:ilvl w:val="0"/>
                <w:numId w:val="24"/>
              </w:numPr>
              <w:rPr>
                <w:rFonts w:ascii="Arial" w:hAnsi="Arial" w:cs="Arial"/>
                <w:sz w:val="22"/>
                <w:szCs w:val="22"/>
              </w:rPr>
            </w:pPr>
            <w:r>
              <w:rPr>
                <w:rFonts w:ascii="Arial" w:hAnsi="Arial" w:cs="Arial"/>
                <w:sz w:val="22"/>
                <w:szCs w:val="22"/>
              </w:rPr>
              <w:t>The Committee’s satisfaction with the</w:t>
            </w:r>
            <w:r w:rsidR="00AE3713" w:rsidRPr="00AE3713">
              <w:rPr>
                <w:rFonts w:ascii="Arial" w:hAnsi="Arial" w:cs="Arial"/>
                <w:sz w:val="22"/>
                <w:szCs w:val="22"/>
              </w:rPr>
              <w:t xml:space="preserve"> results of the</w:t>
            </w:r>
            <w:r w:rsidR="00AE3713" w:rsidRPr="00AE3713">
              <w:rPr>
                <w:rFonts w:ascii="Arial" w:hAnsi="Arial" w:cs="Arial"/>
              </w:rPr>
              <w:t xml:space="preserve"> </w:t>
            </w:r>
            <w:r w:rsidR="00AE3713" w:rsidRPr="00AE3713">
              <w:rPr>
                <w:rFonts w:ascii="Arial" w:hAnsi="Arial" w:cs="Arial"/>
                <w:sz w:val="22"/>
                <w:szCs w:val="22"/>
              </w:rPr>
              <w:t>Children and Young People 2018 Patient Experience Survey</w:t>
            </w:r>
            <w:r w:rsidR="00AE3713">
              <w:rPr>
                <w:rFonts w:ascii="Arial" w:hAnsi="Arial" w:cs="Arial"/>
                <w:sz w:val="22"/>
                <w:szCs w:val="22"/>
              </w:rPr>
              <w:t xml:space="preserve">; </w:t>
            </w:r>
            <w:r w:rsidR="00E46D64">
              <w:rPr>
                <w:rFonts w:ascii="Arial" w:hAnsi="Arial" w:cs="Arial"/>
                <w:sz w:val="22"/>
                <w:szCs w:val="22"/>
              </w:rPr>
              <w:t>members</w:t>
            </w:r>
            <w:r w:rsidR="00AE3713">
              <w:rPr>
                <w:rFonts w:ascii="Arial" w:hAnsi="Arial" w:cs="Arial"/>
                <w:sz w:val="22"/>
                <w:szCs w:val="22"/>
              </w:rPr>
              <w:t xml:space="preserve"> had spent time scrutinising areas where further improvements could be made, </w:t>
            </w:r>
            <w:r w:rsidR="00E46D64">
              <w:rPr>
                <w:rFonts w:ascii="Arial" w:hAnsi="Arial" w:cs="Arial"/>
                <w:sz w:val="22"/>
                <w:szCs w:val="22"/>
              </w:rPr>
              <w:t>with</w:t>
            </w:r>
            <w:r w:rsidR="00AE3713">
              <w:rPr>
                <w:rFonts w:ascii="Arial" w:hAnsi="Arial" w:cs="Arial"/>
                <w:sz w:val="22"/>
                <w:szCs w:val="22"/>
              </w:rPr>
              <w:t xml:space="preserve"> concerns around choice of </w:t>
            </w:r>
            <w:r w:rsidR="00D70A51">
              <w:rPr>
                <w:rFonts w:ascii="Arial" w:hAnsi="Arial" w:cs="Arial"/>
                <w:sz w:val="22"/>
                <w:szCs w:val="22"/>
              </w:rPr>
              <w:t xml:space="preserve">food </w:t>
            </w:r>
            <w:r w:rsidR="00AE3713">
              <w:rPr>
                <w:rFonts w:ascii="Arial" w:hAnsi="Arial" w:cs="Arial"/>
                <w:sz w:val="22"/>
                <w:szCs w:val="22"/>
              </w:rPr>
              <w:t>highlighted again.</w:t>
            </w:r>
          </w:p>
          <w:p w:rsidR="00AE3713" w:rsidRDefault="00800FA1" w:rsidP="00AE3713">
            <w:pPr>
              <w:pStyle w:val="ListParagraph"/>
              <w:numPr>
                <w:ilvl w:val="0"/>
                <w:numId w:val="24"/>
              </w:numPr>
              <w:rPr>
                <w:rFonts w:ascii="Arial" w:hAnsi="Arial" w:cs="Arial"/>
                <w:sz w:val="22"/>
                <w:szCs w:val="22"/>
              </w:rPr>
            </w:pPr>
            <w:r>
              <w:rPr>
                <w:rFonts w:ascii="Arial" w:hAnsi="Arial" w:cs="Arial"/>
                <w:sz w:val="22"/>
                <w:szCs w:val="22"/>
              </w:rPr>
              <w:t xml:space="preserve">A review of the risk exception report which </w:t>
            </w:r>
            <w:r w:rsidR="006B00EC">
              <w:rPr>
                <w:rFonts w:ascii="Arial" w:hAnsi="Arial" w:cs="Arial"/>
                <w:sz w:val="22"/>
                <w:szCs w:val="22"/>
              </w:rPr>
              <w:t>described</w:t>
            </w:r>
            <w:r>
              <w:rPr>
                <w:rFonts w:ascii="Arial" w:hAnsi="Arial" w:cs="Arial"/>
                <w:sz w:val="22"/>
                <w:szCs w:val="22"/>
              </w:rPr>
              <w:t xml:space="preserve"> patient safety incidents.  The Committee had considered how data was interpreted and the difficulties of whether or not this was significant.  KN had recently attended a conference on statistical control process and </w:t>
            </w:r>
            <w:r w:rsidR="00E46D64">
              <w:rPr>
                <w:rFonts w:ascii="Arial" w:hAnsi="Arial" w:cs="Arial"/>
                <w:sz w:val="22"/>
                <w:szCs w:val="22"/>
              </w:rPr>
              <w:t xml:space="preserve">had arranged for </w:t>
            </w:r>
            <w:r>
              <w:rPr>
                <w:rFonts w:ascii="Arial" w:hAnsi="Arial" w:cs="Arial"/>
                <w:sz w:val="22"/>
                <w:szCs w:val="22"/>
              </w:rPr>
              <w:t xml:space="preserve">the speaker to attend the Board seminar in April. </w:t>
            </w:r>
          </w:p>
          <w:p w:rsidR="00800FA1" w:rsidRDefault="00800FA1" w:rsidP="00AE3713">
            <w:pPr>
              <w:pStyle w:val="ListParagraph"/>
              <w:numPr>
                <w:ilvl w:val="0"/>
                <w:numId w:val="24"/>
              </w:numPr>
              <w:rPr>
                <w:rFonts w:ascii="Arial" w:hAnsi="Arial" w:cs="Arial"/>
                <w:sz w:val="22"/>
                <w:szCs w:val="22"/>
              </w:rPr>
            </w:pPr>
            <w:r>
              <w:rPr>
                <w:rFonts w:ascii="Arial" w:hAnsi="Arial" w:cs="Arial"/>
                <w:sz w:val="22"/>
                <w:szCs w:val="22"/>
              </w:rPr>
              <w:t xml:space="preserve">The Committee had spent time scrutinising the detail relating to two formal investigations and </w:t>
            </w:r>
            <w:r w:rsidR="00F175CA">
              <w:rPr>
                <w:rFonts w:ascii="Arial" w:hAnsi="Arial" w:cs="Arial"/>
                <w:sz w:val="22"/>
                <w:szCs w:val="22"/>
              </w:rPr>
              <w:t xml:space="preserve">felt assured </w:t>
            </w:r>
            <w:r>
              <w:rPr>
                <w:rFonts w:ascii="Arial" w:hAnsi="Arial" w:cs="Arial"/>
                <w:sz w:val="22"/>
                <w:szCs w:val="22"/>
              </w:rPr>
              <w:t xml:space="preserve">that the Trust </w:t>
            </w:r>
            <w:r w:rsidR="00F175CA">
              <w:rPr>
                <w:rFonts w:ascii="Arial" w:hAnsi="Arial" w:cs="Arial"/>
                <w:sz w:val="22"/>
                <w:szCs w:val="22"/>
              </w:rPr>
              <w:t>applied</w:t>
            </w:r>
            <w:r>
              <w:rPr>
                <w:rFonts w:ascii="Arial" w:hAnsi="Arial" w:cs="Arial"/>
                <w:sz w:val="22"/>
                <w:szCs w:val="22"/>
              </w:rPr>
              <w:t xml:space="preserve"> the same level of rigour and scrutiny as the CCG.</w:t>
            </w:r>
          </w:p>
          <w:p w:rsidR="008949BB" w:rsidRDefault="008949BB" w:rsidP="008949BB">
            <w:pPr>
              <w:rPr>
                <w:rFonts w:cs="Arial"/>
                <w:sz w:val="22"/>
                <w:szCs w:val="22"/>
              </w:rPr>
            </w:pPr>
          </w:p>
          <w:p w:rsidR="0095424A" w:rsidRDefault="00800FA1" w:rsidP="008949BB">
            <w:pPr>
              <w:rPr>
                <w:rFonts w:cs="Arial"/>
                <w:sz w:val="22"/>
                <w:szCs w:val="22"/>
              </w:rPr>
            </w:pPr>
            <w:r>
              <w:rPr>
                <w:rFonts w:cs="Arial"/>
                <w:sz w:val="22"/>
                <w:szCs w:val="22"/>
              </w:rPr>
              <w:t>As governor representative to the Committee, DH assured Council that all reports were carefully scrutinis</w:t>
            </w:r>
            <w:r w:rsidR="0095424A">
              <w:rPr>
                <w:rFonts w:cs="Arial"/>
                <w:sz w:val="22"/>
                <w:szCs w:val="22"/>
              </w:rPr>
              <w:t xml:space="preserve">ed; he also commended the way in which members attended Trust </w:t>
            </w:r>
            <w:r w:rsidR="00D70A51">
              <w:rPr>
                <w:rFonts w:cs="Arial"/>
                <w:sz w:val="22"/>
                <w:szCs w:val="22"/>
              </w:rPr>
              <w:t xml:space="preserve">local </w:t>
            </w:r>
            <w:r w:rsidR="0095424A" w:rsidRPr="0095424A">
              <w:rPr>
                <w:rFonts w:cs="Arial"/>
                <w:sz w:val="22"/>
                <w:szCs w:val="22"/>
              </w:rPr>
              <w:t>governance and departmental meetings to gain a deeper understanding o</w:t>
            </w:r>
            <w:r w:rsidR="0095424A">
              <w:rPr>
                <w:rFonts w:cs="Arial"/>
                <w:sz w:val="22"/>
                <w:szCs w:val="22"/>
              </w:rPr>
              <w:t xml:space="preserve">f quality </w:t>
            </w:r>
            <w:r w:rsidR="00D70A51">
              <w:rPr>
                <w:rFonts w:cs="Arial"/>
                <w:sz w:val="22"/>
                <w:szCs w:val="22"/>
              </w:rPr>
              <w:t>of</w:t>
            </w:r>
            <w:r w:rsidR="0095424A">
              <w:rPr>
                <w:rFonts w:cs="Arial"/>
                <w:sz w:val="22"/>
                <w:szCs w:val="22"/>
              </w:rPr>
              <w:t xml:space="preserve"> the services.</w:t>
            </w:r>
          </w:p>
          <w:p w:rsidR="008949BB" w:rsidRDefault="008949BB" w:rsidP="008949BB">
            <w:pPr>
              <w:rPr>
                <w:rFonts w:cs="Arial"/>
                <w:sz w:val="22"/>
                <w:szCs w:val="22"/>
              </w:rPr>
            </w:pPr>
          </w:p>
          <w:p w:rsidR="0095424A" w:rsidRDefault="0095424A" w:rsidP="008949BB">
            <w:pPr>
              <w:rPr>
                <w:rFonts w:cs="Arial"/>
                <w:sz w:val="22"/>
                <w:szCs w:val="22"/>
              </w:rPr>
            </w:pPr>
            <w:r w:rsidRPr="0095424A">
              <w:rPr>
                <w:rFonts w:cs="Arial"/>
                <w:sz w:val="22"/>
                <w:szCs w:val="22"/>
              </w:rPr>
              <w:t xml:space="preserve">There were no further comments and Council </w:t>
            </w:r>
            <w:r w:rsidRPr="0095424A">
              <w:rPr>
                <w:rFonts w:cs="Arial"/>
                <w:b/>
                <w:sz w:val="22"/>
                <w:szCs w:val="22"/>
              </w:rPr>
              <w:t>noted</w:t>
            </w:r>
            <w:r w:rsidRPr="0095424A">
              <w:rPr>
                <w:rFonts w:cs="Arial"/>
                <w:sz w:val="22"/>
                <w:szCs w:val="22"/>
              </w:rPr>
              <w:t xml:space="preserve"> the contents of the update.</w:t>
            </w:r>
          </w:p>
          <w:p w:rsidR="008949BB" w:rsidRPr="00747046" w:rsidRDefault="008949BB" w:rsidP="008949BB">
            <w:pPr>
              <w:rPr>
                <w:rFonts w:cs="Arial"/>
                <w:sz w:val="22"/>
                <w:szCs w:val="22"/>
              </w:rPr>
            </w:pPr>
            <w:r>
              <w:rPr>
                <w:rFonts w:cs="Arial"/>
                <w:sz w:val="22"/>
                <w:szCs w:val="22"/>
              </w:rPr>
              <w:t xml:space="preserve"> </w:t>
            </w:r>
          </w:p>
        </w:tc>
      </w:tr>
      <w:tr w:rsidR="008949BB" w:rsidRPr="00D54BF7" w:rsidTr="005A7A98">
        <w:tc>
          <w:tcPr>
            <w:tcW w:w="1809" w:type="dxa"/>
          </w:tcPr>
          <w:p w:rsidR="008949BB" w:rsidRDefault="008949BB" w:rsidP="008949BB">
            <w:pPr>
              <w:ind w:left="34"/>
              <w:rPr>
                <w:rFonts w:cs="Arial"/>
                <w:b/>
                <w:bCs/>
                <w:sz w:val="22"/>
                <w:szCs w:val="22"/>
              </w:rPr>
            </w:pPr>
            <w:r>
              <w:rPr>
                <w:rFonts w:cs="Arial"/>
                <w:b/>
                <w:bCs/>
                <w:sz w:val="22"/>
                <w:szCs w:val="22"/>
              </w:rPr>
              <w:t>20-20</w:t>
            </w:r>
          </w:p>
          <w:p w:rsidR="008949BB" w:rsidRDefault="008949BB" w:rsidP="008949BB">
            <w:pPr>
              <w:ind w:left="34"/>
              <w:rPr>
                <w:rFonts w:cs="Arial"/>
                <w:b/>
                <w:bCs/>
                <w:sz w:val="22"/>
                <w:szCs w:val="22"/>
              </w:rPr>
            </w:pPr>
          </w:p>
        </w:tc>
        <w:tc>
          <w:tcPr>
            <w:tcW w:w="8789" w:type="dxa"/>
          </w:tcPr>
          <w:p w:rsidR="008949BB" w:rsidRPr="00F6222D" w:rsidRDefault="008949BB" w:rsidP="008949BB">
            <w:pPr>
              <w:rPr>
                <w:rFonts w:cs="Arial"/>
                <w:sz w:val="22"/>
                <w:szCs w:val="22"/>
              </w:rPr>
            </w:pPr>
            <w:r w:rsidRPr="00F6222D">
              <w:rPr>
                <w:rFonts w:cs="Arial"/>
                <w:b/>
                <w:sz w:val="22"/>
                <w:szCs w:val="22"/>
              </w:rPr>
              <w:t>Audit committee</w:t>
            </w:r>
          </w:p>
          <w:p w:rsidR="00F6222D" w:rsidRDefault="00F6222D" w:rsidP="008949BB">
            <w:pPr>
              <w:rPr>
                <w:rFonts w:cs="Arial"/>
                <w:sz w:val="22"/>
                <w:szCs w:val="22"/>
              </w:rPr>
            </w:pPr>
            <w:r w:rsidRPr="00F6222D">
              <w:rPr>
                <w:rFonts w:cs="Arial"/>
                <w:sz w:val="22"/>
                <w:szCs w:val="22"/>
              </w:rPr>
              <w:t xml:space="preserve">As KG had been unable to attend today’s meeting, </w:t>
            </w:r>
            <w:r w:rsidR="00627AD7">
              <w:rPr>
                <w:rFonts w:cs="Arial"/>
                <w:sz w:val="22"/>
                <w:szCs w:val="22"/>
              </w:rPr>
              <w:t>BH</w:t>
            </w:r>
            <w:r w:rsidRPr="00F6222D">
              <w:rPr>
                <w:rFonts w:cs="Arial"/>
                <w:sz w:val="22"/>
                <w:szCs w:val="22"/>
              </w:rPr>
              <w:t xml:space="preserve"> had arranged for his </w:t>
            </w:r>
            <w:r w:rsidR="00627AD7">
              <w:rPr>
                <w:rFonts w:cs="Arial"/>
                <w:sz w:val="22"/>
                <w:szCs w:val="22"/>
              </w:rPr>
              <w:t xml:space="preserve">January </w:t>
            </w:r>
            <w:r w:rsidRPr="00F6222D">
              <w:rPr>
                <w:rFonts w:cs="Arial"/>
                <w:sz w:val="22"/>
                <w:szCs w:val="22"/>
              </w:rPr>
              <w:t>board assurance report to be circulated to governors</w:t>
            </w:r>
            <w:r w:rsidR="00627AD7">
              <w:rPr>
                <w:rFonts w:cs="Arial"/>
                <w:sz w:val="22"/>
                <w:szCs w:val="22"/>
              </w:rPr>
              <w:t xml:space="preserve"> for information</w:t>
            </w:r>
            <w:r w:rsidRPr="00F6222D">
              <w:rPr>
                <w:rFonts w:cs="Arial"/>
                <w:sz w:val="22"/>
                <w:szCs w:val="22"/>
              </w:rPr>
              <w:t>.  Council sought and received additional clarification in respect of</w:t>
            </w:r>
            <w:r w:rsidRPr="00F6222D">
              <w:t xml:space="preserve"> </w:t>
            </w:r>
            <w:r w:rsidRPr="00F6222D">
              <w:rPr>
                <w:rFonts w:cs="Arial"/>
                <w:sz w:val="22"/>
                <w:szCs w:val="22"/>
              </w:rPr>
              <w:t>accounting rules for leases</w:t>
            </w:r>
            <w:r w:rsidR="00AC2CDF">
              <w:rPr>
                <w:rFonts w:cs="Arial"/>
                <w:sz w:val="22"/>
                <w:szCs w:val="22"/>
              </w:rPr>
              <w:t>,</w:t>
            </w:r>
            <w:r w:rsidRPr="00F6222D">
              <w:rPr>
                <w:rFonts w:cs="Arial"/>
                <w:sz w:val="22"/>
                <w:szCs w:val="22"/>
              </w:rPr>
              <w:t xml:space="preserve"> and </w:t>
            </w:r>
            <w:r w:rsidR="00AC2CDF">
              <w:rPr>
                <w:rFonts w:cs="Arial"/>
                <w:sz w:val="22"/>
                <w:szCs w:val="22"/>
              </w:rPr>
              <w:t xml:space="preserve">on </w:t>
            </w:r>
            <w:r w:rsidRPr="00F6222D">
              <w:rPr>
                <w:rFonts w:cs="Arial"/>
                <w:sz w:val="22"/>
                <w:szCs w:val="22"/>
              </w:rPr>
              <w:t>the definition of a waiver.</w:t>
            </w:r>
          </w:p>
          <w:p w:rsidR="00627AD7" w:rsidRDefault="00627AD7" w:rsidP="008949BB">
            <w:pPr>
              <w:rPr>
                <w:rFonts w:cs="Arial"/>
                <w:sz w:val="22"/>
                <w:szCs w:val="22"/>
              </w:rPr>
            </w:pPr>
          </w:p>
          <w:p w:rsidR="00627AD7" w:rsidRPr="00F6222D" w:rsidRDefault="00627AD7" w:rsidP="008949BB">
            <w:pPr>
              <w:rPr>
                <w:rFonts w:cs="Arial"/>
                <w:sz w:val="22"/>
                <w:szCs w:val="22"/>
              </w:rPr>
            </w:pPr>
            <w:r w:rsidRPr="00627AD7">
              <w:rPr>
                <w:rFonts w:cs="Arial"/>
                <w:sz w:val="22"/>
                <w:szCs w:val="22"/>
              </w:rPr>
              <w:t>As lead governor for Audit, GR confirmed there had been good interaction between NEDs and the executive</w:t>
            </w:r>
            <w:r w:rsidR="00D70A51">
              <w:rPr>
                <w:rFonts w:cs="Arial"/>
                <w:sz w:val="22"/>
                <w:szCs w:val="22"/>
              </w:rPr>
              <w:t xml:space="preserve"> at the last meeting</w:t>
            </w:r>
            <w:r w:rsidRPr="00627AD7">
              <w:rPr>
                <w:rFonts w:cs="Arial"/>
                <w:sz w:val="22"/>
                <w:szCs w:val="22"/>
              </w:rPr>
              <w:t>.</w:t>
            </w:r>
          </w:p>
          <w:p w:rsidR="00F6222D" w:rsidRDefault="00F6222D" w:rsidP="008949BB">
            <w:pPr>
              <w:rPr>
                <w:rFonts w:cs="Arial"/>
                <w:sz w:val="22"/>
                <w:szCs w:val="22"/>
              </w:rPr>
            </w:pPr>
          </w:p>
          <w:p w:rsidR="00F6222D" w:rsidRPr="00F6222D" w:rsidRDefault="00F6222D" w:rsidP="008949BB">
            <w:pPr>
              <w:rPr>
                <w:rFonts w:cs="Arial"/>
                <w:sz w:val="22"/>
                <w:szCs w:val="22"/>
              </w:rPr>
            </w:pPr>
            <w:r w:rsidRPr="00F6222D">
              <w:rPr>
                <w:rFonts w:cs="Arial"/>
                <w:sz w:val="22"/>
                <w:szCs w:val="22"/>
              </w:rPr>
              <w:t xml:space="preserve">There were no further comments and Council </w:t>
            </w:r>
            <w:r w:rsidRPr="00F6222D">
              <w:rPr>
                <w:rFonts w:cs="Arial"/>
                <w:b/>
                <w:sz w:val="22"/>
                <w:szCs w:val="22"/>
              </w:rPr>
              <w:t>noted</w:t>
            </w:r>
            <w:r w:rsidRPr="00F6222D">
              <w:rPr>
                <w:rFonts w:cs="Arial"/>
                <w:sz w:val="22"/>
                <w:szCs w:val="22"/>
              </w:rPr>
              <w:t xml:space="preserve"> the contents of the update.</w:t>
            </w:r>
          </w:p>
          <w:p w:rsidR="008949BB" w:rsidRPr="00F6222D" w:rsidRDefault="008949BB" w:rsidP="00F6222D">
            <w:pPr>
              <w:rPr>
                <w:rFonts w:cs="Arial"/>
                <w:sz w:val="22"/>
                <w:szCs w:val="22"/>
              </w:rPr>
            </w:pPr>
          </w:p>
        </w:tc>
      </w:tr>
      <w:tr w:rsidR="008949BB" w:rsidRPr="00D54BF7" w:rsidTr="005A7A98">
        <w:tc>
          <w:tcPr>
            <w:tcW w:w="1809" w:type="dxa"/>
          </w:tcPr>
          <w:p w:rsidR="008949BB" w:rsidRDefault="008949BB" w:rsidP="008949BB">
            <w:pPr>
              <w:ind w:left="34"/>
              <w:rPr>
                <w:rFonts w:cs="Arial"/>
                <w:b/>
                <w:bCs/>
                <w:sz w:val="22"/>
                <w:szCs w:val="22"/>
              </w:rPr>
            </w:pPr>
            <w:r>
              <w:rPr>
                <w:rFonts w:cs="Arial"/>
                <w:b/>
                <w:bCs/>
                <w:sz w:val="22"/>
                <w:szCs w:val="22"/>
              </w:rPr>
              <w:t>21-20</w:t>
            </w:r>
          </w:p>
          <w:p w:rsidR="008949BB" w:rsidRDefault="008949BB" w:rsidP="008949BB">
            <w:pPr>
              <w:ind w:left="34"/>
              <w:rPr>
                <w:rFonts w:cs="Arial"/>
                <w:b/>
                <w:bCs/>
                <w:sz w:val="22"/>
                <w:szCs w:val="22"/>
              </w:rPr>
            </w:pPr>
          </w:p>
        </w:tc>
        <w:tc>
          <w:tcPr>
            <w:tcW w:w="8789" w:type="dxa"/>
          </w:tcPr>
          <w:p w:rsidR="008949BB" w:rsidRDefault="008949BB" w:rsidP="008949BB">
            <w:pPr>
              <w:rPr>
                <w:rFonts w:cs="Arial"/>
                <w:b/>
                <w:sz w:val="22"/>
                <w:szCs w:val="22"/>
              </w:rPr>
            </w:pPr>
            <w:r w:rsidRPr="00F6222D">
              <w:rPr>
                <w:rFonts w:cs="Arial"/>
                <w:b/>
                <w:sz w:val="22"/>
                <w:szCs w:val="22"/>
              </w:rPr>
              <w:t>Charity committee</w:t>
            </w:r>
          </w:p>
          <w:p w:rsidR="008949BB" w:rsidRDefault="00DF0965" w:rsidP="008949BB">
            <w:pPr>
              <w:rPr>
                <w:rFonts w:cs="Arial"/>
                <w:sz w:val="22"/>
                <w:szCs w:val="22"/>
              </w:rPr>
            </w:pPr>
            <w:r>
              <w:rPr>
                <w:rFonts w:cs="Arial"/>
                <w:sz w:val="22"/>
                <w:szCs w:val="22"/>
              </w:rPr>
              <w:t>GN provided an overview of matters considered at the most recent meeting of the Charity committee, held on 12 December.  He commended in particular the contents of the Charity</w:t>
            </w:r>
            <w:r w:rsidR="00D70A51">
              <w:rPr>
                <w:rFonts w:cs="Arial"/>
                <w:sz w:val="22"/>
                <w:szCs w:val="22"/>
              </w:rPr>
              <w:t xml:space="preserve"> impact report </w:t>
            </w:r>
            <w:r>
              <w:rPr>
                <w:rFonts w:cs="Arial"/>
                <w:sz w:val="22"/>
                <w:szCs w:val="22"/>
              </w:rPr>
              <w:t xml:space="preserve">and </w:t>
            </w:r>
            <w:r w:rsidR="00D70A51">
              <w:rPr>
                <w:rFonts w:cs="Arial"/>
                <w:sz w:val="22"/>
                <w:szCs w:val="22"/>
              </w:rPr>
              <w:t>suggested</w:t>
            </w:r>
            <w:r>
              <w:rPr>
                <w:rFonts w:cs="Arial"/>
                <w:sz w:val="22"/>
                <w:szCs w:val="22"/>
              </w:rPr>
              <w:t xml:space="preserve"> that this </w:t>
            </w:r>
            <w:r w:rsidR="00D70A51">
              <w:rPr>
                <w:rFonts w:cs="Arial"/>
                <w:sz w:val="22"/>
                <w:szCs w:val="22"/>
              </w:rPr>
              <w:t>could</w:t>
            </w:r>
            <w:r>
              <w:rPr>
                <w:rFonts w:cs="Arial"/>
                <w:sz w:val="22"/>
                <w:szCs w:val="22"/>
              </w:rPr>
              <w:t xml:space="preserve"> be circulated to governors </w:t>
            </w:r>
            <w:r w:rsidR="00D70A51">
              <w:rPr>
                <w:rFonts w:cs="Arial"/>
                <w:sz w:val="22"/>
                <w:szCs w:val="22"/>
              </w:rPr>
              <w:t xml:space="preserve">once the </w:t>
            </w:r>
            <w:r>
              <w:rPr>
                <w:rFonts w:cs="Arial"/>
                <w:sz w:val="22"/>
                <w:szCs w:val="22"/>
              </w:rPr>
              <w:t>final version was available.</w:t>
            </w:r>
            <w:r w:rsidR="00D70A51">
              <w:rPr>
                <w:rFonts w:cs="Arial"/>
                <w:sz w:val="22"/>
                <w:szCs w:val="22"/>
              </w:rPr>
              <w:t xml:space="preserve"> </w:t>
            </w:r>
            <w:r w:rsidR="00D70A51" w:rsidRPr="00D70A51">
              <w:rPr>
                <w:rFonts w:cs="Arial"/>
                <w:b/>
                <w:sz w:val="22"/>
                <w:szCs w:val="22"/>
              </w:rPr>
              <w:t>[Action: CP]</w:t>
            </w:r>
          </w:p>
          <w:p w:rsidR="00DF0965" w:rsidRDefault="00DF0965" w:rsidP="008949BB">
            <w:pPr>
              <w:rPr>
                <w:rFonts w:cs="Arial"/>
                <w:sz w:val="22"/>
                <w:szCs w:val="22"/>
              </w:rPr>
            </w:pPr>
          </w:p>
          <w:p w:rsidR="00DF0965" w:rsidRDefault="00DF0965" w:rsidP="008949BB">
            <w:pPr>
              <w:rPr>
                <w:rFonts w:cs="Arial"/>
                <w:sz w:val="22"/>
                <w:szCs w:val="22"/>
              </w:rPr>
            </w:pPr>
            <w:r>
              <w:rPr>
                <w:rFonts w:cs="Arial"/>
                <w:sz w:val="22"/>
                <w:szCs w:val="22"/>
              </w:rPr>
              <w:t xml:space="preserve">Following a review of the Charity’s general funds, the Committee had expressed concern at the reduced funds available and </w:t>
            </w:r>
            <w:r w:rsidR="00D70A51">
              <w:rPr>
                <w:rFonts w:cs="Arial"/>
                <w:sz w:val="22"/>
                <w:szCs w:val="22"/>
              </w:rPr>
              <w:t xml:space="preserve">would </w:t>
            </w:r>
            <w:r>
              <w:rPr>
                <w:rFonts w:cs="Arial"/>
                <w:sz w:val="22"/>
                <w:szCs w:val="22"/>
              </w:rPr>
              <w:t xml:space="preserve">have a strategic discussion around fundraising at its next meeting.  </w:t>
            </w:r>
            <w:r w:rsidR="00D70A51">
              <w:rPr>
                <w:rFonts w:cs="Arial"/>
                <w:sz w:val="22"/>
                <w:szCs w:val="22"/>
              </w:rPr>
              <w:t>GN</w:t>
            </w:r>
            <w:r>
              <w:rPr>
                <w:rFonts w:cs="Arial"/>
                <w:sz w:val="22"/>
                <w:szCs w:val="22"/>
              </w:rPr>
              <w:t xml:space="preserve"> sought input from all governors </w:t>
            </w:r>
            <w:r w:rsidR="00D70A51">
              <w:rPr>
                <w:rFonts w:cs="Arial"/>
                <w:sz w:val="22"/>
                <w:szCs w:val="22"/>
              </w:rPr>
              <w:t>for</w:t>
            </w:r>
            <w:r>
              <w:rPr>
                <w:rFonts w:cs="Arial"/>
                <w:sz w:val="22"/>
                <w:szCs w:val="22"/>
              </w:rPr>
              <w:t xml:space="preserve"> suggestions </w:t>
            </w:r>
            <w:r w:rsidR="00D70A51">
              <w:rPr>
                <w:rFonts w:cs="Arial"/>
                <w:sz w:val="22"/>
                <w:szCs w:val="22"/>
              </w:rPr>
              <w:t xml:space="preserve">as to how </w:t>
            </w:r>
            <w:r>
              <w:rPr>
                <w:rFonts w:cs="Arial"/>
                <w:sz w:val="22"/>
                <w:szCs w:val="22"/>
              </w:rPr>
              <w:t>this could be improved.</w:t>
            </w:r>
          </w:p>
          <w:p w:rsidR="00DF0965" w:rsidRPr="00DF0965" w:rsidRDefault="00DF0965" w:rsidP="008949BB">
            <w:pPr>
              <w:rPr>
                <w:rFonts w:cs="Arial"/>
                <w:sz w:val="22"/>
                <w:szCs w:val="22"/>
              </w:rPr>
            </w:pPr>
          </w:p>
          <w:p w:rsidR="008949BB" w:rsidRDefault="00DF0965" w:rsidP="008949BB">
            <w:pPr>
              <w:rPr>
                <w:rFonts w:cs="Arial"/>
                <w:sz w:val="22"/>
                <w:szCs w:val="22"/>
              </w:rPr>
            </w:pPr>
            <w:r>
              <w:rPr>
                <w:rFonts w:cs="Arial"/>
                <w:sz w:val="22"/>
                <w:szCs w:val="22"/>
              </w:rPr>
              <w:t xml:space="preserve">CL and CH endorsed GN’s comments and </w:t>
            </w:r>
            <w:r w:rsidR="00F6222D">
              <w:rPr>
                <w:rFonts w:cs="Arial"/>
                <w:sz w:val="22"/>
                <w:szCs w:val="22"/>
              </w:rPr>
              <w:t>commended the work of Camilla Slattery, the Charity’s head of fundraising.</w:t>
            </w:r>
          </w:p>
          <w:p w:rsidR="00F6222D" w:rsidRDefault="00F6222D" w:rsidP="008949BB">
            <w:pPr>
              <w:rPr>
                <w:rFonts w:cs="Arial"/>
                <w:sz w:val="22"/>
                <w:szCs w:val="22"/>
              </w:rPr>
            </w:pPr>
          </w:p>
          <w:p w:rsidR="008949BB" w:rsidRPr="001B5769" w:rsidRDefault="00F6222D" w:rsidP="008949BB">
            <w:pPr>
              <w:rPr>
                <w:rFonts w:cs="Arial"/>
                <w:sz w:val="22"/>
                <w:szCs w:val="22"/>
              </w:rPr>
            </w:pPr>
            <w:r>
              <w:rPr>
                <w:rFonts w:cs="Arial"/>
                <w:sz w:val="22"/>
                <w:szCs w:val="22"/>
              </w:rPr>
              <w:t xml:space="preserve">There were no further comments and Council </w:t>
            </w:r>
            <w:r w:rsidRPr="00F6222D">
              <w:rPr>
                <w:rFonts w:cs="Arial"/>
                <w:b/>
                <w:sz w:val="22"/>
                <w:szCs w:val="22"/>
              </w:rPr>
              <w:t>noted</w:t>
            </w:r>
            <w:r>
              <w:rPr>
                <w:rFonts w:cs="Arial"/>
                <w:sz w:val="22"/>
                <w:szCs w:val="22"/>
              </w:rPr>
              <w:t xml:space="preserve"> the contents of the update.</w:t>
            </w:r>
          </w:p>
          <w:p w:rsidR="008949BB" w:rsidRPr="001B5769" w:rsidRDefault="008949BB" w:rsidP="008949BB">
            <w:pPr>
              <w:rPr>
                <w:rFonts w:cs="Arial"/>
                <w:b/>
                <w:sz w:val="22"/>
                <w:szCs w:val="22"/>
              </w:rPr>
            </w:pPr>
          </w:p>
        </w:tc>
      </w:tr>
      <w:tr w:rsidR="008949BB" w:rsidRPr="00D54BF7" w:rsidTr="005A7A98">
        <w:tc>
          <w:tcPr>
            <w:tcW w:w="1809" w:type="dxa"/>
          </w:tcPr>
          <w:p w:rsidR="008949BB" w:rsidRDefault="008949BB" w:rsidP="008949BB">
            <w:pPr>
              <w:ind w:left="34"/>
              <w:rPr>
                <w:rFonts w:cs="Arial"/>
                <w:b/>
                <w:bCs/>
                <w:sz w:val="22"/>
                <w:szCs w:val="22"/>
              </w:rPr>
            </w:pPr>
            <w:r>
              <w:rPr>
                <w:rFonts w:cs="Arial"/>
                <w:b/>
                <w:bCs/>
                <w:sz w:val="22"/>
                <w:szCs w:val="22"/>
              </w:rPr>
              <w:t>22-20</w:t>
            </w:r>
          </w:p>
          <w:p w:rsidR="008949BB" w:rsidRDefault="008949BB" w:rsidP="008949BB">
            <w:pPr>
              <w:ind w:left="34"/>
              <w:rPr>
                <w:rFonts w:cs="Arial"/>
                <w:b/>
                <w:bCs/>
                <w:sz w:val="22"/>
                <w:szCs w:val="22"/>
              </w:rPr>
            </w:pPr>
          </w:p>
        </w:tc>
        <w:tc>
          <w:tcPr>
            <w:tcW w:w="8789" w:type="dxa"/>
          </w:tcPr>
          <w:p w:rsidR="008949BB" w:rsidRDefault="008949BB" w:rsidP="008949BB">
            <w:pPr>
              <w:rPr>
                <w:rFonts w:cs="Arial"/>
                <w:sz w:val="22"/>
                <w:szCs w:val="22"/>
              </w:rPr>
            </w:pPr>
            <w:r w:rsidRPr="00860311">
              <w:rPr>
                <w:rFonts w:cs="Arial"/>
                <w:b/>
                <w:sz w:val="22"/>
                <w:szCs w:val="22"/>
              </w:rPr>
              <w:t>Any other questions for non-executive directors</w:t>
            </w:r>
          </w:p>
          <w:p w:rsidR="008949BB" w:rsidRDefault="00860311" w:rsidP="008949BB">
            <w:pPr>
              <w:rPr>
                <w:rFonts w:cs="Arial"/>
                <w:sz w:val="22"/>
                <w:szCs w:val="22"/>
              </w:rPr>
            </w:pPr>
            <w:r>
              <w:rPr>
                <w:rFonts w:cs="Arial"/>
                <w:sz w:val="22"/>
                <w:szCs w:val="22"/>
              </w:rPr>
              <w:t xml:space="preserve">There </w:t>
            </w:r>
            <w:r w:rsidR="006B00EC">
              <w:rPr>
                <w:rFonts w:cs="Arial"/>
                <w:sz w:val="22"/>
                <w:szCs w:val="22"/>
              </w:rPr>
              <w:t>were</w:t>
            </w:r>
            <w:r>
              <w:rPr>
                <w:rFonts w:cs="Arial"/>
                <w:sz w:val="22"/>
                <w:szCs w:val="22"/>
              </w:rPr>
              <w:t xml:space="preserve"> none.</w:t>
            </w:r>
          </w:p>
          <w:p w:rsidR="008949BB" w:rsidRPr="001B5769" w:rsidRDefault="008949BB" w:rsidP="008949BB">
            <w:pPr>
              <w:rPr>
                <w:rFonts w:cs="Arial"/>
                <w:sz w:val="22"/>
                <w:szCs w:val="22"/>
              </w:rPr>
            </w:pPr>
          </w:p>
        </w:tc>
      </w:tr>
    </w:tbl>
    <w:p w:rsidR="00554869" w:rsidRDefault="00554869"/>
    <w:p w:rsidR="00554869" w:rsidRDefault="00554869"/>
    <w:tbl>
      <w:tblPr>
        <w:tblpPr w:leftFromText="180" w:rightFromText="180" w:vertAnchor="text" w:horzAnchor="margin" w:tblpXSpec="center" w:tblpY="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789"/>
      </w:tblGrid>
      <w:tr w:rsidR="008949BB" w:rsidRPr="00D54BF7" w:rsidTr="005A7A98">
        <w:tc>
          <w:tcPr>
            <w:tcW w:w="10598" w:type="dxa"/>
            <w:gridSpan w:val="2"/>
            <w:shd w:val="clear" w:color="auto" w:fill="DAEEF3"/>
          </w:tcPr>
          <w:p w:rsidR="008949BB" w:rsidRPr="006730F3" w:rsidRDefault="008949BB" w:rsidP="008949BB">
            <w:pPr>
              <w:rPr>
                <w:rFonts w:cs="Arial"/>
                <w:b/>
                <w:color w:val="1F497D" w:themeColor="text2"/>
                <w:sz w:val="22"/>
                <w:szCs w:val="22"/>
              </w:rPr>
            </w:pPr>
            <w:r>
              <w:rPr>
                <w:rFonts w:cs="Arial"/>
                <w:b/>
                <w:color w:val="1F497D" w:themeColor="text2"/>
                <w:sz w:val="22"/>
                <w:szCs w:val="22"/>
              </w:rPr>
              <w:lastRenderedPageBreak/>
              <w:t>Any other business</w:t>
            </w:r>
          </w:p>
        </w:tc>
      </w:tr>
      <w:tr w:rsidR="008949BB" w:rsidRPr="00D54BF7" w:rsidTr="005A7A98">
        <w:tc>
          <w:tcPr>
            <w:tcW w:w="1809" w:type="dxa"/>
          </w:tcPr>
          <w:p w:rsidR="008949BB" w:rsidRPr="00F105E5" w:rsidRDefault="008949BB" w:rsidP="008949BB">
            <w:pPr>
              <w:ind w:left="34"/>
              <w:rPr>
                <w:rFonts w:cs="Arial"/>
                <w:b/>
                <w:bCs/>
                <w:sz w:val="22"/>
                <w:szCs w:val="22"/>
              </w:rPr>
            </w:pPr>
            <w:r w:rsidRPr="00F105E5">
              <w:rPr>
                <w:rFonts w:cs="Arial"/>
                <w:b/>
                <w:bCs/>
                <w:sz w:val="22"/>
                <w:szCs w:val="22"/>
              </w:rPr>
              <w:t>23-20</w:t>
            </w:r>
          </w:p>
        </w:tc>
        <w:tc>
          <w:tcPr>
            <w:tcW w:w="8789" w:type="dxa"/>
          </w:tcPr>
          <w:p w:rsidR="008949BB" w:rsidRPr="00F105E5" w:rsidRDefault="008949BB" w:rsidP="00F105E5">
            <w:pPr>
              <w:pStyle w:val="ListParagraph"/>
              <w:numPr>
                <w:ilvl w:val="0"/>
                <w:numId w:val="23"/>
              </w:numPr>
              <w:rPr>
                <w:rFonts w:ascii="Arial" w:hAnsi="Arial" w:cs="Arial"/>
                <w:sz w:val="22"/>
                <w:szCs w:val="22"/>
              </w:rPr>
            </w:pPr>
            <w:r w:rsidRPr="00F105E5">
              <w:rPr>
                <w:rFonts w:ascii="Arial" w:hAnsi="Arial" w:cs="Arial"/>
                <w:b/>
                <w:sz w:val="22"/>
                <w:szCs w:val="22"/>
              </w:rPr>
              <w:t>Circulation of Council of Governor papers: outcome of survey</w:t>
            </w:r>
          </w:p>
          <w:p w:rsidR="008949BB" w:rsidRDefault="00F105E5" w:rsidP="00F105E5">
            <w:pPr>
              <w:ind w:left="360"/>
              <w:rPr>
                <w:rFonts w:cs="Arial"/>
                <w:sz w:val="22"/>
                <w:szCs w:val="22"/>
              </w:rPr>
            </w:pPr>
            <w:r>
              <w:rPr>
                <w:rFonts w:cs="Arial"/>
                <w:sz w:val="22"/>
                <w:szCs w:val="22"/>
              </w:rPr>
              <w:t xml:space="preserve">As agreed at the </w:t>
            </w:r>
            <w:r w:rsidR="009C1646">
              <w:rPr>
                <w:rFonts w:cs="Arial"/>
                <w:sz w:val="22"/>
                <w:szCs w:val="22"/>
              </w:rPr>
              <w:t>December</w:t>
            </w:r>
            <w:r>
              <w:rPr>
                <w:rFonts w:cs="Arial"/>
                <w:sz w:val="22"/>
                <w:szCs w:val="22"/>
              </w:rPr>
              <w:t xml:space="preserve"> GSG meeting, the lead governor had undertaken a survey as to whether governors might agree to </w:t>
            </w:r>
            <w:r w:rsidR="009C1646">
              <w:rPr>
                <w:rFonts w:cs="Arial"/>
                <w:sz w:val="22"/>
                <w:szCs w:val="22"/>
              </w:rPr>
              <w:t>discontinue</w:t>
            </w:r>
            <w:r>
              <w:rPr>
                <w:rFonts w:cs="Arial"/>
                <w:sz w:val="22"/>
                <w:szCs w:val="22"/>
              </w:rPr>
              <w:t xml:space="preserve"> </w:t>
            </w:r>
            <w:r w:rsidR="009C1646">
              <w:rPr>
                <w:rFonts w:cs="Arial"/>
                <w:sz w:val="22"/>
                <w:szCs w:val="22"/>
              </w:rPr>
              <w:t>circulating</w:t>
            </w:r>
            <w:r>
              <w:rPr>
                <w:rFonts w:cs="Arial"/>
                <w:sz w:val="22"/>
                <w:szCs w:val="22"/>
              </w:rPr>
              <w:t xml:space="preserve"> CoG papers in hard copy format</w:t>
            </w:r>
            <w:r w:rsidR="009C1646">
              <w:rPr>
                <w:rFonts w:cs="Arial"/>
                <w:sz w:val="22"/>
                <w:szCs w:val="22"/>
              </w:rPr>
              <w:t>. The</w:t>
            </w:r>
            <w:r>
              <w:rPr>
                <w:rFonts w:cs="Arial"/>
                <w:sz w:val="22"/>
                <w:szCs w:val="22"/>
              </w:rPr>
              <w:t xml:space="preserve"> majority had confirmed they had means with which to print copies should they prefer to continue with this medium.  The Chair noted that it would not be practical to operate a dual system and asked for a majority decision.  After taking a vote Council agreed that</w:t>
            </w:r>
            <w:r w:rsidR="009C1646">
              <w:rPr>
                <w:rFonts w:cs="Arial"/>
                <w:sz w:val="22"/>
                <w:szCs w:val="22"/>
              </w:rPr>
              <w:t>,</w:t>
            </w:r>
            <w:r>
              <w:rPr>
                <w:rFonts w:cs="Arial"/>
                <w:sz w:val="22"/>
                <w:szCs w:val="22"/>
              </w:rPr>
              <w:t xml:space="preserve"> with immediate effect, papers wou</w:t>
            </w:r>
            <w:r w:rsidR="00D70A51">
              <w:rPr>
                <w:rFonts w:cs="Arial"/>
                <w:sz w:val="22"/>
                <w:szCs w:val="22"/>
              </w:rPr>
              <w:t>ld be circulated via email only.</w:t>
            </w:r>
          </w:p>
          <w:p w:rsidR="00F105E5" w:rsidRPr="005260B8" w:rsidRDefault="00F105E5" w:rsidP="00F105E5">
            <w:pPr>
              <w:pStyle w:val="ListParagraph"/>
              <w:numPr>
                <w:ilvl w:val="0"/>
                <w:numId w:val="23"/>
              </w:numPr>
              <w:rPr>
                <w:rFonts w:ascii="Arial" w:hAnsi="Arial" w:cs="Arial"/>
                <w:b/>
                <w:sz w:val="22"/>
                <w:szCs w:val="22"/>
              </w:rPr>
            </w:pPr>
            <w:r w:rsidRPr="005260B8">
              <w:rPr>
                <w:rFonts w:ascii="Arial" w:hAnsi="Arial" w:cs="Arial"/>
                <w:b/>
                <w:sz w:val="22"/>
                <w:szCs w:val="22"/>
              </w:rPr>
              <w:t>Volunteer coffee morning</w:t>
            </w:r>
          </w:p>
          <w:p w:rsidR="00F105E5" w:rsidRPr="00F105E5" w:rsidRDefault="00F105E5" w:rsidP="00F105E5">
            <w:pPr>
              <w:pStyle w:val="ListParagraph"/>
              <w:ind w:left="360"/>
              <w:rPr>
                <w:rFonts w:ascii="Arial" w:hAnsi="Arial" w:cs="Arial"/>
                <w:sz w:val="22"/>
                <w:szCs w:val="22"/>
              </w:rPr>
            </w:pPr>
            <w:r w:rsidRPr="00F105E5">
              <w:rPr>
                <w:rFonts w:ascii="Arial" w:hAnsi="Arial" w:cs="Arial"/>
                <w:sz w:val="22"/>
                <w:szCs w:val="22"/>
              </w:rPr>
              <w:t>Governor</w:t>
            </w:r>
            <w:r w:rsidR="005260B8">
              <w:rPr>
                <w:rFonts w:ascii="Arial" w:hAnsi="Arial" w:cs="Arial"/>
                <w:sz w:val="22"/>
                <w:szCs w:val="22"/>
              </w:rPr>
              <w:t>s</w:t>
            </w:r>
            <w:r w:rsidRPr="00F105E5">
              <w:rPr>
                <w:rFonts w:ascii="Arial" w:hAnsi="Arial" w:cs="Arial"/>
                <w:sz w:val="22"/>
                <w:szCs w:val="22"/>
              </w:rPr>
              <w:t xml:space="preserve"> </w:t>
            </w:r>
            <w:r>
              <w:rPr>
                <w:rFonts w:ascii="Arial" w:hAnsi="Arial" w:cs="Arial"/>
                <w:sz w:val="22"/>
                <w:szCs w:val="22"/>
              </w:rPr>
              <w:t xml:space="preserve">who had not already done so were </w:t>
            </w:r>
            <w:r w:rsidR="005260B8">
              <w:rPr>
                <w:rFonts w:ascii="Arial" w:hAnsi="Arial" w:cs="Arial"/>
                <w:sz w:val="22"/>
                <w:szCs w:val="22"/>
              </w:rPr>
              <w:t>requested by the Chair</w:t>
            </w:r>
            <w:r>
              <w:rPr>
                <w:rFonts w:ascii="Arial" w:hAnsi="Arial" w:cs="Arial"/>
                <w:sz w:val="22"/>
                <w:szCs w:val="22"/>
              </w:rPr>
              <w:t xml:space="preserve"> to notify HS as soon as possible </w:t>
            </w:r>
            <w:r w:rsidR="005260B8">
              <w:rPr>
                <w:rFonts w:ascii="Arial" w:hAnsi="Arial" w:cs="Arial"/>
                <w:sz w:val="22"/>
                <w:szCs w:val="22"/>
              </w:rPr>
              <w:t>whether or not</w:t>
            </w:r>
            <w:r>
              <w:rPr>
                <w:rFonts w:ascii="Arial" w:hAnsi="Arial" w:cs="Arial"/>
                <w:sz w:val="22"/>
                <w:szCs w:val="22"/>
              </w:rPr>
              <w:t xml:space="preserve"> they intended to </w:t>
            </w:r>
            <w:r w:rsidR="005260B8">
              <w:rPr>
                <w:rFonts w:ascii="Arial" w:hAnsi="Arial" w:cs="Arial"/>
                <w:sz w:val="22"/>
                <w:szCs w:val="22"/>
              </w:rPr>
              <w:t xml:space="preserve">join the </w:t>
            </w:r>
            <w:r>
              <w:rPr>
                <w:rFonts w:ascii="Arial" w:hAnsi="Arial" w:cs="Arial"/>
                <w:sz w:val="22"/>
                <w:szCs w:val="22"/>
              </w:rPr>
              <w:t>coffee morning scheduled for 14 February.</w:t>
            </w:r>
          </w:p>
          <w:p w:rsidR="008949BB" w:rsidRPr="00F105E5" w:rsidRDefault="008949BB" w:rsidP="008949BB">
            <w:pPr>
              <w:rPr>
                <w:rFonts w:cs="Arial"/>
                <w:b/>
                <w:sz w:val="22"/>
                <w:szCs w:val="22"/>
              </w:rPr>
            </w:pPr>
          </w:p>
        </w:tc>
      </w:tr>
      <w:tr w:rsidR="008949BB" w:rsidRPr="00D54BF7" w:rsidTr="005A7A98">
        <w:tc>
          <w:tcPr>
            <w:tcW w:w="10598" w:type="dxa"/>
            <w:gridSpan w:val="2"/>
            <w:shd w:val="clear" w:color="auto" w:fill="DAEEF3"/>
          </w:tcPr>
          <w:p w:rsidR="008949BB" w:rsidRPr="00D54BF7" w:rsidRDefault="008949BB" w:rsidP="008949BB">
            <w:pPr>
              <w:rPr>
                <w:rFonts w:cs="Arial"/>
                <w:b/>
                <w:sz w:val="22"/>
                <w:szCs w:val="22"/>
              </w:rPr>
            </w:pPr>
            <w:r w:rsidRPr="006730F3">
              <w:rPr>
                <w:rFonts w:cs="Arial"/>
                <w:b/>
                <w:color w:val="1F497D" w:themeColor="text2"/>
                <w:sz w:val="22"/>
                <w:szCs w:val="22"/>
              </w:rPr>
              <w:t>Questions</w:t>
            </w:r>
          </w:p>
        </w:tc>
      </w:tr>
      <w:tr w:rsidR="008949BB" w:rsidRPr="00D54BF7" w:rsidTr="005A7A98">
        <w:tc>
          <w:tcPr>
            <w:tcW w:w="1809" w:type="dxa"/>
          </w:tcPr>
          <w:p w:rsidR="008949BB" w:rsidRDefault="008949BB" w:rsidP="008949BB">
            <w:pPr>
              <w:ind w:left="34"/>
              <w:rPr>
                <w:rFonts w:cs="Arial"/>
                <w:b/>
                <w:bCs/>
                <w:sz w:val="22"/>
                <w:szCs w:val="22"/>
              </w:rPr>
            </w:pPr>
            <w:r>
              <w:rPr>
                <w:rFonts w:cs="Arial"/>
                <w:b/>
                <w:bCs/>
                <w:sz w:val="22"/>
                <w:szCs w:val="22"/>
              </w:rPr>
              <w:t>24-20</w:t>
            </w:r>
          </w:p>
        </w:tc>
        <w:tc>
          <w:tcPr>
            <w:tcW w:w="8789" w:type="dxa"/>
          </w:tcPr>
          <w:p w:rsidR="008949BB" w:rsidRPr="00860311" w:rsidRDefault="00860311" w:rsidP="008949BB">
            <w:pPr>
              <w:rPr>
                <w:rFonts w:cs="Arial"/>
                <w:sz w:val="22"/>
                <w:szCs w:val="22"/>
              </w:rPr>
            </w:pPr>
            <w:r w:rsidRPr="00860311">
              <w:rPr>
                <w:rFonts w:cs="Arial"/>
                <w:sz w:val="22"/>
                <w:szCs w:val="22"/>
              </w:rPr>
              <w:t>There were none, and the Chair closed the meeting.</w:t>
            </w:r>
          </w:p>
          <w:p w:rsidR="008949BB" w:rsidRDefault="008949BB" w:rsidP="008949BB">
            <w:pPr>
              <w:rPr>
                <w:rFonts w:cs="Arial"/>
                <w:b/>
                <w:sz w:val="22"/>
                <w:szCs w:val="22"/>
              </w:rPr>
            </w:pPr>
          </w:p>
        </w:tc>
      </w:tr>
    </w:tbl>
    <w:p w:rsidR="00566252" w:rsidRDefault="00566252" w:rsidP="00126326">
      <w:pPr>
        <w:rPr>
          <w:rFonts w:cs="Arial"/>
          <w:sz w:val="22"/>
          <w:szCs w:val="22"/>
        </w:rPr>
      </w:pPr>
    </w:p>
    <w:p w:rsidR="00CB32C5" w:rsidRDefault="00CB32C5" w:rsidP="00126326">
      <w:pPr>
        <w:rPr>
          <w:rFonts w:cs="Arial"/>
          <w:sz w:val="22"/>
          <w:szCs w:val="22"/>
        </w:rPr>
      </w:pPr>
    </w:p>
    <w:p w:rsidR="00CB32C5" w:rsidRDefault="00E9067B" w:rsidP="00126326">
      <w:pPr>
        <w:rPr>
          <w:rFonts w:cs="Arial"/>
          <w:sz w:val="22"/>
          <w:szCs w:val="22"/>
        </w:rPr>
      </w:pPr>
      <w:r w:rsidRPr="00E9067B">
        <w:rPr>
          <w:rFonts w:cs="Arial"/>
          <w:b/>
          <w:bCs/>
          <w:noProof/>
          <w:color w:val="808080"/>
          <w:sz w:val="22"/>
          <w:szCs w:val="22"/>
          <w:lang w:eastAsia="en-GB"/>
        </w:rPr>
        <w:drawing>
          <wp:anchor distT="0" distB="0" distL="114300" distR="114300" simplePos="0" relativeHeight="251659264" behindDoc="0" locked="0" layoutInCell="1" allowOverlap="1">
            <wp:simplePos x="0" y="0"/>
            <wp:positionH relativeFrom="column">
              <wp:posOffset>1228090</wp:posOffset>
            </wp:positionH>
            <wp:positionV relativeFrom="paragraph">
              <wp:posOffset>142096</wp:posOffset>
            </wp:positionV>
            <wp:extent cx="2440940" cy="5873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940" cy="58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67B" w:rsidRDefault="00E9067B" w:rsidP="00CB32C5">
      <w:pPr>
        <w:keepNext/>
        <w:keepLines/>
        <w:widowControl w:val="0"/>
        <w:autoSpaceDE w:val="0"/>
        <w:autoSpaceDN w:val="0"/>
        <w:adjustRightInd w:val="0"/>
        <w:outlineLvl w:val="8"/>
        <w:rPr>
          <w:rFonts w:cs="Arial"/>
          <w:b/>
          <w:bCs/>
          <w:color w:val="808080"/>
          <w:sz w:val="22"/>
          <w:szCs w:val="22"/>
        </w:rPr>
      </w:pPr>
    </w:p>
    <w:p w:rsidR="00E9067B" w:rsidRDefault="00E9067B" w:rsidP="00CB32C5">
      <w:pPr>
        <w:keepNext/>
        <w:keepLines/>
        <w:widowControl w:val="0"/>
        <w:autoSpaceDE w:val="0"/>
        <w:autoSpaceDN w:val="0"/>
        <w:adjustRightInd w:val="0"/>
        <w:outlineLvl w:val="8"/>
        <w:rPr>
          <w:rFonts w:cs="Arial"/>
          <w:b/>
          <w:bCs/>
          <w:color w:val="808080"/>
          <w:sz w:val="22"/>
          <w:szCs w:val="22"/>
        </w:rPr>
      </w:pPr>
    </w:p>
    <w:p w:rsidR="00D044B2" w:rsidRDefault="00CB32C5" w:rsidP="00CB32C5">
      <w:pPr>
        <w:keepNext/>
        <w:keepLines/>
        <w:widowControl w:val="0"/>
        <w:autoSpaceDE w:val="0"/>
        <w:autoSpaceDN w:val="0"/>
        <w:adjustRightInd w:val="0"/>
        <w:outlineLvl w:val="8"/>
        <w:rPr>
          <w:rFonts w:cs="Arial"/>
          <w:b/>
          <w:bCs/>
          <w:color w:val="808080"/>
          <w:sz w:val="22"/>
          <w:szCs w:val="22"/>
        </w:rPr>
      </w:pPr>
      <w:r w:rsidRPr="00CB32C5">
        <w:rPr>
          <w:rFonts w:cs="Arial"/>
          <w:b/>
          <w:bCs/>
          <w:color w:val="808080"/>
          <w:sz w:val="22"/>
          <w:szCs w:val="22"/>
        </w:rPr>
        <w:t>Chair</w:t>
      </w:r>
      <w:r w:rsidR="00B94FBE" w:rsidRPr="00CB32C5">
        <w:rPr>
          <w:rFonts w:cs="Arial"/>
          <w:b/>
          <w:bCs/>
          <w:color w:val="808080"/>
          <w:sz w:val="22"/>
          <w:szCs w:val="22"/>
        </w:rPr>
        <w:t>:</w:t>
      </w:r>
      <w:r w:rsidRPr="00CB32C5">
        <w:rPr>
          <w:rFonts w:cs="Arial"/>
          <w:b/>
          <w:bCs/>
          <w:color w:val="808080"/>
          <w:sz w:val="22"/>
          <w:szCs w:val="22"/>
        </w:rPr>
        <w:t xml:space="preserve">   </w:t>
      </w:r>
    </w:p>
    <w:p w:rsidR="00D044B2" w:rsidRDefault="00D044B2" w:rsidP="00CB32C5">
      <w:pPr>
        <w:keepNext/>
        <w:keepLines/>
        <w:widowControl w:val="0"/>
        <w:autoSpaceDE w:val="0"/>
        <w:autoSpaceDN w:val="0"/>
        <w:adjustRightInd w:val="0"/>
        <w:outlineLvl w:val="8"/>
        <w:rPr>
          <w:rFonts w:cs="Arial"/>
          <w:b/>
          <w:bCs/>
          <w:color w:val="808080"/>
          <w:sz w:val="22"/>
          <w:szCs w:val="22"/>
        </w:rPr>
      </w:pPr>
    </w:p>
    <w:p w:rsidR="00CB32C5" w:rsidRPr="00CB32C5" w:rsidRDefault="00CB32C5" w:rsidP="00CB32C5">
      <w:pPr>
        <w:keepNext/>
        <w:keepLines/>
        <w:widowControl w:val="0"/>
        <w:autoSpaceDE w:val="0"/>
        <w:autoSpaceDN w:val="0"/>
        <w:adjustRightInd w:val="0"/>
        <w:outlineLvl w:val="8"/>
        <w:rPr>
          <w:rFonts w:cs="Arial"/>
          <w:b/>
          <w:bCs/>
          <w:color w:val="808080"/>
          <w:sz w:val="22"/>
          <w:szCs w:val="22"/>
        </w:rPr>
      </w:pPr>
      <w:r w:rsidRPr="00CB32C5">
        <w:rPr>
          <w:rFonts w:cs="Arial"/>
          <w:b/>
          <w:bCs/>
          <w:color w:val="808080"/>
          <w:sz w:val="22"/>
          <w:szCs w:val="22"/>
        </w:rPr>
        <w:t>Date</w:t>
      </w:r>
      <w:r w:rsidR="00B94FBE" w:rsidRPr="00CB32C5">
        <w:rPr>
          <w:rFonts w:cs="Arial"/>
          <w:b/>
          <w:bCs/>
          <w:color w:val="808080"/>
          <w:sz w:val="22"/>
          <w:szCs w:val="22"/>
        </w:rPr>
        <w:t>:</w:t>
      </w:r>
      <w:r w:rsidR="00D044B2">
        <w:rPr>
          <w:rFonts w:cs="Arial"/>
          <w:b/>
          <w:bCs/>
          <w:color w:val="808080"/>
          <w:sz w:val="22"/>
          <w:szCs w:val="22"/>
        </w:rPr>
        <w:t xml:space="preserve"> </w:t>
      </w:r>
      <w:r w:rsidR="00E9067B">
        <w:rPr>
          <w:rFonts w:cs="Arial"/>
          <w:b/>
          <w:bCs/>
          <w:color w:val="808080"/>
          <w:sz w:val="22"/>
          <w:szCs w:val="22"/>
        </w:rPr>
        <w:t xml:space="preserve"> 20 July 2020</w:t>
      </w:r>
      <w:bookmarkStart w:id="0" w:name="_GoBack"/>
      <w:bookmarkEnd w:id="0"/>
    </w:p>
    <w:p w:rsidR="00CB32C5" w:rsidRDefault="00CB32C5" w:rsidP="00126326">
      <w:pPr>
        <w:rPr>
          <w:rFonts w:cs="Arial"/>
          <w:sz w:val="22"/>
          <w:szCs w:val="22"/>
        </w:rPr>
      </w:pPr>
    </w:p>
    <w:sectPr w:rsidR="00CB32C5" w:rsidSect="007D6187">
      <w:headerReference w:type="default" r:id="rId9"/>
      <w:footerReference w:type="default" r:id="rId10"/>
      <w:pgSz w:w="11906" w:h="16838"/>
      <w:pgMar w:top="1440" w:right="1800" w:bottom="1135" w:left="1800" w:header="708" w:footer="24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F2E080" w16cid:durableId="21864570"/>
  <w16cid:commentId w16cid:paraId="770101AC" w16cid:durableId="2186483B"/>
  <w16cid:commentId w16cid:paraId="0B0B762B" w16cid:durableId="21864D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8D" w:rsidRPr="00D946FF" w:rsidRDefault="0020418D" w:rsidP="00715AA1">
      <w:pPr>
        <w:rPr>
          <w:sz w:val="23"/>
          <w:szCs w:val="23"/>
        </w:rPr>
      </w:pPr>
      <w:r w:rsidRPr="00D946FF">
        <w:rPr>
          <w:sz w:val="23"/>
          <w:szCs w:val="23"/>
        </w:rPr>
        <w:separator/>
      </w:r>
    </w:p>
  </w:endnote>
  <w:endnote w:type="continuationSeparator" w:id="0">
    <w:p w:rsidR="0020418D" w:rsidRPr="00D946FF" w:rsidRDefault="0020418D" w:rsidP="00715AA1">
      <w:pPr>
        <w:rPr>
          <w:sz w:val="23"/>
          <w:szCs w:val="23"/>
        </w:rPr>
      </w:pPr>
      <w:r w:rsidRPr="00D946F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A98" w:rsidRPr="00D946FF" w:rsidRDefault="005A7A98">
    <w:pPr>
      <w:pStyle w:val="Footer"/>
      <w:rPr>
        <w:b/>
        <w:sz w:val="17"/>
        <w:szCs w:val="17"/>
      </w:rPr>
    </w:pPr>
    <w:r>
      <w:rPr>
        <w:b/>
        <w:sz w:val="17"/>
        <w:szCs w:val="17"/>
      </w:rPr>
      <w:tab/>
    </w:r>
  </w:p>
  <w:p w:rsidR="005A7A98" w:rsidRDefault="005A7A9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8D" w:rsidRPr="00D946FF" w:rsidRDefault="0020418D" w:rsidP="00715AA1">
      <w:pPr>
        <w:rPr>
          <w:sz w:val="23"/>
          <w:szCs w:val="23"/>
        </w:rPr>
      </w:pPr>
      <w:r w:rsidRPr="00D946FF">
        <w:rPr>
          <w:sz w:val="23"/>
          <w:szCs w:val="23"/>
        </w:rPr>
        <w:separator/>
      </w:r>
    </w:p>
  </w:footnote>
  <w:footnote w:type="continuationSeparator" w:id="0">
    <w:p w:rsidR="0020418D" w:rsidRPr="00D946FF" w:rsidRDefault="0020418D" w:rsidP="00715AA1">
      <w:pPr>
        <w:rPr>
          <w:sz w:val="23"/>
          <w:szCs w:val="23"/>
        </w:rPr>
      </w:pPr>
      <w:r w:rsidRPr="00D946FF">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A98" w:rsidRDefault="005A7A98">
    <w:pPr>
      <w:pStyle w:val="Header"/>
    </w:pPr>
    <w:r>
      <w:rPr>
        <w:rFonts w:cs="Arial"/>
        <w:noProof/>
        <w:sz w:val="22"/>
        <w:szCs w:val="22"/>
        <w:lang w:eastAsia="en-GB"/>
      </w:rPr>
      <w:drawing>
        <wp:anchor distT="0" distB="0" distL="114300" distR="114300" simplePos="0" relativeHeight="251659264" behindDoc="0" locked="0" layoutInCell="1" allowOverlap="1" wp14:anchorId="3932F03C" wp14:editId="7C34D84D">
          <wp:simplePos x="0" y="0"/>
          <wp:positionH relativeFrom="column">
            <wp:posOffset>4843780</wp:posOffset>
          </wp:positionH>
          <wp:positionV relativeFrom="paragraph">
            <wp:posOffset>-394970</wp:posOffset>
          </wp:positionV>
          <wp:extent cx="1534795" cy="68770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1534795" cy="687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B7F"/>
    <w:multiLevelType w:val="hybridMultilevel"/>
    <w:tmpl w:val="0496685A"/>
    <w:styleLink w:val="ImportedStyle1"/>
    <w:lvl w:ilvl="0" w:tplc="A9324E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F2F72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4187C">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766C">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1A4DE2">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2E46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5C668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FF62">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49A">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3E24CA"/>
    <w:multiLevelType w:val="hybridMultilevel"/>
    <w:tmpl w:val="28C2F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A589C"/>
    <w:multiLevelType w:val="hybridMultilevel"/>
    <w:tmpl w:val="0496685A"/>
    <w:numStyleLink w:val="ImportedStyle1"/>
  </w:abstractNum>
  <w:abstractNum w:abstractNumId="3" w15:restartNumberingAfterBreak="0">
    <w:nsid w:val="1D6C75A6"/>
    <w:multiLevelType w:val="hybridMultilevel"/>
    <w:tmpl w:val="1A28F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02870"/>
    <w:multiLevelType w:val="hybridMultilevel"/>
    <w:tmpl w:val="184EBA30"/>
    <w:lvl w:ilvl="0" w:tplc="37400110">
      <w:start w:val="1"/>
      <w:numFmt w:val="bullet"/>
      <w:lvlText w:val="•"/>
      <w:lvlJc w:val="left"/>
      <w:pPr>
        <w:tabs>
          <w:tab w:val="num" w:pos="720"/>
        </w:tabs>
        <w:ind w:left="720" w:hanging="360"/>
      </w:pPr>
      <w:rPr>
        <w:rFonts w:ascii="Arial" w:hAnsi="Arial" w:hint="default"/>
      </w:rPr>
    </w:lvl>
    <w:lvl w:ilvl="1" w:tplc="2508099A" w:tentative="1">
      <w:start w:val="1"/>
      <w:numFmt w:val="bullet"/>
      <w:lvlText w:val="•"/>
      <w:lvlJc w:val="left"/>
      <w:pPr>
        <w:tabs>
          <w:tab w:val="num" w:pos="1440"/>
        </w:tabs>
        <w:ind w:left="1440" w:hanging="360"/>
      </w:pPr>
      <w:rPr>
        <w:rFonts w:ascii="Arial" w:hAnsi="Arial" w:hint="default"/>
      </w:rPr>
    </w:lvl>
    <w:lvl w:ilvl="2" w:tplc="B33A2DE0" w:tentative="1">
      <w:start w:val="1"/>
      <w:numFmt w:val="bullet"/>
      <w:lvlText w:val="•"/>
      <w:lvlJc w:val="left"/>
      <w:pPr>
        <w:tabs>
          <w:tab w:val="num" w:pos="2160"/>
        </w:tabs>
        <w:ind w:left="2160" w:hanging="360"/>
      </w:pPr>
      <w:rPr>
        <w:rFonts w:ascii="Arial" w:hAnsi="Arial" w:hint="default"/>
      </w:rPr>
    </w:lvl>
    <w:lvl w:ilvl="3" w:tplc="5C8AA170" w:tentative="1">
      <w:start w:val="1"/>
      <w:numFmt w:val="bullet"/>
      <w:lvlText w:val="•"/>
      <w:lvlJc w:val="left"/>
      <w:pPr>
        <w:tabs>
          <w:tab w:val="num" w:pos="2880"/>
        </w:tabs>
        <w:ind w:left="2880" w:hanging="360"/>
      </w:pPr>
      <w:rPr>
        <w:rFonts w:ascii="Arial" w:hAnsi="Arial" w:hint="default"/>
      </w:rPr>
    </w:lvl>
    <w:lvl w:ilvl="4" w:tplc="B230561A" w:tentative="1">
      <w:start w:val="1"/>
      <w:numFmt w:val="bullet"/>
      <w:lvlText w:val="•"/>
      <w:lvlJc w:val="left"/>
      <w:pPr>
        <w:tabs>
          <w:tab w:val="num" w:pos="3600"/>
        </w:tabs>
        <w:ind w:left="3600" w:hanging="360"/>
      </w:pPr>
      <w:rPr>
        <w:rFonts w:ascii="Arial" w:hAnsi="Arial" w:hint="default"/>
      </w:rPr>
    </w:lvl>
    <w:lvl w:ilvl="5" w:tplc="AD2AD8B2" w:tentative="1">
      <w:start w:val="1"/>
      <w:numFmt w:val="bullet"/>
      <w:lvlText w:val="•"/>
      <w:lvlJc w:val="left"/>
      <w:pPr>
        <w:tabs>
          <w:tab w:val="num" w:pos="4320"/>
        </w:tabs>
        <w:ind w:left="4320" w:hanging="360"/>
      </w:pPr>
      <w:rPr>
        <w:rFonts w:ascii="Arial" w:hAnsi="Arial" w:hint="default"/>
      </w:rPr>
    </w:lvl>
    <w:lvl w:ilvl="6" w:tplc="BFDE3F0A" w:tentative="1">
      <w:start w:val="1"/>
      <w:numFmt w:val="bullet"/>
      <w:lvlText w:val="•"/>
      <w:lvlJc w:val="left"/>
      <w:pPr>
        <w:tabs>
          <w:tab w:val="num" w:pos="5040"/>
        </w:tabs>
        <w:ind w:left="5040" w:hanging="360"/>
      </w:pPr>
      <w:rPr>
        <w:rFonts w:ascii="Arial" w:hAnsi="Arial" w:hint="default"/>
      </w:rPr>
    </w:lvl>
    <w:lvl w:ilvl="7" w:tplc="E12E576C" w:tentative="1">
      <w:start w:val="1"/>
      <w:numFmt w:val="bullet"/>
      <w:lvlText w:val="•"/>
      <w:lvlJc w:val="left"/>
      <w:pPr>
        <w:tabs>
          <w:tab w:val="num" w:pos="5760"/>
        </w:tabs>
        <w:ind w:left="5760" w:hanging="360"/>
      </w:pPr>
      <w:rPr>
        <w:rFonts w:ascii="Arial" w:hAnsi="Arial" w:hint="default"/>
      </w:rPr>
    </w:lvl>
    <w:lvl w:ilvl="8" w:tplc="37028F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586079"/>
    <w:multiLevelType w:val="hybridMultilevel"/>
    <w:tmpl w:val="B130F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30DA9"/>
    <w:multiLevelType w:val="hybridMultilevel"/>
    <w:tmpl w:val="A5C63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51C28"/>
    <w:multiLevelType w:val="hybridMultilevel"/>
    <w:tmpl w:val="AD0E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B1674"/>
    <w:multiLevelType w:val="hybridMultilevel"/>
    <w:tmpl w:val="3F4CB942"/>
    <w:lvl w:ilvl="0" w:tplc="87DEBEFC">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01FDB"/>
    <w:multiLevelType w:val="hybridMultilevel"/>
    <w:tmpl w:val="7800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B6C68"/>
    <w:multiLevelType w:val="hybridMultilevel"/>
    <w:tmpl w:val="61C0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222EE"/>
    <w:multiLevelType w:val="hybridMultilevel"/>
    <w:tmpl w:val="3238EA94"/>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113" w:hanging="360"/>
      </w:pPr>
      <w:rPr>
        <w:rFonts w:ascii="Courier New" w:hAnsi="Courier New" w:cs="Courier New" w:hint="default"/>
      </w:rPr>
    </w:lvl>
    <w:lvl w:ilvl="2" w:tplc="08090005">
      <w:start w:val="1"/>
      <w:numFmt w:val="bullet"/>
      <w:lvlText w:val=""/>
      <w:lvlJc w:val="left"/>
      <w:pPr>
        <w:ind w:left="1833" w:hanging="360"/>
      </w:pPr>
      <w:rPr>
        <w:rFonts w:ascii="Wingdings" w:hAnsi="Wingdings" w:hint="default"/>
      </w:rPr>
    </w:lvl>
    <w:lvl w:ilvl="3" w:tplc="0809000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2" w15:restartNumberingAfterBreak="0">
    <w:nsid w:val="46710E7F"/>
    <w:multiLevelType w:val="hybridMultilevel"/>
    <w:tmpl w:val="C0AC0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833A0D"/>
    <w:multiLevelType w:val="hybridMultilevel"/>
    <w:tmpl w:val="98962CE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BC620B0"/>
    <w:multiLevelType w:val="hybridMultilevel"/>
    <w:tmpl w:val="9AFC6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711C9F"/>
    <w:multiLevelType w:val="hybridMultilevel"/>
    <w:tmpl w:val="6914B2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76F4A"/>
    <w:multiLevelType w:val="hybridMultilevel"/>
    <w:tmpl w:val="7F40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6297"/>
    <w:multiLevelType w:val="hybridMultilevel"/>
    <w:tmpl w:val="838C243E"/>
    <w:lvl w:ilvl="0" w:tplc="B8120516">
      <w:start w:val="1"/>
      <w:numFmt w:val="lowerLetter"/>
      <w:lvlText w:val="%1)"/>
      <w:lvlJc w:val="left"/>
      <w:pPr>
        <w:ind w:left="394" w:hanging="360"/>
      </w:pPr>
      <w:rPr>
        <w:rFonts w:hint="default"/>
        <w:color w:val="00000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8" w15:restartNumberingAfterBreak="0">
    <w:nsid w:val="5CD76CA5"/>
    <w:multiLevelType w:val="hybridMultilevel"/>
    <w:tmpl w:val="BAE46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52C58"/>
    <w:multiLevelType w:val="hybridMultilevel"/>
    <w:tmpl w:val="CCF8C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3A5853"/>
    <w:multiLevelType w:val="hybridMultilevel"/>
    <w:tmpl w:val="6C02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17F1F"/>
    <w:multiLevelType w:val="hybridMultilevel"/>
    <w:tmpl w:val="55504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1610E"/>
    <w:multiLevelType w:val="hybridMultilevel"/>
    <w:tmpl w:val="4E4E7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AA2AA1"/>
    <w:multiLevelType w:val="hybridMultilevel"/>
    <w:tmpl w:val="1910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531A96"/>
    <w:multiLevelType w:val="hybridMultilevel"/>
    <w:tmpl w:val="52BC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6"/>
  </w:num>
  <w:num w:numId="4">
    <w:abstractNumId w:val="20"/>
  </w:num>
  <w:num w:numId="5">
    <w:abstractNumId w:val="5"/>
  </w:num>
  <w:num w:numId="6">
    <w:abstractNumId w:val="19"/>
  </w:num>
  <w:num w:numId="7">
    <w:abstractNumId w:val="11"/>
  </w:num>
  <w:num w:numId="8">
    <w:abstractNumId w:val="6"/>
  </w:num>
  <w:num w:numId="9">
    <w:abstractNumId w:val="23"/>
  </w:num>
  <w:num w:numId="10">
    <w:abstractNumId w:val="14"/>
  </w:num>
  <w:num w:numId="11">
    <w:abstractNumId w:val="12"/>
  </w:num>
  <w:num w:numId="12">
    <w:abstractNumId w:val="22"/>
  </w:num>
  <w:num w:numId="13">
    <w:abstractNumId w:val="0"/>
  </w:num>
  <w:num w:numId="14">
    <w:abstractNumId w:val="2"/>
  </w:num>
  <w:num w:numId="15">
    <w:abstractNumId w:val="13"/>
  </w:num>
  <w:num w:numId="16">
    <w:abstractNumId w:val="7"/>
  </w:num>
  <w:num w:numId="17">
    <w:abstractNumId w:val="24"/>
  </w:num>
  <w:num w:numId="18">
    <w:abstractNumId w:val="3"/>
  </w:num>
  <w:num w:numId="19">
    <w:abstractNumId w:val="8"/>
  </w:num>
  <w:num w:numId="20">
    <w:abstractNumId w:val="10"/>
  </w:num>
  <w:num w:numId="21">
    <w:abstractNumId w:val="4"/>
  </w:num>
  <w:num w:numId="22">
    <w:abstractNumId w:val="9"/>
  </w:num>
  <w:num w:numId="23">
    <w:abstractNumId w:val="18"/>
  </w:num>
  <w:num w:numId="24">
    <w:abstractNumId w:val="21"/>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9E"/>
    <w:rsid w:val="000028AC"/>
    <w:rsid w:val="00002CDD"/>
    <w:rsid w:val="00002F33"/>
    <w:rsid w:val="000032A1"/>
    <w:rsid w:val="000036AD"/>
    <w:rsid w:val="00003B54"/>
    <w:rsid w:val="00003C1E"/>
    <w:rsid w:val="000043C1"/>
    <w:rsid w:val="00004481"/>
    <w:rsid w:val="00004BD0"/>
    <w:rsid w:val="000059A0"/>
    <w:rsid w:val="00006747"/>
    <w:rsid w:val="0000729E"/>
    <w:rsid w:val="0001018F"/>
    <w:rsid w:val="000121A5"/>
    <w:rsid w:val="000128C8"/>
    <w:rsid w:val="0001367A"/>
    <w:rsid w:val="00014560"/>
    <w:rsid w:val="00014633"/>
    <w:rsid w:val="000154F6"/>
    <w:rsid w:val="00015AFF"/>
    <w:rsid w:val="00016159"/>
    <w:rsid w:val="00017BB5"/>
    <w:rsid w:val="00020AA7"/>
    <w:rsid w:val="00020BEA"/>
    <w:rsid w:val="0002173A"/>
    <w:rsid w:val="000219DA"/>
    <w:rsid w:val="00021BDF"/>
    <w:rsid w:val="00021E32"/>
    <w:rsid w:val="000227AD"/>
    <w:rsid w:val="00022C25"/>
    <w:rsid w:val="000232C7"/>
    <w:rsid w:val="00023E9E"/>
    <w:rsid w:val="000242EF"/>
    <w:rsid w:val="00024575"/>
    <w:rsid w:val="00025FC9"/>
    <w:rsid w:val="000265AF"/>
    <w:rsid w:val="00027F6B"/>
    <w:rsid w:val="00030E45"/>
    <w:rsid w:val="000320E5"/>
    <w:rsid w:val="000320EE"/>
    <w:rsid w:val="00032264"/>
    <w:rsid w:val="00032CF8"/>
    <w:rsid w:val="00033C0B"/>
    <w:rsid w:val="00033F9E"/>
    <w:rsid w:val="00034212"/>
    <w:rsid w:val="00035CA4"/>
    <w:rsid w:val="000367EC"/>
    <w:rsid w:val="00036B5B"/>
    <w:rsid w:val="00036E80"/>
    <w:rsid w:val="00037337"/>
    <w:rsid w:val="000375BB"/>
    <w:rsid w:val="00040DCF"/>
    <w:rsid w:val="00040FA5"/>
    <w:rsid w:val="000416BD"/>
    <w:rsid w:val="00041E34"/>
    <w:rsid w:val="00042592"/>
    <w:rsid w:val="00042C5F"/>
    <w:rsid w:val="00043B06"/>
    <w:rsid w:val="000442D1"/>
    <w:rsid w:val="00044CC5"/>
    <w:rsid w:val="00044CE8"/>
    <w:rsid w:val="00045796"/>
    <w:rsid w:val="00045F0C"/>
    <w:rsid w:val="00046A18"/>
    <w:rsid w:val="00046B9A"/>
    <w:rsid w:val="00046FBC"/>
    <w:rsid w:val="00047232"/>
    <w:rsid w:val="0004793D"/>
    <w:rsid w:val="00047CED"/>
    <w:rsid w:val="00051F16"/>
    <w:rsid w:val="00051F9A"/>
    <w:rsid w:val="000539AC"/>
    <w:rsid w:val="00053A77"/>
    <w:rsid w:val="00053BB1"/>
    <w:rsid w:val="00053E92"/>
    <w:rsid w:val="0005459A"/>
    <w:rsid w:val="000549BE"/>
    <w:rsid w:val="000559D1"/>
    <w:rsid w:val="00057662"/>
    <w:rsid w:val="00060899"/>
    <w:rsid w:val="000610BC"/>
    <w:rsid w:val="00061F45"/>
    <w:rsid w:val="00062792"/>
    <w:rsid w:val="000627B7"/>
    <w:rsid w:val="00062AA2"/>
    <w:rsid w:val="00062CC2"/>
    <w:rsid w:val="00062D70"/>
    <w:rsid w:val="00063808"/>
    <w:rsid w:val="00063C88"/>
    <w:rsid w:val="00064C98"/>
    <w:rsid w:val="00065B15"/>
    <w:rsid w:val="00065F0B"/>
    <w:rsid w:val="00067203"/>
    <w:rsid w:val="00067468"/>
    <w:rsid w:val="0006766D"/>
    <w:rsid w:val="000678FE"/>
    <w:rsid w:val="0007059D"/>
    <w:rsid w:val="00070BB0"/>
    <w:rsid w:val="0007182D"/>
    <w:rsid w:val="00071AA5"/>
    <w:rsid w:val="00071FD1"/>
    <w:rsid w:val="00072C1B"/>
    <w:rsid w:val="00072C9A"/>
    <w:rsid w:val="00073238"/>
    <w:rsid w:val="000739A7"/>
    <w:rsid w:val="00075796"/>
    <w:rsid w:val="00075C0C"/>
    <w:rsid w:val="0007692F"/>
    <w:rsid w:val="000777DB"/>
    <w:rsid w:val="000810A7"/>
    <w:rsid w:val="000820C0"/>
    <w:rsid w:val="000823B4"/>
    <w:rsid w:val="0008276A"/>
    <w:rsid w:val="00083951"/>
    <w:rsid w:val="00083A1F"/>
    <w:rsid w:val="0008414A"/>
    <w:rsid w:val="00085436"/>
    <w:rsid w:val="00086BB1"/>
    <w:rsid w:val="0008781C"/>
    <w:rsid w:val="00087C20"/>
    <w:rsid w:val="00087C93"/>
    <w:rsid w:val="00090AB7"/>
    <w:rsid w:val="0009135B"/>
    <w:rsid w:val="000915B4"/>
    <w:rsid w:val="0009167B"/>
    <w:rsid w:val="00091B0C"/>
    <w:rsid w:val="00093386"/>
    <w:rsid w:val="00093D5B"/>
    <w:rsid w:val="00093EAD"/>
    <w:rsid w:val="000944CE"/>
    <w:rsid w:val="00096AAA"/>
    <w:rsid w:val="00097E02"/>
    <w:rsid w:val="000A1331"/>
    <w:rsid w:val="000A1379"/>
    <w:rsid w:val="000A2311"/>
    <w:rsid w:val="000A2A16"/>
    <w:rsid w:val="000A2A83"/>
    <w:rsid w:val="000A32B2"/>
    <w:rsid w:val="000A36C4"/>
    <w:rsid w:val="000A4B19"/>
    <w:rsid w:val="000A7035"/>
    <w:rsid w:val="000A78D5"/>
    <w:rsid w:val="000A7A4F"/>
    <w:rsid w:val="000B0105"/>
    <w:rsid w:val="000B09DE"/>
    <w:rsid w:val="000B10F3"/>
    <w:rsid w:val="000B17B4"/>
    <w:rsid w:val="000B2123"/>
    <w:rsid w:val="000B3328"/>
    <w:rsid w:val="000B406F"/>
    <w:rsid w:val="000B414E"/>
    <w:rsid w:val="000B42DF"/>
    <w:rsid w:val="000B4ED7"/>
    <w:rsid w:val="000B5A6D"/>
    <w:rsid w:val="000B6107"/>
    <w:rsid w:val="000B68A8"/>
    <w:rsid w:val="000B7AD7"/>
    <w:rsid w:val="000B7C91"/>
    <w:rsid w:val="000C0755"/>
    <w:rsid w:val="000C0D6B"/>
    <w:rsid w:val="000C1084"/>
    <w:rsid w:val="000C153F"/>
    <w:rsid w:val="000C268B"/>
    <w:rsid w:val="000C2E99"/>
    <w:rsid w:val="000C3B59"/>
    <w:rsid w:val="000C4490"/>
    <w:rsid w:val="000C44A7"/>
    <w:rsid w:val="000C44B5"/>
    <w:rsid w:val="000C585B"/>
    <w:rsid w:val="000C5DDB"/>
    <w:rsid w:val="000C64A2"/>
    <w:rsid w:val="000C6995"/>
    <w:rsid w:val="000C6B67"/>
    <w:rsid w:val="000C7206"/>
    <w:rsid w:val="000C789B"/>
    <w:rsid w:val="000D0507"/>
    <w:rsid w:val="000D0932"/>
    <w:rsid w:val="000D1603"/>
    <w:rsid w:val="000D24D1"/>
    <w:rsid w:val="000D2CAC"/>
    <w:rsid w:val="000D4FAC"/>
    <w:rsid w:val="000D5770"/>
    <w:rsid w:val="000D5BCA"/>
    <w:rsid w:val="000D5D57"/>
    <w:rsid w:val="000D6916"/>
    <w:rsid w:val="000D72E7"/>
    <w:rsid w:val="000D75FE"/>
    <w:rsid w:val="000D799A"/>
    <w:rsid w:val="000E0034"/>
    <w:rsid w:val="000E1C51"/>
    <w:rsid w:val="000E1E5F"/>
    <w:rsid w:val="000E25CA"/>
    <w:rsid w:val="000E2900"/>
    <w:rsid w:val="000E3BF2"/>
    <w:rsid w:val="000E44E5"/>
    <w:rsid w:val="000E5B7D"/>
    <w:rsid w:val="000E629B"/>
    <w:rsid w:val="000E79DD"/>
    <w:rsid w:val="000F0463"/>
    <w:rsid w:val="000F120A"/>
    <w:rsid w:val="000F23B0"/>
    <w:rsid w:val="000F24ED"/>
    <w:rsid w:val="000F25CB"/>
    <w:rsid w:val="000F2F93"/>
    <w:rsid w:val="000F30E7"/>
    <w:rsid w:val="000F37EC"/>
    <w:rsid w:val="000F4573"/>
    <w:rsid w:val="000F4A36"/>
    <w:rsid w:val="000F5474"/>
    <w:rsid w:val="000F57CC"/>
    <w:rsid w:val="000F6468"/>
    <w:rsid w:val="000F6DAE"/>
    <w:rsid w:val="000F7551"/>
    <w:rsid w:val="000F79FE"/>
    <w:rsid w:val="00103672"/>
    <w:rsid w:val="00103E4B"/>
    <w:rsid w:val="00103F44"/>
    <w:rsid w:val="0010432D"/>
    <w:rsid w:val="00104A71"/>
    <w:rsid w:val="001066B5"/>
    <w:rsid w:val="00107886"/>
    <w:rsid w:val="0011080F"/>
    <w:rsid w:val="001109C9"/>
    <w:rsid w:val="00110DD3"/>
    <w:rsid w:val="00111031"/>
    <w:rsid w:val="001111BD"/>
    <w:rsid w:val="001116F6"/>
    <w:rsid w:val="00111723"/>
    <w:rsid w:val="00111F79"/>
    <w:rsid w:val="001123F4"/>
    <w:rsid w:val="0011243C"/>
    <w:rsid w:val="001134A5"/>
    <w:rsid w:val="001134E1"/>
    <w:rsid w:val="001136D5"/>
    <w:rsid w:val="00113F6E"/>
    <w:rsid w:val="00114366"/>
    <w:rsid w:val="00114528"/>
    <w:rsid w:val="00114A59"/>
    <w:rsid w:val="00115367"/>
    <w:rsid w:val="00115756"/>
    <w:rsid w:val="00116BCC"/>
    <w:rsid w:val="00120770"/>
    <w:rsid w:val="00120DBB"/>
    <w:rsid w:val="00121274"/>
    <w:rsid w:val="00121CE4"/>
    <w:rsid w:val="00122D7C"/>
    <w:rsid w:val="00123447"/>
    <w:rsid w:val="001241D8"/>
    <w:rsid w:val="00124EC6"/>
    <w:rsid w:val="00125B9C"/>
    <w:rsid w:val="00126326"/>
    <w:rsid w:val="00127256"/>
    <w:rsid w:val="0012793F"/>
    <w:rsid w:val="00127E25"/>
    <w:rsid w:val="0013052D"/>
    <w:rsid w:val="00130C45"/>
    <w:rsid w:val="00131D0F"/>
    <w:rsid w:val="00131F0E"/>
    <w:rsid w:val="00133602"/>
    <w:rsid w:val="00134D61"/>
    <w:rsid w:val="00135543"/>
    <w:rsid w:val="0013558D"/>
    <w:rsid w:val="001359E2"/>
    <w:rsid w:val="00135CA4"/>
    <w:rsid w:val="00135E6E"/>
    <w:rsid w:val="00136F9C"/>
    <w:rsid w:val="0013751B"/>
    <w:rsid w:val="001408A3"/>
    <w:rsid w:val="00140955"/>
    <w:rsid w:val="001424EF"/>
    <w:rsid w:val="00144338"/>
    <w:rsid w:val="001449D7"/>
    <w:rsid w:val="0014624B"/>
    <w:rsid w:val="00147411"/>
    <w:rsid w:val="00147685"/>
    <w:rsid w:val="00147CEF"/>
    <w:rsid w:val="00151B1C"/>
    <w:rsid w:val="001524E9"/>
    <w:rsid w:val="00152926"/>
    <w:rsid w:val="0015530B"/>
    <w:rsid w:val="0015576A"/>
    <w:rsid w:val="00155E94"/>
    <w:rsid w:val="00155F5A"/>
    <w:rsid w:val="00156D7C"/>
    <w:rsid w:val="00157ABF"/>
    <w:rsid w:val="001612A0"/>
    <w:rsid w:val="00162CFE"/>
    <w:rsid w:val="00162D72"/>
    <w:rsid w:val="00162EDD"/>
    <w:rsid w:val="001631CE"/>
    <w:rsid w:val="00163AFD"/>
    <w:rsid w:val="00163C09"/>
    <w:rsid w:val="00164068"/>
    <w:rsid w:val="00164587"/>
    <w:rsid w:val="00164F93"/>
    <w:rsid w:val="001653B8"/>
    <w:rsid w:val="001661F0"/>
    <w:rsid w:val="001663D5"/>
    <w:rsid w:val="00166D36"/>
    <w:rsid w:val="00166E22"/>
    <w:rsid w:val="00170C82"/>
    <w:rsid w:val="00171125"/>
    <w:rsid w:val="00171330"/>
    <w:rsid w:val="00171578"/>
    <w:rsid w:val="00172CF3"/>
    <w:rsid w:val="0017372B"/>
    <w:rsid w:val="00173829"/>
    <w:rsid w:val="00173ED8"/>
    <w:rsid w:val="001741DE"/>
    <w:rsid w:val="00175C40"/>
    <w:rsid w:val="00176E58"/>
    <w:rsid w:val="00176E9E"/>
    <w:rsid w:val="00180152"/>
    <w:rsid w:val="0018026C"/>
    <w:rsid w:val="00180B30"/>
    <w:rsid w:val="0018198B"/>
    <w:rsid w:val="00181D0F"/>
    <w:rsid w:val="001834DE"/>
    <w:rsid w:val="001837A8"/>
    <w:rsid w:val="00183EE6"/>
    <w:rsid w:val="00183F05"/>
    <w:rsid w:val="001847D0"/>
    <w:rsid w:val="00184930"/>
    <w:rsid w:val="00185130"/>
    <w:rsid w:val="001858D8"/>
    <w:rsid w:val="00185BCB"/>
    <w:rsid w:val="00185F02"/>
    <w:rsid w:val="00186E6F"/>
    <w:rsid w:val="0018702E"/>
    <w:rsid w:val="00190E41"/>
    <w:rsid w:val="001915F2"/>
    <w:rsid w:val="00191845"/>
    <w:rsid w:val="0019417B"/>
    <w:rsid w:val="001946EC"/>
    <w:rsid w:val="00194E86"/>
    <w:rsid w:val="0019596A"/>
    <w:rsid w:val="00195E3D"/>
    <w:rsid w:val="00195F0F"/>
    <w:rsid w:val="0019699D"/>
    <w:rsid w:val="0019751D"/>
    <w:rsid w:val="001A031F"/>
    <w:rsid w:val="001A046F"/>
    <w:rsid w:val="001A0B49"/>
    <w:rsid w:val="001A0C77"/>
    <w:rsid w:val="001A1CFC"/>
    <w:rsid w:val="001A3550"/>
    <w:rsid w:val="001A3A7A"/>
    <w:rsid w:val="001A4348"/>
    <w:rsid w:val="001A43B8"/>
    <w:rsid w:val="001A445E"/>
    <w:rsid w:val="001A4732"/>
    <w:rsid w:val="001A530E"/>
    <w:rsid w:val="001A5AAC"/>
    <w:rsid w:val="001A665A"/>
    <w:rsid w:val="001A796D"/>
    <w:rsid w:val="001A7FFD"/>
    <w:rsid w:val="001B03ED"/>
    <w:rsid w:val="001B06E7"/>
    <w:rsid w:val="001B0E6D"/>
    <w:rsid w:val="001B1658"/>
    <w:rsid w:val="001B31A2"/>
    <w:rsid w:val="001B4707"/>
    <w:rsid w:val="001B4AFD"/>
    <w:rsid w:val="001B50F6"/>
    <w:rsid w:val="001B5388"/>
    <w:rsid w:val="001B544A"/>
    <w:rsid w:val="001B5769"/>
    <w:rsid w:val="001B795A"/>
    <w:rsid w:val="001C0F21"/>
    <w:rsid w:val="001C2D64"/>
    <w:rsid w:val="001C38AD"/>
    <w:rsid w:val="001C4D38"/>
    <w:rsid w:val="001C5660"/>
    <w:rsid w:val="001C5C23"/>
    <w:rsid w:val="001C5E6D"/>
    <w:rsid w:val="001C6D3A"/>
    <w:rsid w:val="001C78ED"/>
    <w:rsid w:val="001C7C9F"/>
    <w:rsid w:val="001D10FB"/>
    <w:rsid w:val="001D1B08"/>
    <w:rsid w:val="001D2BFD"/>
    <w:rsid w:val="001D2E1A"/>
    <w:rsid w:val="001D4034"/>
    <w:rsid w:val="001D4CCC"/>
    <w:rsid w:val="001D5169"/>
    <w:rsid w:val="001D51CC"/>
    <w:rsid w:val="001D5607"/>
    <w:rsid w:val="001D65DD"/>
    <w:rsid w:val="001D6927"/>
    <w:rsid w:val="001D692D"/>
    <w:rsid w:val="001D695B"/>
    <w:rsid w:val="001D6977"/>
    <w:rsid w:val="001D77B7"/>
    <w:rsid w:val="001E0316"/>
    <w:rsid w:val="001E17DE"/>
    <w:rsid w:val="001E2B37"/>
    <w:rsid w:val="001E2C01"/>
    <w:rsid w:val="001E3654"/>
    <w:rsid w:val="001E3F06"/>
    <w:rsid w:val="001E40D1"/>
    <w:rsid w:val="001E447A"/>
    <w:rsid w:val="001E46A9"/>
    <w:rsid w:val="001E5F3E"/>
    <w:rsid w:val="001E66B7"/>
    <w:rsid w:val="001E713A"/>
    <w:rsid w:val="001E7F55"/>
    <w:rsid w:val="001F0D15"/>
    <w:rsid w:val="001F1215"/>
    <w:rsid w:val="001F18B9"/>
    <w:rsid w:val="001F2129"/>
    <w:rsid w:val="001F2DEE"/>
    <w:rsid w:val="001F37AA"/>
    <w:rsid w:val="001F3FA0"/>
    <w:rsid w:val="001F40D0"/>
    <w:rsid w:val="001F42D5"/>
    <w:rsid w:val="001F4472"/>
    <w:rsid w:val="001F4A85"/>
    <w:rsid w:val="001F4DAC"/>
    <w:rsid w:val="001F52AF"/>
    <w:rsid w:val="001F68CF"/>
    <w:rsid w:val="001F709C"/>
    <w:rsid w:val="001F70AE"/>
    <w:rsid w:val="001F7CD0"/>
    <w:rsid w:val="001F7F91"/>
    <w:rsid w:val="00200133"/>
    <w:rsid w:val="002003B5"/>
    <w:rsid w:val="002003E2"/>
    <w:rsid w:val="00200AB7"/>
    <w:rsid w:val="00201AA5"/>
    <w:rsid w:val="00201BE1"/>
    <w:rsid w:val="00203BBD"/>
    <w:rsid w:val="0020418D"/>
    <w:rsid w:val="00204E11"/>
    <w:rsid w:val="00205083"/>
    <w:rsid w:val="002055AF"/>
    <w:rsid w:val="00205AB7"/>
    <w:rsid w:val="00205CB2"/>
    <w:rsid w:val="00205F28"/>
    <w:rsid w:val="0020782B"/>
    <w:rsid w:val="00211418"/>
    <w:rsid w:val="002114FF"/>
    <w:rsid w:val="002116E2"/>
    <w:rsid w:val="00211DC5"/>
    <w:rsid w:val="00212D86"/>
    <w:rsid w:val="00213487"/>
    <w:rsid w:val="00213A69"/>
    <w:rsid w:val="00213EC3"/>
    <w:rsid w:val="0021422B"/>
    <w:rsid w:val="0021573C"/>
    <w:rsid w:val="00215A61"/>
    <w:rsid w:val="00215E7F"/>
    <w:rsid w:val="0021712A"/>
    <w:rsid w:val="00217D74"/>
    <w:rsid w:val="0022011E"/>
    <w:rsid w:val="00220B15"/>
    <w:rsid w:val="00220FB5"/>
    <w:rsid w:val="00221747"/>
    <w:rsid w:val="002218CC"/>
    <w:rsid w:val="00222072"/>
    <w:rsid w:val="002228C4"/>
    <w:rsid w:val="002232F9"/>
    <w:rsid w:val="00223459"/>
    <w:rsid w:val="00225096"/>
    <w:rsid w:val="0022590B"/>
    <w:rsid w:val="0022620B"/>
    <w:rsid w:val="00226472"/>
    <w:rsid w:val="00226EB3"/>
    <w:rsid w:val="002271DB"/>
    <w:rsid w:val="00227550"/>
    <w:rsid w:val="00227BDA"/>
    <w:rsid w:val="00231016"/>
    <w:rsid w:val="002332FB"/>
    <w:rsid w:val="00234B96"/>
    <w:rsid w:val="00235280"/>
    <w:rsid w:val="00235BD3"/>
    <w:rsid w:val="00236356"/>
    <w:rsid w:val="00237CFA"/>
    <w:rsid w:val="002423BF"/>
    <w:rsid w:val="00242A4E"/>
    <w:rsid w:val="00243AD6"/>
    <w:rsid w:val="00243AE8"/>
    <w:rsid w:val="00243CC1"/>
    <w:rsid w:val="002440F6"/>
    <w:rsid w:val="00244E4C"/>
    <w:rsid w:val="002453E6"/>
    <w:rsid w:val="002456EE"/>
    <w:rsid w:val="00246872"/>
    <w:rsid w:val="00246BDD"/>
    <w:rsid w:val="00247CD3"/>
    <w:rsid w:val="00250E55"/>
    <w:rsid w:val="0025435D"/>
    <w:rsid w:val="00254AB1"/>
    <w:rsid w:val="00254CC7"/>
    <w:rsid w:val="002556AA"/>
    <w:rsid w:val="00255853"/>
    <w:rsid w:val="0025628D"/>
    <w:rsid w:val="00257275"/>
    <w:rsid w:val="002602C4"/>
    <w:rsid w:val="00260E7D"/>
    <w:rsid w:val="00261477"/>
    <w:rsid w:val="00261936"/>
    <w:rsid w:val="00261F40"/>
    <w:rsid w:val="002625F4"/>
    <w:rsid w:val="002628C3"/>
    <w:rsid w:val="002630A0"/>
    <w:rsid w:val="002630A4"/>
    <w:rsid w:val="0026333D"/>
    <w:rsid w:val="002633FB"/>
    <w:rsid w:val="002637FE"/>
    <w:rsid w:val="0026488A"/>
    <w:rsid w:val="00264F9D"/>
    <w:rsid w:val="00265721"/>
    <w:rsid w:val="00266764"/>
    <w:rsid w:val="002667AC"/>
    <w:rsid w:val="00266CBD"/>
    <w:rsid w:val="00266CF4"/>
    <w:rsid w:val="00270692"/>
    <w:rsid w:val="00270F68"/>
    <w:rsid w:val="002723F7"/>
    <w:rsid w:val="00273543"/>
    <w:rsid w:val="00273F5B"/>
    <w:rsid w:val="002746CE"/>
    <w:rsid w:val="002750CB"/>
    <w:rsid w:val="0027557E"/>
    <w:rsid w:val="00275581"/>
    <w:rsid w:val="002773FF"/>
    <w:rsid w:val="002801B4"/>
    <w:rsid w:val="00281BDB"/>
    <w:rsid w:val="00282723"/>
    <w:rsid w:val="00282BB6"/>
    <w:rsid w:val="00282C2C"/>
    <w:rsid w:val="0028333E"/>
    <w:rsid w:val="0028406E"/>
    <w:rsid w:val="00285E66"/>
    <w:rsid w:val="0028685A"/>
    <w:rsid w:val="00286CC8"/>
    <w:rsid w:val="002876FC"/>
    <w:rsid w:val="00291382"/>
    <w:rsid w:val="00291423"/>
    <w:rsid w:val="002919F0"/>
    <w:rsid w:val="00291D32"/>
    <w:rsid w:val="00292133"/>
    <w:rsid w:val="0029219A"/>
    <w:rsid w:val="00292F06"/>
    <w:rsid w:val="00294364"/>
    <w:rsid w:val="00294DA1"/>
    <w:rsid w:val="00295237"/>
    <w:rsid w:val="00296584"/>
    <w:rsid w:val="00296716"/>
    <w:rsid w:val="0029701E"/>
    <w:rsid w:val="00297D98"/>
    <w:rsid w:val="002A1AC7"/>
    <w:rsid w:val="002A20EC"/>
    <w:rsid w:val="002A3313"/>
    <w:rsid w:val="002A3BA5"/>
    <w:rsid w:val="002A5F2F"/>
    <w:rsid w:val="002B03E0"/>
    <w:rsid w:val="002B083D"/>
    <w:rsid w:val="002B0C0E"/>
    <w:rsid w:val="002B1348"/>
    <w:rsid w:val="002B1DDD"/>
    <w:rsid w:val="002B2D21"/>
    <w:rsid w:val="002B39FB"/>
    <w:rsid w:val="002B41FD"/>
    <w:rsid w:val="002B44A9"/>
    <w:rsid w:val="002B5D76"/>
    <w:rsid w:val="002B5FEE"/>
    <w:rsid w:val="002B6B5B"/>
    <w:rsid w:val="002B6C4E"/>
    <w:rsid w:val="002B74D7"/>
    <w:rsid w:val="002B77FC"/>
    <w:rsid w:val="002C1459"/>
    <w:rsid w:val="002C1506"/>
    <w:rsid w:val="002C1B0D"/>
    <w:rsid w:val="002C1E43"/>
    <w:rsid w:val="002C3141"/>
    <w:rsid w:val="002C3AEF"/>
    <w:rsid w:val="002C52A0"/>
    <w:rsid w:val="002C654C"/>
    <w:rsid w:val="002C73DC"/>
    <w:rsid w:val="002D0029"/>
    <w:rsid w:val="002D0D33"/>
    <w:rsid w:val="002D6B42"/>
    <w:rsid w:val="002D79F1"/>
    <w:rsid w:val="002D7F4E"/>
    <w:rsid w:val="002E190E"/>
    <w:rsid w:val="002E33A5"/>
    <w:rsid w:val="002E5BD8"/>
    <w:rsid w:val="002E688A"/>
    <w:rsid w:val="002E72C1"/>
    <w:rsid w:val="002E7D12"/>
    <w:rsid w:val="002F0475"/>
    <w:rsid w:val="002F1789"/>
    <w:rsid w:val="002F1F90"/>
    <w:rsid w:val="002F23AC"/>
    <w:rsid w:val="002F28F1"/>
    <w:rsid w:val="002F2E4C"/>
    <w:rsid w:val="002F37A5"/>
    <w:rsid w:val="002F3FB2"/>
    <w:rsid w:val="002F41D4"/>
    <w:rsid w:val="002F42E1"/>
    <w:rsid w:val="002F57FA"/>
    <w:rsid w:val="002F585A"/>
    <w:rsid w:val="002F5BD2"/>
    <w:rsid w:val="002F5BF2"/>
    <w:rsid w:val="002F6282"/>
    <w:rsid w:val="002F6AC1"/>
    <w:rsid w:val="002F75B5"/>
    <w:rsid w:val="002F75C8"/>
    <w:rsid w:val="002F7B5F"/>
    <w:rsid w:val="002F7DB2"/>
    <w:rsid w:val="0030113B"/>
    <w:rsid w:val="0030196B"/>
    <w:rsid w:val="003038BE"/>
    <w:rsid w:val="00303B15"/>
    <w:rsid w:val="00304306"/>
    <w:rsid w:val="00304C7C"/>
    <w:rsid w:val="00304ECF"/>
    <w:rsid w:val="003054CC"/>
    <w:rsid w:val="003075C1"/>
    <w:rsid w:val="00307869"/>
    <w:rsid w:val="003079F9"/>
    <w:rsid w:val="00310C29"/>
    <w:rsid w:val="00312028"/>
    <w:rsid w:val="00312928"/>
    <w:rsid w:val="00312C18"/>
    <w:rsid w:val="00313529"/>
    <w:rsid w:val="0031429C"/>
    <w:rsid w:val="00314F29"/>
    <w:rsid w:val="00315046"/>
    <w:rsid w:val="003152CA"/>
    <w:rsid w:val="0031581C"/>
    <w:rsid w:val="0031771F"/>
    <w:rsid w:val="003177CB"/>
    <w:rsid w:val="00320385"/>
    <w:rsid w:val="00320C42"/>
    <w:rsid w:val="00320D72"/>
    <w:rsid w:val="00320DB9"/>
    <w:rsid w:val="00321482"/>
    <w:rsid w:val="003215B5"/>
    <w:rsid w:val="00321810"/>
    <w:rsid w:val="00325F5F"/>
    <w:rsid w:val="0032611D"/>
    <w:rsid w:val="0032708A"/>
    <w:rsid w:val="003270FE"/>
    <w:rsid w:val="0032786B"/>
    <w:rsid w:val="003278B7"/>
    <w:rsid w:val="003305F3"/>
    <w:rsid w:val="00331177"/>
    <w:rsid w:val="0033273D"/>
    <w:rsid w:val="00332B6D"/>
    <w:rsid w:val="00335AEF"/>
    <w:rsid w:val="00336D75"/>
    <w:rsid w:val="003371B4"/>
    <w:rsid w:val="003375D2"/>
    <w:rsid w:val="00337836"/>
    <w:rsid w:val="00337A37"/>
    <w:rsid w:val="003400A3"/>
    <w:rsid w:val="00340584"/>
    <w:rsid w:val="00341960"/>
    <w:rsid w:val="00341D72"/>
    <w:rsid w:val="003426B5"/>
    <w:rsid w:val="00342BF5"/>
    <w:rsid w:val="003435D3"/>
    <w:rsid w:val="00343D07"/>
    <w:rsid w:val="00345CF5"/>
    <w:rsid w:val="0034619A"/>
    <w:rsid w:val="0034627A"/>
    <w:rsid w:val="00346491"/>
    <w:rsid w:val="00347188"/>
    <w:rsid w:val="00347442"/>
    <w:rsid w:val="00347DA1"/>
    <w:rsid w:val="00351141"/>
    <w:rsid w:val="00352EB8"/>
    <w:rsid w:val="00352F0C"/>
    <w:rsid w:val="00353473"/>
    <w:rsid w:val="00353DFD"/>
    <w:rsid w:val="003541E5"/>
    <w:rsid w:val="003550FD"/>
    <w:rsid w:val="00355FA5"/>
    <w:rsid w:val="00360A9C"/>
    <w:rsid w:val="003610AB"/>
    <w:rsid w:val="0036182C"/>
    <w:rsid w:val="00361837"/>
    <w:rsid w:val="0036184B"/>
    <w:rsid w:val="00361880"/>
    <w:rsid w:val="003618BA"/>
    <w:rsid w:val="00361FEB"/>
    <w:rsid w:val="0036362F"/>
    <w:rsid w:val="00363A40"/>
    <w:rsid w:val="00363B7C"/>
    <w:rsid w:val="00363E09"/>
    <w:rsid w:val="00364DB3"/>
    <w:rsid w:val="00366081"/>
    <w:rsid w:val="00367935"/>
    <w:rsid w:val="00370BF4"/>
    <w:rsid w:val="00374316"/>
    <w:rsid w:val="00374C82"/>
    <w:rsid w:val="003750A9"/>
    <w:rsid w:val="00375559"/>
    <w:rsid w:val="0037598E"/>
    <w:rsid w:val="00376F43"/>
    <w:rsid w:val="003777CB"/>
    <w:rsid w:val="00381845"/>
    <w:rsid w:val="00381A5A"/>
    <w:rsid w:val="003836A5"/>
    <w:rsid w:val="00383C79"/>
    <w:rsid w:val="00384F3D"/>
    <w:rsid w:val="003853B9"/>
    <w:rsid w:val="00385613"/>
    <w:rsid w:val="00385E10"/>
    <w:rsid w:val="003863BA"/>
    <w:rsid w:val="003901E4"/>
    <w:rsid w:val="0039106F"/>
    <w:rsid w:val="003916D3"/>
    <w:rsid w:val="00392259"/>
    <w:rsid w:val="00392A00"/>
    <w:rsid w:val="00392BE0"/>
    <w:rsid w:val="00394AAD"/>
    <w:rsid w:val="003953DE"/>
    <w:rsid w:val="003A0683"/>
    <w:rsid w:val="003A126B"/>
    <w:rsid w:val="003A2A14"/>
    <w:rsid w:val="003A2EFD"/>
    <w:rsid w:val="003A356C"/>
    <w:rsid w:val="003A3FF1"/>
    <w:rsid w:val="003A5182"/>
    <w:rsid w:val="003A5448"/>
    <w:rsid w:val="003A60BF"/>
    <w:rsid w:val="003A6599"/>
    <w:rsid w:val="003A6F3F"/>
    <w:rsid w:val="003B0734"/>
    <w:rsid w:val="003B1366"/>
    <w:rsid w:val="003B2115"/>
    <w:rsid w:val="003B21FE"/>
    <w:rsid w:val="003B2569"/>
    <w:rsid w:val="003B3D8B"/>
    <w:rsid w:val="003B3EF5"/>
    <w:rsid w:val="003B445F"/>
    <w:rsid w:val="003B55B8"/>
    <w:rsid w:val="003B5751"/>
    <w:rsid w:val="003B5E7F"/>
    <w:rsid w:val="003B6439"/>
    <w:rsid w:val="003B7F68"/>
    <w:rsid w:val="003C0005"/>
    <w:rsid w:val="003C0BC8"/>
    <w:rsid w:val="003C0D89"/>
    <w:rsid w:val="003C31BC"/>
    <w:rsid w:val="003C362D"/>
    <w:rsid w:val="003C3EFD"/>
    <w:rsid w:val="003C3F66"/>
    <w:rsid w:val="003C48FD"/>
    <w:rsid w:val="003C5414"/>
    <w:rsid w:val="003C61FC"/>
    <w:rsid w:val="003C70E1"/>
    <w:rsid w:val="003C7703"/>
    <w:rsid w:val="003C7D83"/>
    <w:rsid w:val="003D0822"/>
    <w:rsid w:val="003D08A6"/>
    <w:rsid w:val="003D0A65"/>
    <w:rsid w:val="003D240B"/>
    <w:rsid w:val="003D3AE0"/>
    <w:rsid w:val="003D40DF"/>
    <w:rsid w:val="003D6632"/>
    <w:rsid w:val="003D783E"/>
    <w:rsid w:val="003E0AD7"/>
    <w:rsid w:val="003E16E0"/>
    <w:rsid w:val="003E1791"/>
    <w:rsid w:val="003E2031"/>
    <w:rsid w:val="003E3C02"/>
    <w:rsid w:val="003E43F1"/>
    <w:rsid w:val="003E4438"/>
    <w:rsid w:val="003E45BB"/>
    <w:rsid w:val="003E5440"/>
    <w:rsid w:val="003E5475"/>
    <w:rsid w:val="003E55DD"/>
    <w:rsid w:val="003E565F"/>
    <w:rsid w:val="003E669A"/>
    <w:rsid w:val="003F0E4A"/>
    <w:rsid w:val="003F2353"/>
    <w:rsid w:val="003F2570"/>
    <w:rsid w:val="003F3B3B"/>
    <w:rsid w:val="003F3E54"/>
    <w:rsid w:val="003F40B9"/>
    <w:rsid w:val="003F4D4B"/>
    <w:rsid w:val="003F549D"/>
    <w:rsid w:val="003F562F"/>
    <w:rsid w:val="003F796E"/>
    <w:rsid w:val="003F7DC3"/>
    <w:rsid w:val="004001B1"/>
    <w:rsid w:val="004006C1"/>
    <w:rsid w:val="00401304"/>
    <w:rsid w:val="00402996"/>
    <w:rsid w:val="004035C2"/>
    <w:rsid w:val="00403775"/>
    <w:rsid w:val="00403BCA"/>
    <w:rsid w:val="00405922"/>
    <w:rsid w:val="00405C88"/>
    <w:rsid w:val="00405CF0"/>
    <w:rsid w:val="00406441"/>
    <w:rsid w:val="0040745A"/>
    <w:rsid w:val="00407BB3"/>
    <w:rsid w:val="00407C1B"/>
    <w:rsid w:val="004101D3"/>
    <w:rsid w:val="00411DF0"/>
    <w:rsid w:val="00412444"/>
    <w:rsid w:val="004152E3"/>
    <w:rsid w:val="004155D0"/>
    <w:rsid w:val="004168E0"/>
    <w:rsid w:val="00416B6A"/>
    <w:rsid w:val="0041760B"/>
    <w:rsid w:val="00417EAE"/>
    <w:rsid w:val="00417F11"/>
    <w:rsid w:val="004204FB"/>
    <w:rsid w:val="00420BB7"/>
    <w:rsid w:val="004221B3"/>
    <w:rsid w:val="0042414A"/>
    <w:rsid w:val="00424230"/>
    <w:rsid w:val="00425D29"/>
    <w:rsid w:val="00426AFE"/>
    <w:rsid w:val="00426F3A"/>
    <w:rsid w:val="00427A33"/>
    <w:rsid w:val="0043016B"/>
    <w:rsid w:val="00430580"/>
    <w:rsid w:val="00432A11"/>
    <w:rsid w:val="00433079"/>
    <w:rsid w:val="004332B6"/>
    <w:rsid w:val="00433300"/>
    <w:rsid w:val="00433A27"/>
    <w:rsid w:val="00434306"/>
    <w:rsid w:val="0043440D"/>
    <w:rsid w:val="004344CB"/>
    <w:rsid w:val="00434A16"/>
    <w:rsid w:val="00435BD5"/>
    <w:rsid w:val="0043681E"/>
    <w:rsid w:val="00436FF9"/>
    <w:rsid w:val="00437403"/>
    <w:rsid w:val="00440035"/>
    <w:rsid w:val="0044178D"/>
    <w:rsid w:val="004423D6"/>
    <w:rsid w:val="0044298C"/>
    <w:rsid w:val="00443E8A"/>
    <w:rsid w:val="004441EF"/>
    <w:rsid w:val="004455E3"/>
    <w:rsid w:val="00445C69"/>
    <w:rsid w:val="004462FC"/>
    <w:rsid w:val="00446633"/>
    <w:rsid w:val="00446AEC"/>
    <w:rsid w:val="004519D2"/>
    <w:rsid w:val="004539A4"/>
    <w:rsid w:val="00453D10"/>
    <w:rsid w:val="00455765"/>
    <w:rsid w:val="00455CAC"/>
    <w:rsid w:val="00455EA1"/>
    <w:rsid w:val="00456422"/>
    <w:rsid w:val="00456F34"/>
    <w:rsid w:val="00457199"/>
    <w:rsid w:val="0046176E"/>
    <w:rsid w:val="00461B73"/>
    <w:rsid w:val="00461F9E"/>
    <w:rsid w:val="00462362"/>
    <w:rsid w:val="004626CC"/>
    <w:rsid w:val="00462AC0"/>
    <w:rsid w:val="00464761"/>
    <w:rsid w:val="00464B0C"/>
    <w:rsid w:val="004651C9"/>
    <w:rsid w:val="00465558"/>
    <w:rsid w:val="00466A3D"/>
    <w:rsid w:val="00466F67"/>
    <w:rsid w:val="00467963"/>
    <w:rsid w:val="00467966"/>
    <w:rsid w:val="00467D0B"/>
    <w:rsid w:val="00470C53"/>
    <w:rsid w:val="00470DD8"/>
    <w:rsid w:val="00471704"/>
    <w:rsid w:val="0047283E"/>
    <w:rsid w:val="00472A5A"/>
    <w:rsid w:val="00472D03"/>
    <w:rsid w:val="00472DC6"/>
    <w:rsid w:val="004731A8"/>
    <w:rsid w:val="00473385"/>
    <w:rsid w:val="004734F3"/>
    <w:rsid w:val="004736CF"/>
    <w:rsid w:val="004745D2"/>
    <w:rsid w:val="0047550C"/>
    <w:rsid w:val="00477E75"/>
    <w:rsid w:val="00481A98"/>
    <w:rsid w:val="004823DC"/>
    <w:rsid w:val="004836FD"/>
    <w:rsid w:val="004844B0"/>
    <w:rsid w:val="00484549"/>
    <w:rsid w:val="0048461F"/>
    <w:rsid w:val="00484853"/>
    <w:rsid w:val="004861A5"/>
    <w:rsid w:val="00490479"/>
    <w:rsid w:val="00491152"/>
    <w:rsid w:val="004912EC"/>
    <w:rsid w:val="00491B18"/>
    <w:rsid w:val="00493373"/>
    <w:rsid w:val="004945AC"/>
    <w:rsid w:val="00494DA6"/>
    <w:rsid w:val="00495193"/>
    <w:rsid w:val="00495726"/>
    <w:rsid w:val="004968A6"/>
    <w:rsid w:val="00497981"/>
    <w:rsid w:val="00497D9F"/>
    <w:rsid w:val="004A02E1"/>
    <w:rsid w:val="004A2142"/>
    <w:rsid w:val="004A2B2A"/>
    <w:rsid w:val="004A2BC4"/>
    <w:rsid w:val="004A3538"/>
    <w:rsid w:val="004A383B"/>
    <w:rsid w:val="004A4645"/>
    <w:rsid w:val="004A4CA5"/>
    <w:rsid w:val="004A4E66"/>
    <w:rsid w:val="004A5290"/>
    <w:rsid w:val="004A5459"/>
    <w:rsid w:val="004A69C0"/>
    <w:rsid w:val="004A6DD8"/>
    <w:rsid w:val="004A7573"/>
    <w:rsid w:val="004B05FF"/>
    <w:rsid w:val="004B0992"/>
    <w:rsid w:val="004B099B"/>
    <w:rsid w:val="004B188F"/>
    <w:rsid w:val="004B1C0A"/>
    <w:rsid w:val="004B2897"/>
    <w:rsid w:val="004B3D0A"/>
    <w:rsid w:val="004B3FAC"/>
    <w:rsid w:val="004B493E"/>
    <w:rsid w:val="004B522A"/>
    <w:rsid w:val="004B57CE"/>
    <w:rsid w:val="004B727D"/>
    <w:rsid w:val="004B7D66"/>
    <w:rsid w:val="004C0601"/>
    <w:rsid w:val="004C08F6"/>
    <w:rsid w:val="004C1DA3"/>
    <w:rsid w:val="004C306A"/>
    <w:rsid w:val="004C3E1F"/>
    <w:rsid w:val="004C3F44"/>
    <w:rsid w:val="004C454B"/>
    <w:rsid w:val="004C4CC0"/>
    <w:rsid w:val="004C6445"/>
    <w:rsid w:val="004C6DC6"/>
    <w:rsid w:val="004C765A"/>
    <w:rsid w:val="004D037E"/>
    <w:rsid w:val="004D0727"/>
    <w:rsid w:val="004D0D2B"/>
    <w:rsid w:val="004D2A4A"/>
    <w:rsid w:val="004D2AE1"/>
    <w:rsid w:val="004D31DE"/>
    <w:rsid w:val="004D49EC"/>
    <w:rsid w:val="004D5D0C"/>
    <w:rsid w:val="004D6054"/>
    <w:rsid w:val="004D6207"/>
    <w:rsid w:val="004D6E08"/>
    <w:rsid w:val="004D7FB9"/>
    <w:rsid w:val="004E2B58"/>
    <w:rsid w:val="004E3061"/>
    <w:rsid w:val="004E3FF0"/>
    <w:rsid w:val="004E46C5"/>
    <w:rsid w:val="004E49C8"/>
    <w:rsid w:val="004E4E2D"/>
    <w:rsid w:val="004E5028"/>
    <w:rsid w:val="004E6F23"/>
    <w:rsid w:val="004E7079"/>
    <w:rsid w:val="004E7588"/>
    <w:rsid w:val="004F1D65"/>
    <w:rsid w:val="004F2190"/>
    <w:rsid w:val="004F3341"/>
    <w:rsid w:val="004F35A9"/>
    <w:rsid w:val="004F3756"/>
    <w:rsid w:val="004F3D63"/>
    <w:rsid w:val="004F4446"/>
    <w:rsid w:val="004F508D"/>
    <w:rsid w:val="004F5E00"/>
    <w:rsid w:val="004F6BB4"/>
    <w:rsid w:val="004F6BBF"/>
    <w:rsid w:val="004F7CA9"/>
    <w:rsid w:val="004F7D5D"/>
    <w:rsid w:val="005008AA"/>
    <w:rsid w:val="0050128D"/>
    <w:rsid w:val="00501640"/>
    <w:rsid w:val="00501F3F"/>
    <w:rsid w:val="005023CA"/>
    <w:rsid w:val="005033E3"/>
    <w:rsid w:val="0050359B"/>
    <w:rsid w:val="005048AC"/>
    <w:rsid w:val="00504D9E"/>
    <w:rsid w:val="0050607C"/>
    <w:rsid w:val="00506730"/>
    <w:rsid w:val="00506E91"/>
    <w:rsid w:val="005075B8"/>
    <w:rsid w:val="00507F2A"/>
    <w:rsid w:val="00510486"/>
    <w:rsid w:val="005111D1"/>
    <w:rsid w:val="00511648"/>
    <w:rsid w:val="00512139"/>
    <w:rsid w:val="00512576"/>
    <w:rsid w:val="00512AB1"/>
    <w:rsid w:val="0051334E"/>
    <w:rsid w:val="00513F07"/>
    <w:rsid w:val="00514977"/>
    <w:rsid w:val="00516D8F"/>
    <w:rsid w:val="005178DC"/>
    <w:rsid w:val="0052062C"/>
    <w:rsid w:val="005206DB"/>
    <w:rsid w:val="00520A82"/>
    <w:rsid w:val="0052234F"/>
    <w:rsid w:val="00522B57"/>
    <w:rsid w:val="005235CC"/>
    <w:rsid w:val="00524007"/>
    <w:rsid w:val="00524081"/>
    <w:rsid w:val="005256E5"/>
    <w:rsid w:val="005260B8"/>
    <w:rsid w:val="00526302"/>
    <w:rsid w:val="00526379"/>
    <w:rsid w:val="0052664B"/>
    <w:rsid w:val="0052746E"/>
    <w:rsid w:val="00533B2D"/>
    <w:rsid w:val="0053434C"/>
    <w:rsid w:val="005347DB"/>
    <w:rsid w:val="00535544"/>
    <w:rsid w:val="00535E9F"/>
    <w:rsid w:val="00536E5F"/>
    <w:rsid w:val="00537B56"/>
    <w:rsid w:val="0054049B"/>
    <w:rsid w:val="00540532"/>
    <w:rsid w:val="0054070F"/>
    <w:rsid w:val="005416DC"/>
    <w:rsid w:val="005431E1"/>
    <w:rsid w:val="005436B7"/>
    <w:rsid w:val="00543A0E"/>
    <w:rsid w:val="0054455A"/>
    <w:rsid w:val="00544BA6"/>
    <w:rsid w:val="00544FE7"/>
    <w:rsid w:val="005452F2"/>
    <w:rsid w:val="00545665"/>
    <w:rsid w:val="0054585E"/>
    <w:rsid w:val="005458E5"/>
    <w:rsid w:val="00546B29"/>
    <w:rsid w:val="00546CA4"/>
    <w:rsid w:val="0054728B"/>
    <w:rsid w:val="00547709"/>
    <w:rsid w:val="00547D2E"/>
    <w:rsid w:val="005517E3"/>
    <w:rsid w:val="00551B73"/>
    <w:rsid w:val="005522A9"/>
    <w:rsid w:val="00554393"/>
    <w:rsid w:val="005543D0"/>
    <w:rsid w:val="0055460A"/>
    <w:rsid w:val="00554869"/>
    <w:rsid w:val="00554C61"/>
    <w:rsid w:val="005553D0"/>
    <w:rsid w:val="005555CE"/>
    <w:rsid w:val="00556CF8"/>
    <w:rsid w:val="00556F23"/>
    <w:rsid w:val="00557AE1"/>
    <w:rsid w:val="00560946"/>
    <w:rsid w:val="00560F26"/>
    <w:rsid w:val="00562C49"/>
    <w:rsid w:val="00564A2A"/>
    <w:rsid w:val="0056580B"/>
    <w:rsid w:val="00566252"/>
    <w:rsid w:val="00566E3B"/>
    <w:rsid w:val="00567189"/>
    <w:rsid w:val="00567224"/>
    <w:rsid w:val="00570FA4"/>
    <w:rsid w:val="00571F62"/>
    <w:rsid w:val="00572147"/>
    <w:rsid w:val="00573884"/>
    <w:rsid w:val="00573D01"/>
    <w:rsid w:val="00574282"/>
    <w:rsid w:val="00575AC8"/>
    <w:rsid w:val="00576058"/>
    <w:rsid w:val="005762F8"/>
    <w:rsid w:val="00576AAC"/>
    <w:rsid w:val="00576EF8"/>
    <w:rsid w:val="00576FCE"/>
    <w:rsid w:val="00582BE1"/>
    <w:rsid w:val="00583F88"/>
    <w:rsid w:val="00584299"/>
    <w:rsid w:val="00584553"/>
    <w:rsid w:val="00584B67"/>
    <w:rsid w:val="0058590D"/>
    <w:rsid w:val="00585FC1"/>
    <w:rsid w:val="00586059"/>
    <w:rsid w:val="005871C5"/>
    <w:rsid w:val="00587787"/>
    <w:rsid w:val="00590DE5"/>
    <w:rsid w:val="00591EF0"/>
    <w:rsid w:val="00593251"/>
    <w:rsid w:val="0059335C"/>
    <w:rsid w:val="00594CC6"/>
    <w:rsid w:val="0059541F"/>
    <w:rsid w:val="005956A9"/>
    <w:rsid w:val="00596541"/>
    <w:rsid w:val="005A1ECB"/>
    <w:rsid w:val="005A2B40"/>
    <w:rsid w:val="005A2E6D"/>
    <w:rsid w:val="005A3AD0"/>
    <w:rsid w:val="005A473F"/>
    <w:rsid w:val="005A4923"/>
    <w:rsid w:val="005A5B8B"/>
    <w:rsid w:val="005A7A98"/>
    <w:rsid w:val="005B037A"/>
    <w:rsid w:val="005B24EA"/>
    <w:rsid w:val="005B29E8"/>
    <w:rsid w:val="005B2EB4"/>
    <w:rsid w:val="005B2F5D"/>
    <w:rsid w:val="005B301F"/>
    <w:rsid w:val="005B3608"/>
    <w:rsid w:val="005B4A94"/>
    <w:rsid w:val="005B54A8"/>
    <w:rsid w:val="005B6036"/>
    <w:rsid w:val="005B6105"/>
    <w:rsid w:val="005B7097"/>
    <w:rsid w:val="005C040F"/>
    <w:rsid w:val="005C172C"/>
    <w:rsid w:val="005C1913"/>
    <w:rsid w:val="005C2BD3"/>
    <w:rsid w:val="005C2ED3"/>
    <w:rsid w:val="005C3056"/>
    <w:rsid w:val="005C4037"/>
    <w:rsid w:val="005C4A49"/>
    <w:rsid w:val="005C52F0"/>
    <w:rsid w:val="005C54C7"/>
    <w:rsid w:val="005C5F4C"/>
    <w:rsid w:val="005C613C"/>
    <w:rsid w:val="005C65C3"/>
    <w:rsid w:val="005C6B21"/>
    <w:rsid w:val="005C6F1C"/>
    <w:rsid w:val="005C7874"/>
    <w:rsid w:val="005C7890"/>
    <w:rsid w:val="005D02A5"/>
    <w:rsid w:val="005D06BC"/>
    <w:rsid w:val="005D0D5B"/>
    <w:rsid w:val="005D0FBD"/>
    <w:rsid w:val="005D22C4"/>
    <w:rsid w:val="005D2A9A"/>
    <w:rsid w:val="005D314D"/>
    <w:rsid w:val="005D356D"/>
    <w:rsid w:val="005D39FB"/>
    <w:rsid w:val="005D4A38"/>
    <w:rsid w:val="005D6AF4"/>
    <w:rsid w:val="005D6CF5"/>
    <w:rsid w:val="005E0807"/>
    <w:rsid w:val="005E154C"/>
    <w:rsid w:val="005E18A8"/>
    <w:rsid w:val="005E1E2E"/>
    <w:rsid w:val="005E3E48"/>
    <w:rsid w:val="005E50F7"/>
    <w:rsid w:val="005E6049"/>
    <w:rsid w:val="005E6F62"/>
    <w:rsid w:val="005E77E2"/>
    <w:rsid w:val="005F07D9"/>
    <w:rsid w:val="005F0849"/>
    <w:rsid w:val="005F0DAE"/>
    <w:rsid w:val="005F10F5"/>
    <w:rsid w:val="005F120D"/>
    <w:rsid w:val="005F14D8"/>
    <w:rsid w:val="005F2E88"/>
    <w:rsid w:val="005F36CB"/>
    <w:rsid w:val="005F3BCF"/>
    <w:rsid w:val="005F3C22"/>
    <w:rsid w:val="005F3FA9"/>
    <w:rsid w:val="005F495B"/>
    <w:rsid w:val="005F4F7E"/>
    <w:rsid w:val="005F5B75"/>
    <w:rsid w:val="005F6044"/>
    <w:rsid w:val="005F6D12"/>
    <w:rsid w:val="0060019D"/>
    <w:rsid w:val="00600CC5"/>
    <w:rsid w:val="0060147D"/>
    <w:rsid w:val="006015F6"/>
    <w:rsid w:val="006026D7"/>
    <w:rsid w:val="00603829"/>
    <w:rsid w:val="00603DFC"/>
    <w:rsid w:val="00603F00"/>
    <w:rsid w:val="0060405A"/>
    <w:rsid w:val="006041AE"/>
    <w:rsid w:val="00604931"/>
    <w:rsid w:val="00604B75"/>
    <w:rsid w:val="00606CB2"/>
    <w:rsid w:val="00607417"/>
    <w:rsid w:val="0061151C"/>
    <w:rsid w:val="006120E6"/>
    <w:rsid w:val="00612DA7"/>
    <w:rsid w:val="006131F2"/>
    <w:rsid w:val="00614262"/>
    <w:rsid w:val="006143F1"/>
    <w:rsid w:val="006161F9"/>
    <w:rsid w:val="00616535"/>
    <w:rsid w:val="00616809"/>
    <w:rsid w:val="00616818"/>
    <w:rsid w:val="006202F0"/>
    <w:rsid w:val="006206AA"/>
    <w:rsid w:val="00620805"/>
    <w:rsid w:val="0062105F"/>
    <w:rsid w:val="00622718"/>
    <w:rsid w:val="00622820"/>
    <w:rsid w:val="006247A9"/>
    <w:rsid w:val="00624AF8"/>
    <w:rsid w:val="00626DDF"/>
    <w:rsid w:val="00626F74"/>
    <w:rsid w:val="00627AD7"/>
    <w:rsid w:val="00627BB6"/>
    <w:rsid w:val="006305BD"/>
    <w:rsid w:val="00630CFA"/>
    <w:rsid w:val="00631001"/>
    <w:rsid w:val="0063252E"/>
    <w:rsid w:val="00632D2E"/>
    <w:rsid w:val="00632FDE"/>
    <w:rsid w:val="00634444"/>
    <w:rsid w:val="00634E1A"/>
    <w:rsid w:val="00634F35"/>
    <w:rsid w:val="006358BD"/>
    <w:rsid w:val="00635FF8"/>
    <w:rsid w:val="00637059"/>
    <w:rsid w:val="00637F56"/>
    <w:rsid w:val="00642907"/>
    <w:rsid w:val="00643D60"/>
    <w:rsid w:val="00644013"/>
    <w:rsid w:val="0064480F"/>
    <w:rsid w:val="00645197"/>
    <w:rsid w:val="006451DD"/>
    <w:rsid w:val="00645380"/>
    <w:rsid w:val="0064560A"/>
    <w:rsid w:val="00645713"/>
    <w:rsid w:val="00645747"/>
    <w:rsid w:val="006459A2"/>
    <w:rsid w:val="0064662F"/>
    <w:rsid w:val="0064671E"/>
    <w:rsid w:val="006469FA"/>
    <w:rsid w:val="00646C30"/>
    <w:rsid w:val="00647C6A"/>
    <w:rsid w:val="0065060A"/>
    <w:rsid w:val="00650CE0"/>
    <w:rsid w:val="00651441"/>
    <w:rsid w:val="006522B2"/>
    <w:rsid w:val="0065252B"/>
    <w:rsid w:val="006525B2"/>
    <w:rsid w:val="00652C20"/>
    <w:rsid w:val="006532D0"/>
    <w:rsid w:val="006535CB"/>
    <w:rsid w:val="0065426F"/>
    <w:rsid w:val="006558B9"/>
    <w:rsid w:val="00655926"/>
    <w:rsid w:val="0065625C"/>
    <w:rsid w:val="006578ED"/>
    <w:rsid w:val="006613AF"/>
    <w:rsid w:val="00662114"/>
    <w:rsid w:val="00662388"/>
    <w:rsid w:val="00662F04"/>
    <w:rsid w:val="006636E0"/>
    <w:rsid w:val="0066388A"/>
    <w:rsid w:val="00665FCF"/>
    <w:rsid w:val="006667EC"/>
    <w:rsid w:val="006709CC"/>
    <w:rsid w:val="00670BAF"/>
    <w:rsid w:val="00672167"/>
    <w:rsid w:val="00673051"/>
    <w:rsid w:val="006730F3"/>
    <w:rsid w:val="006738F6"/>
    <w:rsid w:val="00673B0A"/>
    <w:rsid w:val="00673C93"/>
    <w:rsid w:val="00674416"/>
    <w:rsid w:val="00676E15"/>
    <w:rsid w:val="00677759"/>
    <w:rsid w:val="00677D34"/>
    <w:rsid w:val="00677E48"/>
    <w:rsid w:val="006800C4"/>
    <w:rsid w:val="006810D2"/>
    <w:rsid w:val="00681634"/>
    <w:rsid w:val="00681F04"/>
    <w:rsid w:val="0068213C"/>
    <w:rsid w:val="00682845"/>
    <w:rsid w:val="00682F9C"/>
    <w:rsid w:val="00684415"/>
    <w:rsid w:val="00686B7E"/>
    <w:rsid w:val="006874B7"/>
    <w:rsid w:val="00690340"/>
    <w:rsid w:val="00690553"/>
    <w:rsid w:val="00690698"/>
    <w:rsid w:val="0069074E"/>
    <w:rsid w:val="00690821"/>
    <w:rsid w:val="00690E58"/>
    <w:rsid w:val="0069136C"/>
    <w:rsid w:val="00691F9A"/>
    <w:rsid w:val="00692918"/>
    <w:rsid w:val="00694753"/>
    <w:rsid w:val="00695A84"/>
    <w:rsid w:val="00695E52"/>
    <w:rsid w:val="006962E8"/>
    <w:rsid w:val="00697010"/>
    <w:rsid w:val="006977D4"/>
    <w:rsid w:val="006A0F44"/>
    <w:rsid w:val="006A21D9"/>
    <w:rsid w:val="006A2948"/>
    <w:rsid w:val="006A45D0"/>
    <w:rsid w:val="006A5A09"/>
    <w:rsid w:val="006A5C9D"/>
    <w:rsid w:val="006A6253"/>
    <w:rsid w:val="006A7D30"/>
    <w:rsid w:val="006B00EC"/>
    <w:rsid w:val="006B0C58"/>
    <w:rsid w:val="006B10B0"/>
    <w:rsid w:val="006B1190"/>
    <w:rsid w:val="006B171A"/>
    <w:rsid w:val="006B1CAE"/>
    <w:rsid w:val="006B225A"/>
    <w:rsid w:val="006B22A8"/>
    <w:rsid w:val="006B26C1"/>
    <w:rsid w:val="006B2A4F"/>
    <w:rsid w:val="006B2BE9"/>
    <w:rsid w:val="006B2D48"/>
    <w:rsid w:val="006B2D5A"/>
    <w:rsid w:val="006B2DFA"/>
    <w:rsid w:val="006B30BE"/>
    <w:rsid w:val="006B4973"/>
    <w:rsid w:val="006B525E"/>
    <w:rsid w:val="006B68CE"/>
    <w:rsid w:val="006B7BA1"/>
    <w:rsid w:val="006B7C77"/>
    <w:rsid w:val="006C0690"/>
    <w:rsid w:val="006C0F55"/>
    <w:rsid w:val="006C2C46"/>
    <w:rsid w:val="006C30E1"/>
    <w:rsid w:val="006C337A"/>
    <w:rsid w:val="006C3880"/>
    <w:rsid w:val="006C42F6"/>
    <w:rsid w:val="006C4C1B"/>
    <w:rsid w:val="006C5183"/>
    <w:rsid w:val="006C52AF"/>
    <w:rsid w:val="006C5C43"/>
    <w:rsid w:val="006C70B8"/>
    <w:rsid w:val="006C7BB6"/>
    <w:rsid w:val="006C7D86"/>
    <w:rsid w:val="006D03D4"/>
    <w:rsid w:val="006D0BAE"/>
    <w:rsid w:val="006D21BB"/>
    <w:rsid w:val="006D323C"/>
    <w:rsid w:val="006D38FE"/>
    <w:rsid w:val="006D4085"/>
    <w:rsid w:val="006D56B4"/>
    <w:rsid w:val="006D6B95"/>
    <w:rsid w:val="006D7625"/>
    <w:rsid w:val="006D7D5A"/>
    <w:rsid w:val="006E1A64"/>
    <w:rsid w:val="006E26FE"/>
    <w:rsid w:val="006E27EB"/>
    <w:rsid w:val="006E2AEC"/>
    <w:rsid w:val="006E356A"/>
    <w:rsid w:val="006E3BDD"/>
    <w:rsid w:val="006E4932"/>
    <w:rsid w:val="006E4AC2"/>
    <w:rsid w:val="006E7AA8"/>
    <w:rsid w:val="006F047C"/>
    <w:rsid w:val="006F0ACC"/>
    <w:rsid w:val="006F22CF"/>
    <w:rsid w:val="006F25AD"/>
    <w:rsid w:val="006F2CB6"/>
    <w:rsid w:val="006F2E83"/>
    <w:rsid w:val="006F305F"/>
    <w:rsid w:val="006F44A1"/>
    <w:rsid w:val="006F4665"/>
    <w:rsid w:val="006F479A"/>
    <w:rsid w:val="006F5B79"/>
    <w:rsid w:val="006F5F7A"/>
    <w:rsid w:val="006F60B3"/>
    <w:rsid w:val="006F69C2"/>
    <w:rsid w:val="006F771A"/>
    <w:rsid w:val="0070197E"/>
    <w:rsid w:val="00701E04"/>
    <w:rsid w:val="0070276E"/>
    <w:rsid w:val="00702BA8"/>
    <w:rsid w:val="00705F00"/>
    <w:rsid w:val="00706F8B"/>
    <w:rsid w:val="00707359"/>
    <w:rsid w:val="0070737C"/>
    <w:rsid w:val="0071004A"/>
    <w:rsid w:val="00710383"/>
    <w:rsid w:val="0071078F"/>
    <w:rsid w:val="00711132"/>
    <w:rsid w:val="00713177"/>
    <w:rsid w:val="0071380F"/>
    <w:rsid w:val="00714685"/>
    <w:rsid w:val="00714697"/>
    <w:rsid w:val="00714E0B"/>
    <w:rsid w:val="00715AA1"/>
    <w:rsid w:val="0071604F"/>
    <w:rsid w:val="0071657A"/>
    <w:rsid w:val="00717284"/>
    <w:rsid w:val="007203ED"/>
    <w:rsid w:val="00720E3F"/>
    <w:rsid w:val="0072288C"/>
    <w:rsid w:val="00722DDC"/>
    <w:rsid w:val="00723089"/>
    <w:rsid w:val="007234E0"/>
    <w:rsid w:val="007239CC"/>
    <w:rsid w:val="007242D2"/>
    <w:rsid w:val="007253FB"/>
    <w:rsid w:val="007255A8"/>
    <w:rsid w:val="00725BB4"/>
    <w:rsid w:val="0072716D"/>
    <w:rsid w:val="0073000F"/>
    <w:rsid w:val="00732449"/>
    <w:rsid w:val="00733E4B"/>
    <w:rsid w:val="00734239"/>
    <w:rsid w:val="0073429F"/>
    <w:rsid w:val="00734DB2"/>
    <w:rsid w:val="00736DE3"/>
    <w:rsid w:val="00736F3E"/>
    <w:rsid w:val="00737EDD"/>
    <w:rsid w:val="007404AE"/>
    <w:rsid w:val="007406DA"/>
    <w:rsid w:val="00740FDE"/>
    <w:rsid w:val="00740FF3"/>
    <w:rsid w:val="00741A4B"/>
    <w:rsid w:val="00741AE9"/>
    <w:rsid w:val="007428C9"/>
    <w:rsid w:val="007429EE"/>
    <w:rsid w:val="00742B23"/>
    <w:rsid w:val="00743E51"/>
    <w:rsid w:val="0074476B"/>
    <w:rsid w:val="00744802"/>
    <w:rsid w:val="00744DC9"/>
    <w:rsid w:val="00744F35"/>
    <w:rsid w:val="007450CE"/>
    <w:rsid w:val="0074597D"/>
    <w:rsid w:val="00745C98"/>
    <w:rsid w:val="00745E28"/>
    <w:rsid w:val="007469CF"/>
    <w:rsid w:val="00747046"/>
    <w:rsid w:val="00750008"/>
    <w:rsid w:val="0075018D"/>
    <w:rsid w:val="00750ADF"/>
    <w:rsid w:val="00751E35"/>
    <w:rsid w:val="0075301F"/>
    <w:rsid w:val="0075454B"/>
    <w:rsid w:val="00755F54"/>
    <w:rsid w:val="00755F8C"/>
    <w:rsid w:val="00757502"/>
    <w:rsid w:val="00760329"/>
    <w:rsid w:val="00760D52"/>
    <w:rsid w:val="007613C9"/>
    <w:rsid w:val="007613E0"/>
    <w:rsid w:val="007642F2"/>
    <w:rsid w:val="00765B3C"/>
    <w:rsid w:val="007660BB"/>
    <w:rsid w:val="00770A76"/>
    <w:rsid w:val="00771D8D"/>
    <w:rsid w:val="0077237C"/>
    <w:rsid w:val="00773EBD"/>
    <w:rsid w:val="007750B1"/>
    <w:rsid w:val="007758C0"/>
    <w:rsid w:val="00775963"/>
    <w:rsid w:val="00775F04"/>
    <w:rsid w:val="0077650F"/>
    <w:rsid w:val="00776655"/>
    <w:rsid w:val="00776D9C"/>
    <w:rsid w:val="00777241"/>
    <w:rsid w:val="00777D1F"/>
    <w:rsid w:val="00780DBE"/>
    <w:rsid w:val="00780DDD"/>
    <w:rsid w:val="00781970"/>
    <w:rsid w:val="00781D98"/>
    <w:rsid w:val="007828BC"/>
    <w:rsid w:val="00783293"/>
    <w:rsid w:val="00783483"/>
    <w:rsid w:val="007836F4"/>
    <w:rsid w:val="0078382B"/>
    <w:rsid w:val="0078392F"/>
    <w:rsid w:val="00785332"/>
    <w:rsid w:val="007855A1"/>
    <w:rsid w:val="007867BC"/>
    <w:rsid w:val="007874CF"/>
    <w:rsid w:val="007876CD"/>
    <w:rsid w:val="00787CD1"/>
    <w:rsid w:val="00790675"/>
    <w:rsid w:val="00790964"/>
    <w:rsid w:val="007913DF"/>
    <w:rsid w:val="00792148"/>
    <w:rsid w:val="00792494"/>
    <w:rsid w:val="00794D47"/>
    <w:rsid w:val="00794F7F"/>
    <w:rsid w:val="0079527E"/>
    <w:rsid w:val="00795E78"/>
    <w:rsid w:val="0079746F"/>
    <w:rsid w:val="007A0311"/>
    <w:rsid w:val="007A0BB9"/>
    <w:rsid w:val="007A3FDD"/>
    <w:rsid w:val="007A464E"/>
    <w:rsid w:val="007A68FE"/>
    <w:rsid w:val="007B2863"/>
    <w:rsid w:val="007B341F"/>
    <w:rsid w:val="007B3590"/>
    <w:rsid w:val="007B48B7"/>
    <w:rsid w:val="007B4ED8"/>
    <w:rsid w:val="007B531C"/>
    <w:rsid w:val="007B563A"/>
    <w:rsid w:val="007B5C13"/>
    <w:rsid w:val="007B5FF3"/>
    <w:rsid w:val="007B625C"/>
    <w:rsid w:val="007B72ED"/>
    <w:rsid w:val="007C09CD"/>
    <w:rsid w:val="007C2971"/>
    <w:rsid w:val="007C2BCF"/>
    <w:rsid w:val="007C3030"/>
    <w:rsid w:val="007C422D"/>
    <w:rsid w:val="007C4730"/>
    <w:rsid w:val="007C4B38"/>
    <w:rsid w:val="007C4BB0"/>
    <w:rsid w:val="007C4D54"/>
    <w:rsid w:val="007C5053"/>
    <w:rsid w:val="007C519E"/>
    <w:rsid w:val="007C583E"/>
    <w:rsid w:val="007C5D6E"/>
    <w:rsid w:val="007C7723"/>
    <w:rsid w:val="007C7BBB"/>
    <w:rsid w:val="007D050A"/>
    <w:rsid w:val="007D0B1A"/>
    <w:rsid w:val="007D180F"/>
    <w:rsid w:val="007D1929"/>
    <w:rsid w:val="007D1D87"/>
    <w:rsid w:val="007D25D7"/>
    <w:rsid w:val="007D27DB"/>
    <w:rsid w:val="007D28D3"/>
    <w:rsid w:val="007D2A36"/>
    <w:rsid w:val="007D2B9C"/>
    <w:rsid w:val="007D2C75"/>
    <w:rsid w:val="007D2F04"/>
    <w:rsid w:val="007D379F"/>
    <w:rsid w:val="007D38B5"/>
    <w:rsid w:val="007D3E42"/>
    <w:rsid w:val="007D481F"/>
    <w:rsid w:val="007D48DA"/>
    <w:rsid w:val="007D499D"/>
    <w:rsid w:val="007D57E8"/>
    <w:rsid w:val="007D5856"/>
    <w:rsid w:val="007D5FD2"/>
    <w:rsid w:val="007D6187"/>
    <w:rsid w:val="007D6984"/>
    <w:rsid w:val="007E2342"/>
    <w:rsid w:val="007E247B"/>
    <w:rsid w:val="007E3423"/>
    <w:rsid w:val="007E3BD1"/>
    <w:rsid w:val="007E4668"/>
    <w:rsid w:val="007E567A"/>
    <w:rsid w:val="007E5C20"/>
    <w:rsid w:val="007E73F4"/>
    <w:rsid w:val="007F0B53"/>
    <w:rsid w:val="007F2559"/>
    <w:rsid w:val="007F2F04"/>
    <w:rsid w:val="007F347E"/>
    <w:rsid w:val="007F4214"/>
    <w:rsid w:val="007F4FFA"/>
    <w:rsid w:val="007F519F"/>
    <w:rsid w:val="007F57DF"/>
    <w:rsid w:val="007F59C1"/>
    <w:rsid w:val="0080052D"/>
    <w:rsid w:val="0080071D"/>
    <w:rsid w:val="00800EEC"/>
    <w:rsid w:val="00800FA1"/>
    <w:rsid w:val="0080123D"/>
    <w:rsid w:val="00801290"/>
    <w:rsid w:val="0080145D"/>
    <w:rsid w:val="00801C7D"/>
    <w:rsid w:val="00802BE4"/>
    <w:rsid w:val="00803926"/>
    <w:rsid w:val="00803DBF"/>
    <w:rsid w:val="00804505"/>
    <w:rsid w:val="0080461F"/>
    <w:rsid w:val="00804990"/>
    <w:rsid w:val="008056DF"/>
    <w:rsid w:val="0080642F"/>
    <w:rsid w:val="00806C04"/>
    <w:rsid w:val="00807518"/>
    <w:rsid w:val="008078B9"/>
    <w:rsid w:val="00807B59"/>
    <w:rsid w:val="00810513"/>
    <w:rsid w:val="00810CD5"/>
    <w:rsid w:val="008129ED"/>
    <w:rsid w:val="00812ACA"/>
    <w:rsid w:val="00814BAE"/>
    <w:rsid w:val="0081552F"/>
    <w:rsid w:val="00816C4C"/>
    <w:rsid w:val="00817EA0"/>
    <w:rsid w:val="00822BA3"/>
    <w:rsid w:val="0082308E"/>
    <w:rsid w:val="008237D5"/>
    <w:rsid w:val="00825FB2"/>
    <w:rsid w:val="00826543"/>
    <w:rsid w:val="008267C1"/>
    <w:rsid w:val="00826FA4"/>
    <w:rsid w:val="00830910"/>
    <w:rsid w:val="00830A98"/>
    <w:rsid w:val="00831FDA"/>
    <w:rsid w:val="008336FE"/>
    <w:rsid w:val="00833F21"/>
    <w:rsid w:val="00834481"/>
    <w:rsid w:val="00834F07"/>
    <w:rsid w:val="008360E8"/>
    <w:rsid w:val="00836457"/>
    <w:rsid w:val="008367BB"/>
    <w:rsid w:val="00840B38"/>
    <w:rsid w:val="00840EE0"/>
    <w:rsid w:val="008416A9"/>
    <w:rsid w:val="008419EB"/>
    <w:rsid w:val="008454C6"/>
    <w:rsid w:val="008455B9"/>
    <w:rsid w:val="00845A23"/>
    <w:rsid w:val="008466BD"/>
    <w:rsid w:val="008468BC"/>
    <w:rsid w:val="008477D6"/>
    <w:rsid w:val="00847B4B"/>
    <w:rsid w:val="00851241"/>
    <w:rsid w:val="00851AE4"/>
    <w:rsid w:val="00851FAB"/>
    <w:rsid w:val="00852AF3"/>
    <w:rsid w:val="00852C18"/>
    <w:rsid w:val="00852F06"/>
    <w:rsid w:val="008535B6"/>
    <w:rsid w:val="008536C0"/>
    <w:rsid w:val="008536FA"/>
    <w:rsid w:val="008543C2"/>
    <w:rsid w:val="00854580"/>
    <w:rsid w:val="00854F1A"/>
    <w:rsid w:val="0085652E"/>
    <w:rsid w:val="00856A34"/>
    <w:rsid w:val="00856EFC"/>
    <w:rsid w:val="00857A02"/>
    <w:rsid w:val="00857B2E"/>
    <w:rsid w:val="00860311"/>
    <w:rsid w:val="00860C40"/>
    <w:rsid w:val="00861522"/>
    <w:rsid w:val="008619FA"/>
    <w:rsid w:val="008639A3"/>
    <w:rsid w:val="008642D0"/>
    <w:rsid w:val="008648B1"/>
    <w:rsid w:val="00865C5F"/>
    <w:rsid w:val="0086633F"/>
    <w:rsid w:val="00866D92"/>
    <w:rsid w:val="00867277"/>
    <w:rsid w:val="00867488"/>
    <w:rsid w:val="00870060"/>
    <w:rsid w:val="008702D8"/>
    <w:rsid w:val="00870415"/>
    <w:rsid w:val="00870465"/>
    <w:rsid w:val="00870B1C"/>
    <w:rsid w:val="00870CB2"/>
    <w:rsid w:val="00871191"/>
    <w:rsid w:val="00871977"/>
    <w:rsid w:val="00871CB7"/>
    <w:rsid w:val="00873844"/>
    <w:rsid w:val="008743E2"/>
    <w:rsid w:val="008754E0"/>
    <w:rsid w:val="0087560C"/>
    <w:rsid w:val="00875B77"/>
    <w:rsid w:val="00876128"/>
    <w:rsid w:val="00876B4D"/>
    <w:rsid w:val="00876C81"/>
    <w:rsid w:val="008771D7"/>
    <w:rsid w:val="0087732E"/>
    <w:rsid w:val="00881FE9"/>
    <w:rsid w:val="008836FC"/>
    <w:rsid w:val="00883887"/>
    <w:rsid w:val="0088453C"/>
    <w:rsid w:val="00884651"/>
    <w:rsid w:val="0088507E"/>
    <w:rsid w:val="00885C1C"/>
    <w:rsid w:val="00885DB2"/>
    <w:rsid w:val="008869D1"/>
    <w:rsid w:val="008904A0"/>
    <w:rsid w:val="00890B8D"/>
    <w:rsid w:val="00891734"/>
    <w:rsid w:val="0089186F"/>
    <w:rsid w:val="008926E3"/>
    <w:rsid w:val="008931EB"/>
    <w:rsid w:val="00893A4E"/>
    <w:rsid w:val="0089467B"/>
    <w:rsid w:val="008946AA"/>
    <w:rsid w:val="008949BB"/>
    <w:rsid w:val="00894FA4"/>
    <w:rsid w:val="0089541C"/>
    <w:rsid w:val="00895E7B"/>
    <w:rsid w:val="008972A7"/>
    <w:rsid w:val="008974C0"/>
    <w:rsid w:val="00897F7D"/>
    <w:rsid w:val="00897FEA"/>
    <w:rsid w:val="008A0425"/>
    <w:rsid w:val="008A15E7"/>
    <w:rsid w:val="008A1B61"/>
    <w:rsid w:val="008A2A1B"/>
    <w:rsid w:val="008A43FC"/>
    <w:rsid w:val="008A4F41"/>
    <w:rsid w:val="008A5239"/>
    <w:rsid w:val="008A59BB"/>
    <w:rsid w:val="008A60E0"/>
    <w:rsid w:val="008A617E"/>
    <w:rsid w:val="008A67D5"/>
    <w:rsid w:val="008A7749"/>
    <w:rsid w:val="008A7C41"/>
    <w:rsid w:val="008B0CEC"/>
    <w:rsid w:val="008B2247"/>
    <w:rsid w:val="008B2513"/>
    <w:rsid w:val="008B4D6C"/>
    <w:rsid w:val="008B60D8"/>
    <w:rsid w:val="008B6CD1"/>
    <w:rsid w:val="008B6CDA"/>
    <w:rsid w:val="008B7353"/>
    <w:rsid w:val="008B7945"/>
    <w:rsid w:val="008C0710"/>
    <w:rsid w:val="008C2C1A"/>
    <w:rsid w:val="008C2EE5"/>
    <w:rsid w:val="008C4548"/>
    <w:rsid w:val="008C5822"/>
    <w:rsid w:val="008C5A2B"/>
    <w:rsid w:val="008C6051"/>
    <w:rsid w:val="008C62AB"/>
    <w:rsid w:val="008D032E"/>
    <w:rsid w:val="008D2089"/>
    <w:rsid w:val="008D2F36"/>
    <w:rsid w:val="008D32E8"/>
    <w:rsid w:val="008D3863"/>
    <w:rsid w:val="008D39DC"/>
    <w:rsid w:val="008D4544"/>
    <w:rsid w:val="008D4726"/>
    <w:rsid w:val="008D6BF4"/>
    <w:rsid w:val="008E0838"/>
    <w:rsid w:val="008E2050"/>
    <w:rsid w:val="008E2419"/>
    <w:rsid w:val="008E2A01"/>
    <w:rsid w:val="008E3E5E"/>
    <w:rsid w:val="008E3FE3"/>
    <w:rsid w:val="008E4296"/>
    <w:rsid w:val="008E4A76"/>
    <w:rsid w:val="008E52E3"/>
    <w:rsid w:val="008E52FE"/>
    <w:rsid w:val="008E5629"/>
    <w:rsid w:val="008E5870"/>
    <w:rsid w:val="008E5E97"/>
    <w:rsid w:val="008E5FAC"/>
    <w:rsid w:val="008E63E8"/>
    <w:rsid w:val="008E671E"/>
    <w:rsid w:val="008E6C6D"/>
    <w:rsid w:val="008E72A8"/>
    <w:rsid w:val="008E7505"/>
    <w:rsid w:val="008E7AD6"/>
    <w:rsid w:val="008E7C0B"/>
    <w:rsid w:val="008F1617"/>
    <w:rsid w:val="008F2640"/>
    <w:rsid w:val="008F4610"/>
    <w:rsid w:val="008F549C"/>
    <w:rsid w:val="008F6632"/>
    <w:rsid w:val="008F6D64"/>
    <w:rsid w:val="008F738B"/>
    <w:rsid w:val="00900B0C"/>
    <w:rsid w:val="00901756"/>
    <w:rsid w:val="00903619"/>
    <w:rsid w:val="00903827"/>
    <w:rsid w:val="00906143"/>
    <w:rsid w:val="009072D2"/>
    <w:rsid w:val="009072EF"/>
    <w:rsid w:val="00910200"/>
    <w:rsid w:val="0091104F"/>
    <w:rsid w:val="0091160C"/>
    <w:rsid w:val="00911AAF"/>
    <w:rsid w:val="00911CE5"/>
    <w:rsid w:val="00913146"/>
    <w:rsid w:val="0091538E"/>
    <w:rsid w:val="0091551B"/>
    <w:rsid w:val="0091569A"/>
    <w:rsid w:val="0091602F"/>
    <w:rsid w:val="009168EA"/>
    <w:rsid w:val="009179AA"/>
    <w:rsid w:val="00917E16"/>
    <w:rsid w:val="00921009"/>
    <w:rsid w:val="009211B9"/>
    <w:rsid w:val="0092125D"/>
    <w:rsid w:val="009248F8"/>
    <w:rsid w:val="00924DB1"/>
    <w:rsid w:val="00924EC4"/>
    <w:rsid w:val="00925581"/>
    <w:rsid w:val="00925697"/>
    <w:rsid w:val="00926845"/>
    <w:rsid w:val="00926D55"/>
    <w:rsid w:val="00927795"/>
    <w:rsid w:val="009303A8"/>
    <w:rsid w:val="00931306"/>
    <w:rsid w:val="00931312"/>
    <w:rsid w:val="0093158E"/>
    <w:rsid w:val="009331C3"/>
    <w:rsid w:val="00933781"/>
    <w:rsid w:val="00933A00"/>
    <w:rsid w:val="009343B8"/>
    <w:rsid w:val="00934911"/>
    <w:rsid w:val="00934DFA"/>
    <w:rsid w:val="00935E6D"/>
    <w:rsid w:val="00936251"/>
    <w:rsid w:val="00936D88"/>
    <w:rsid w:val="009406EB"/>
    <w:rsid w:val="00940B4B"/>
    <w:rsid w:val="00941586"/>
    <w:rsid w:val="00941784"/>
    <w:rsid w:val="00941821"/>
    <w:rsid w:val="00941E63"/>
    <w:rsid w:val="00943CE2"/>
    <w:rsid w:val="0094464E"/>
    <w:rsid w:val="009446C8"/>
    <w:rsid w:val="009451A1"/>
    <w:rsid w:val="00947A16"/>
    <w:rsid w:val="00947BE9"/>
    <w:rsid w:val="00950610"/>
    <w:rsid w:val="00950D5B"/>
    <w:rsid w:val="00950E4F"/>
    <w:rsid w:val="00950F41"/>
    <w:rsid w:val="00951429"/>
    <w:rsid w:val="00954067"/>
    <w:rsid w:val="00954230"/>
    <w:rsid w:val="0095424A"/>
    <w:rsid w:val="00954B56"/>
    <w:rsid w:val="009550C7"/>
    <w:rsid w:val="009557E9"/>
    <w:rsid w:val="00957699"/>
    <w:rsid w:val="009605DD"/>
    <w:rsid w:val="00961A34"/>
    <w:rsid w:val="00961C8A"/>
    <w:rsid w:val="00961CF2"/>
    <w:rsid w:val="009621AF"/>
    <w:rsid w:val="0096280E"/>
    <w:rsid w:val="00962B43"/>
    <w:rsid w:val="00963756"/>
    <w:rsid w:val="00963759"/>
    <w:rsid w:val="00963E7E"/>
    <w:rsid w:val="009649FA"/>
    <w:rsid w:val="00965063"/>
    <w:rsid w:val="009654E9"/>
    <w:rsid w:val="00965B1E"/>
    <w:rsid w:val="009662A3"/>
    <w:rsid w:val="009668C3"/>
    <w:rsid w:val="00967935"/>
    <w:rsid w:val="00967F57"/>
    <w:rsid w:val="00970661"/>
    <w:rsid w:val="009707B1"/>
    <w:rsid w:val="0097149C"/>
    <w:rsid w:val="00971756"/>
    <w:rsid w:val="00971946"/>
    <w:rsid w:val="00971C81"/>
    <w:rsid w:val="0097316E"/>
    <w:rsid w:val="009738B2"/>
    <w:rsid w:val="009751B9"/>
    <w:rsid w:val="009758E2"/>
    <w:rsid w:val="0097652A"/>
    <w:rsid w:val="00976B34"/>
    <w:rsid w:val="00976CBC"/>
    <w:rsid w:val="00977877"/>
    <w:rsid w:val="00980725"/>
    <w:rsid w:val="00981048"/>
    <w:rsid w:val="00981FDA"/>
    <w:rsid w:val="009822C4"/>
    <w:rsid w:val="00982CBE"/>
    <w:rsid w:val="00983212"/>
    <w:rsid w:val="009851A9"/>
    <w:rsid w:val="00985BC3"/>
    <w:rsid w:val="0098613A"/>
    <w:rsid w:val="0098750E"/>
    <w:rsid w:val="009909CA"/>
    <w:rsid w:val="00991FC5"/>
    <w:rsid w:val="00992AED"/>
    <w:rsid w:val="0099423E"/>
    <w:rsid w:val="009945AD"/>
    <w:rsid w:val="00995627"/>
    <w:rsid w:val="0099598E"/>
    <w:rsid w:val="00996D4C"/>
    <w:rsid w:val="009975DB"/>
    <w:rsid w:val="00997B47"/>
    <w:rsid w:val="009A03E4"/>
    <w:rsid w:val="009A0C31"/>
    <w:rsid w:val="009A0E16"/>
    <w:rsid w:val="009A300C"/>
    <w:rsid w:val="009A4588"/>
    <w:rsid w:val="009A4EB0"/>
    <w:rsid w:val="009A5CE1"/>
    <w:rsid w:val="009A5F8F"/>
    <w:rsid w:val="009A6E01"/>
    <w:rsid w:val="009A7EE2"/>
    <w:rsid w:val="009B0DD1"/>
    <w:rsid w:val="009B0EDC"/>
    <w:rsid w:val="009B12DE"/>
    <w:rsid w:val="009B16EC"/>
    <w:rsid w:val="009B170D"/>
    <w:rsid w:val="009B178C"/>
    <w:rsid w:val="009B3044"/>
    <w:rsid w:val="009B34C8"/>
    <w:rsid w:val="009B4280"/>
    <w:rsid w:val="009B56F6"/>
    <w:rsid w:val="009B594C"/>
    <w:rsid w:val="009B5987"/>
    <w:rsid w:val="009B73E1"/>
    <w:rsid w:val="009B75C6"/>
    <w:rsid w:val="009B7DE6"/>
    <w:rsid w:val="009C0F3C"/>
    <w:rsid w:val="009C126E"/>
    <w:rsid w:val="009C146E"/>
    <w:rsid w:val="009C1646"/>
    <w:rsid w:val="009C2023"/>
    <w:rsid w:val="009C29C2"/>
    <w:rsid w:val="009C384D"/>
    <w:rsid w:val="009C3CA4"/>
    <w:rsid w:val="009C4A0D"/>
    <w:rsid w:val="009C4F2F"/>
    <w:rsid w:val="009C5111"/>
    <w:rsid w:val="009C5BEC"/>
    <w:rsid w:val="009C61B7"/>
    <w:rsid w:val="009C70D6"/>
    <w:rsid w:val="009C7D0D"/>
    <w:rsid w:val="009D04CC"/>
    <w:rsid w:val="009D0546"/>
    <w:rsid w:val="009D16FA"/>
    <w:rsid w:val="009D1A0B"/>
    <w:rsid w:val="009D1B6F"/>
    <w:rsid w:val="009D2959"/>
    <w:rsid w:val="009D2DE5"/>
    <w:rsid w:val="009D2EAF"/>
    <w:rsid w:val="009D3B7F"/>
    <w:rsid w:val="009D41AF"/>
    <w:rsid w:val="009D47E4"/>
    <w:rsid w:val="009D4CA8"/>
    <w:rsid w:val="009D52A9"/>
    <w:rsid w:val="009D5966"/>
    <w:rsid w:val="009D6E8B"/>
    <w:rsid w:val="009D6E8F"/>
    <w:rsid w:val="009E04BE"/>
    <w:rsid w:val="009E08A4"/>
    <w:rsid w:val="009E0CF3"/>
    <w:rsid w:val="009E1034"/>
    <w:rsid w:val="009E103C"/>
    <w:rsid w:val="009E3429"/>
    <w:rsid w:val="009E438C"/>
    <w:rsid w:val="009E5CF1"/>
    <w:rsid w:val="009E61B0"/>
    <w:rsid w:val="009F0070"/>
    <w:rsid w:val="009F0966"/>
    <w:rsid w:val="009F2685"/>
    <w:rsid w:val="009F2CFA"/>
    <w:rsid w:val="009F2E02"/>
    <w:rsid w:val="009F4AEB"/>
    <w:rsid w:val="009F5AE1"/>
    <w:rsid w:val="009F6E00"/>
    <w:rsid w:val="009F7A88"/>
    <w:rsid w:val="00A011C5"/>
    <w:rsid w:val="00A014CC"/>
    <w:rsid w:val="00A01601"/>
    <w:rsid w:val="00A03281"/>
    <w:rsid w:val="00A04803"/>
    <w:rsid w:val="00A04936"/>
    <w:rsid w:val="00A04A06"/>
    <w:rsid w:val="00A053EA"/>
    <w:rsid w:val="00A055BF"/>
    <w:rsid w:val="00A05A52"/>
    <w:rsid w:val="00A07FFA"/>
    <w:rsid w:val="00A10075"/>
    <w:rsid w:val="00A102DD"/>
    <w:rsid w:val="00A1091E"/>
    <w:rsid w:val="00A10A73"/>
    <w:rsid w:val="00A10B28"/>
    <w:rsid w:val="00A12125"/>
    <w:rsid w:val="00A12A94"/>
    <w:rsid w:val="00A132CF"/>
    <w:rsid w:val="00A15067"/>
    <w:rsid w:val="00A15A74"/>
    <w:rsid w:val="00A16852"/>
    <w:rsid w:val="00A16E30"/>
    <w:rsid w:val="00A16F1A"/>
    <w:rsid w:val="00A17E6B"/>
    <w:rsid w:val="00A208AF"/>
    <w:rsid w:val="00A209E1"/>
    <w:rsid w:val="00A21C3C"/>
    <w:rsid w:val="00A2269B"/>
    <w:rsid w:val="00A23AC3"/>
    <w:rsid w:val="00A24DCE"/>
    <w:rsid w:val="00A257EE"/>
    <w:rsid w:val="00A258C0"/>
    <w:rsid w:val="00A25BE3"/>
    <w:rsid w:val="00A25F41"/>
    <w:rsid w:val="00A26587"/>
    <w:rsid w:val="00A265D4"/>
    <w:rsid w:val="00A2752B"/>
    <w:rsid w:val="00A32020"/>
    <w:rsid w:val="00A323ED"/>
    <w:rsid w:val="00A32A1E"/>
    <w:rsid w:val="00A32F40"/>
    <w:rsid w:val="00A33FB1"/>
    <w:rsid w:val="00A35427"/>
    <w:rsid w:val="00A3544F"/>
    <w:rsid w:val="00A3567E"/>
    <w:rsid w:val="00A3605E"/>
    <w:rsid w:val="00A40D7D"/>
    <w:rsid w:val="00A41259"/>
    <w:rsid w:val="00A41CB7"/>
    <w:rsid w:val="00A42149"/>
    <w:rsid w:val="00A42452"/>
    <w:rsid w:val="00A42EB6"/>
    <w:rsid w:val="00A4361A"/>
    <w:rsid w:val="00A43A3C"/>
    <w:rsid w:val="00A43C56"/>
    <w:rsid w:val="00A44570"/>
    <w:rsid w:val="00A44888"/>
    <w:rsid w:val="00A45123"/>
    <w:rsid w:val="00A45549"/>
    <w:rsid w:val="00A45744"/>
    <w:rsid w:val="00A45D1F"/>
    <w:rsid w:val="00A46009"/>
    <w:rsid w:val="00A462F5"/>
    <w:rsid w:val="00A4633C"/>
    <w:rsid w:val="00A46F09"/>
    <w:rsid w:val="00A47D35"/>
    <w:rsid w:val="00A52BC0"/>
    <w:rsid w:val="00A52E2F"/>
    <w:rsid w:val="00A54010"/>
    <w:rsid w:val="00A55AE0"/>
    <w:rsid w:val="00A56C73"/>
    <w:rsid w:val="00A56E32"/>
    <w:rsid w:val="00A57288"/>
    <w:rsid w:val="00A576E8"/>
    <w:rsid w:val="00A60067"/>
    <w:rsid w:val="00A603D9"/>
    <w:rsid w:val="00A612BF"/>
    <w:rsid w:val="00A61636"/>
    <w:rsid w:val="00A61D1C"/>
    <w:rsid w:val="00A624B5"/>
    <w:rsid w:val="00A62745"/>
    <w:rsid w:val="00A639D5"/>
    <w:rsid w:val="00A63C80"/>
    <w:rsid w:val="00A642EE"/>
    <w:rsid w:val="00A64800"/>
    <w:rsid w:val="00A66335"/>
    <w:rsid w:val="00A66E62"/>
    <w:rsid w:val="00A67F09"/>
    <w:rsid w:val="00A70180"/>
    <w:rsid w:val="00A7188F"/>
    <w:rsid w:val="00A71FAB"/>
    <w:rsid w:val="00A728AE"/>
    <w:rsid w:val="00A73FF8"/>
    <w:rsid w:val="00A7424B"/>
    <w:rsid w:val="00A750A9"/>
    <w:rsid w:val="00A75DB0"/>
    <w:rsid w:val="00A76166"/>
    <w:rsid w:val="00A775BB"/>
    <w:rsid w:val="00A804E7"/>
    <w:rsid w:val="00A82C74"/>
    <w:rsid w:val="00A83147"/>
    <w:rsid w:val="00A83AF4"/>
    <w:rsid w:val="00A83C84"/>
    <w:rsid w:val="00A84199"/>
    <w:rsid w:val="00A842C2"/>
    <w:rsid w:val="00A850CA"/>
    <w:rsid w:val="00A8515D"/>
    <w:rsid w:val="00A85522"/>
    <w:rsid w:val="00A85B38"/>
    <w:rsid w:val="00A861C7"/>
    <w:rsid w:val="00A9010D"/>
    <w:rsid w:val="00A909C7"/>
    <w:rsid w:val="00A90FB6"/>
    <w:rsid w:val="00A91D8F"/>
    <w:rsid w:val="00A9237B"/>
    <w:rsid w:val="00A92513"/>
    <w:rsid w:val="00A925C3"/>
    <w:rsid w:val="00A9310C"/>
    <w:rsid w:val="00A93770"/>
    <w:rsid w:val="00A944FD"/>
    <w:rsid w:val="00A951E2"/>
    <w:rsid w:val="00A966CE"/>
    <w:rsid w:val="00A96F69"/>
    <w:rsid w:val="00A97210"/>
    <w:rsid w:val="00A97788"/>
    <w:rsid w:val="00AA00EF"/>
    <w:rsid w:val="00AA0162"/>
    <w:rsid w:val="00AA20A1"/>
    <w:rsid w:val="00AA28F7"/>
    <w:rsid w:val="00AA2BB4"/>
    <w:rsid w:val="00AA4955"/>
    <w:rsid w:val="00AA541F"/>
    <w:rsid w:val="00AA5FCE"/>
    <w:rsid w:val="00AA614C"/>
    <w:rsid w:val="00AA6ADB"/>
    <w:rsid w:val="00AB0A51"/>
    <w:rsid w:val="00AB137F"/>
    <w:rsid w:val="00AB1A9F"/>
    <w:rsid w:val="00AB2D1F"/>
    <w:rsid w:val="00AB2D6F"/>
    <w:rsid w:val="00AB52A9"/>
    <w:rsid w:val="00AB5474"/>
    <w:rsid w:val="00AB551C"/>
    <w:rsid w:val="00AB58A2"/>
    <w:rsid w:val="00AB75C9"/>
    <w:rsid w:val="00AC03A2"/>
    <w:rsid w:val="00AC2CDF"/>
    <w:rsid w:val="00AC2F4B"/>
    <w:rsid w:val="00AC387A"/>
    <w:rsid w:val="00AC3B19"/>
    <w:rsid w:val="00AC3D22"/>
    <w:rsid w:val="00AC3D3F"/>
    <w:rsid w:val="00AC3EA8"/>
    <w:rsid w:val="00AC4937"/>
    <w:rsid w:val="00AC75A8"/>
    <w:rsid w:val="00AD0847"/>
    <w:rsid w:val="00AD099D"/>
    <w:rsid w:val="00AD0EFE"/>
    <w:rsid w:val="00AD0FF9"/>
    <w:rsid w:val="00AD174E"/>
    <w:rsid w:val="00AD17F5"/>
    <w:rsid w:val="00AD1B7C"/>
    <w:rsid w:val="00AD1C37"/>
    <w:rsid w:val="00AD20F5"/>
    <w:rsid w:val="00AD259C"/>
    <w:rsid w:val="00AD3AD6"/>
    <w:rsid w:val="00AD4DD9"/>
    <w:rsid w:val="00AD4EFE"/>
    <w:rsid w:val="00AD5359"/>
    <w:rsid w:val="00AE02F5"/>
    <w:rsid w:val="00AE0909"/>
    <w:rsid w:val="00AE0A28"/>
    <w:rsid w:val="00AE2B2E"/>
    <w:rsid w:val="00AE3076"/>
    <w:rsid w:val="00AE3713"/>
    <w:rsid w:val="00AE5032"/>
    <w:rsid w:val="00AE62FF"/>
    <w:rsid w:val="00AE6968"/>
    <w:rsid w:val="00AE6A54"/>
    <w:rsid w:val="00AE6FB2"/>
    <w:rsid w:val="00AE726A"/>
    <w:rsid w:val="00AE7AFB"/>
    <w:rsid w:val="00AF0CC7"/>
    <w:rsid w:val="00AF14CF"/>
    <w:rsid w:val="00AF225C"/>
    <w:rsid w:val="00AF227E"/>
    <w:rsid w:val="00AF328F"/>
    <w:rsid w:val="00AF4438"/>
    <w:rsid w:val="00AF4F19"/>
    <w:rsid w:val="00AF523E"/>
    <w:rsid w:val="00AF54B5"/>
    <w:rsid w:val="00AF6547"/>
    <w:rsid w:val="00AF68FF"/>
    <w:rsid w:val="00AF777E"/>
    <w:rsid w:val="00AF79C8"/>
    <w:rsid w:val="00AF7FFB"/>
    <w:rsid w:val="00B011D9"/>
    <w:rsid w:val="00B0141F"/>
    <w:rsid w:val="00B03285"/>
    <w:rsid w:val="00B0385D"/>
    <w:rsid w:val="00B03A66"/>
    <w:rsid w:val="00B03B3E"/>
    <w:rsid w:val="00B03D54"/>
    <w:rsid w:val="00B03F5B"/>
    <w:rsid w:val="00B04BC8"/>
    <w:rsid w:val="00B05837"/>
    <w:rsid w:val="00B05A59"/>
    <w:rsid w:val="00B06048"/>
    <w:rsid w:val="00B06251"/>
    <w:rsid w:val="00B06721"/>
    <w:rsid w:val="00B07BAF"/>
    <w:rsid w:val="00B07D7D"/>
    <w:rsid w:val="00B100E6"/>
    <w:rsid w:val="00B102B9"/>
    <w:rsid w:val="00B111D1"/>
    <w:rsid w:val="00B12065"/>
    <w:rsid w:val="00B12A3F"/>
    <w:rsid w:val="00B12B5C"/>
    <w:rsid w:val="00B12EF2"/>
    <w:rsid w:val="00B133B9"/>
    <w:rsid w:val="00B14DB4"/>
    <w:rsid w:val="00B15FDF"/>
    <w:rsid w:val="00B16037"/>
    <w:rsid w:val="00B164CC"/>
    <w:rsid w:val="00B165A0"/>
    <w:rsid w:val="00B16774"/>
    <w:rsid w:val="00B16A13"/>
    <w:rsid w:val="00B16B6E"/>
    <w:rsid w:val="00B17366"/>
    <w:rsid w:val="00B173C3"/>
    <w:rsid w:val="00B20B66"/>
    <w:rsid w:val="00B22864"/>
    <w:rsid w:val="00B22B57"/>
    <w:rsid w:val="00B23D26"/>
    <w:rsid w:val="00B24D62"/>
    <w:rsid w:val="00B2525F"/>
    <w:rsid w:val="00B2533B"/>
    <w:rsid w:val="00B267CE"/>
    <w:rsid w:val="00B269C7"/>
    <w:rsid w:val="00B271E5"/>
    <w:rsid w:val="00B278F8"/>
    <w:rsid w:val="00B30C42"/>
    <w:rsid w:val="00B31F20"/>
    <w:rsid w:val="00B32158"/>
    <w:rsid w:val="00B32A2A"/>
    <w:rsid w:val="00B32CA6"/>
    <w:rsid w:val="00B32CEC"/>
    <w:rsid w:val="00B34D2C"/>
    <w:rsid w:val="00B36317"/>
    <w:rsid w:val="00B36FD1"/>
    <w:rsid w:val="00B371DE"/>
    <w:rsid w:val="00B37F04"/>
    <w:rsid w:val="00B401FA"/>
    <w:rsid w:val="00B402C1"/>
    <w:rsid w:val="00B40626"/>
    <w:rsid w:val="00B425FC"/>
    <w:rsid w:val="00B4277B"/>
    <w:rsid w:val="00B44696"/>
    <w:rsid w:val="00B44BF6"/>
    <w:rsid w:val="00B4531F"/>
    <w:rsid w:val="00B453DB"/>
    <w:rsid w:val="00B454CE"/>
    <w:rsid w:val="00B46F3F"/>
    <w:rsid w:val="00B474AB"/>
    <w:rsid w:val="00B47D29"/>
    <w:rsid w:val="00B47D6D"/>
    <w:rsid w:val="00B50247"/>
    <w:rsid w:val="00B50A70"/>
    <w:rsid w:val="00B511D7"/>
    <w:rsid w:val="00B517D4"/>
    <w:rsid w:val="00B51899"/>
    <w:rsid w:val="00B51DB7"/>
    <w:rsid w:val="00B525E2"/>
    <w:rsid w:val="00B52AB9"/>
    <w:rsid w:val="00B52B90"/>
    <w:rsid w:val="00B547DF"/>
    <w:rsid w:val="00B54CAD"/>
    <w:rsid w:val="00B54D59"/>
    <w:rsid w:val="00B55AF2"/>
    <w:rsid w:val="00B56C10"/>
    <w:rsid w:val="00B56C64"/>
    <w:rsid w:val="00B57045"/>
    <w:rsid w:val="00B60954"/>
    <w:rsid w:val="00B60CC1"/>
    <w:rsid w:val="00B610C0"/>
    <w:rsid w:val="00B62463"/>
    <w:rsid w:val="00B627C7"/>
    <w:rsid w:val="00B62C4B"/>
    <w:rsid w:val="00B63047"/>
    <w:rsid w:val="00B631EC"/>
    <w:rsid w:val="00B63239"/>
    <w:rsid w:val="00B633EE"/>
    <w:rsid w:val="00B64B39"/>
    <w:rsid w:val="00B66EAA"/>
    <w:rsid w:val="00B67383"/>
    <w:rsid w:val="00B67F90"/>
    <w:rsid w:val="00B706AB"/>
    <w:rsid w:val="00B70815"/>
    <w:rsid w:val="00B71877"/>
    <w:rsid w:val="00B720DB"/>
    <w:rsid w:val="00B7290B"/>
    <w:rsid w:val="00B730F3"/>
    <w:rsid w:val="00B73F31"/>
    <w:rsid w:val="00B74D8C"/>
    <w:rsid w:val="00B7514F"/>
    <w:rsid w:val="00B75E24"/>
    <w:rsid w:val="00B77C60"/>
    <w:rsid w:val="00B80A9C"/>
    <w:rsid w:val="00B80D11"/>
    <w:rsid w:val="00B80F10"/>
    <w:rsid w:val="00B810A4"/>
    <w:rsid w:val="00B823D4"/>
    <w:rsid w:val="00B82A4D"/>
    <w:rsid w:val="00B82F57"/>
    <w:rsid w:val="00B82F96"/>
    <w:rsid w:val="00B837BE"/>
    <w:rsid w:val="00B83E1F"/>
    <w:rsid w:val="00B83F1D"/>
    <w:rsid w:val="00B8701C"/>
    <w:rsid w:val="00B87672"/>
    <w:rsid w:val="00B877A8"/>
    <w:rsid w:val="00B878AA"/>
    <w:rsid w:val="00B90C01"/>
    <w:rsid w:val="00B90E36"/>
    <w:rsid w:val="00B92FCE"/>
    <w:rsid w:val="00B9387A"/>
    <w:rsid w:val="00B93B42"/>
    <w:rsid w:val="00B94D25"/>
    <w:rsid w:val="00B94FBE"/>
    <w:rsid w:val="00B952EB"/>
    <w:rsid w:val="00B95C4B"/>
    <w:rsid w:val="00B96764"/>
    <w:rsid w:val="00B97524"/>
    <w:rsid w:val="00BA0DC3"/>
    <w:rsid w:val="00BA0EC5"/>
    <w:rsid w:val="00BA0FA2"/>
    <w:rsid w:val="00BA1A37"/>
    <w:rsid w:val="00BA1AE3"/>
    <w:rsid w:val="00BA1F61"/>
    <w:rsid w:val="00BA313E"/>
    <w:rsid w:val="00BA4839"/>
    <w:rsid w:val="00BA5C3D"/>
    <w:rsid w:val="00BA6C2F"/>
    <w:rsid w:val="00BA75C0"/>
    <w:rsid w:val="00BA76C8"/>
    <w:rsid w:val="00BA7D3C"/>
    <w:rsid w:val="00BA7E0C"/>
    <w:rsid w:val="00BB0100"/>
    <w:rsid w:val="00BB0142"/>
    <w:rsid w:val="00BB0D5C"/>
    <w:rsid w:val="00BB1731"/>
    <w:rsid w:val="00BB35B3"/>
    <w:rsid w:val="00BB4728"/>
    <w:rsid w:val="00BB47B4"/>
    <w:rsid w:val="00BB558D"/>
    <w:rsid w:val="00BB5B6E"/>
    <w:rsid w:val="00BB5CB4"/>
    <w:rsid w:val="00BB63AB"/>
    <w:rsid w:val="00BB6578"/>
    <w:rsid w:val="00BB6B6E"/>
    <w:rsid w:val="00BB7108"/>
    <w:rsid w:val="00BB7EDE"/>
    <w:rsid w:val="00BC13C5"/>
    <w:rsid w:val="00BC16A0"/>
    <w:rsid w:val="00BC1B39"/>
    <w:rsid w:val="00BC2342"/>
    <w:rsid w:val="00BC3A68"/>
    <w:rsid w:val="00BC5C7C"/>
    <w:rsid w:val="00BC5D9D"/>
    <w:rsid w:val="00BC5E63"/>
    <w:rsid w:val="00BC7557"/>
    <w:rsid w:val="00BC7979"/>
    <w:rsid w:val="00BD0033"/>
    <w:rsid w:val="00BD038F"/>
    <w:rsid w:val="00BD06E9"/>
    <w:rsid w:val="00BD0D13"/>
    <w:rsid w:val="00BD1C3F"/>
    <w:rsid w:val="00BD223E"/>
    <w:rsid w:val="00BD3165"/>
    <w:rsid w:val="00BD427B"/>
    <w:rsid w:val="00BD49E0"/>
    <w:rsid w:val="00BD50A1"/>
    <w:rsid w:val="00BD5966"/>
    <w:rsid w:val="00BD5CCD"/>
    <w:rsid w:val="00BD7618"/>
    <w:rsid w:val="00BE06C7"/>
    <w:rsid w:val="00BE0940"/>
    <w:rsid w:val="00BE20B0"/>
    <w:rsid w:val="00BE3BDC"/>
    <w:rsid w:val="00BE3DCA"/>
    <w:rsid w:val="00BE4936"/>
    <w:rsid w:val="00BE57D5"/>
    <w:rsid w:val="00BE5CED"/>
    <w:rsid w:val="00BE614E"/>
    <w:rsid w:val="00BE7253"/>
    <w:rsid w:val="00BE7271"/>
    <w:rsid w:val="00BE789B"/>
    <w:rsid w:val="00BE794C"/>
    <w:rsid w:val="00BF0277"/>
    <w:rsid w:val="00BF052B"/>
    <w:rsid w:val="00BF0591"/>
    <w:rsid w:val="00BF1015"/>
    <w:rsid w:val="00BF18D5"/>
    <w:rsid w:val="00BF2BCD"/>
    <w:rsid w:val="00BF2C60"/>
    <w:rsid w:val="00BF33EF"/>
    <w:rsid w:val="00BF3A14"/>
    <w:rsid w:val="00BF4147"/>
    <w:rsid w:val="00BF4196"/>
    <w:rsid w:val="00BF4570"/>
    <w:rsid w:val="00BF4BF2"/>
    <w:rsid w:val="00BF568B"/>
    <w:rsid w:val="00BF57A5"/>
    <w:rsid w:val="00BF5AE4"/>
    <w:rsid w:val="00BF6666"/>
    <w:rsid w:val="00BF6E8E"/>
    <w:rsid w:val="00BF7B9C"/>
    <w:rsid w:val="00C003CE"/>
    <w:rsid w:val="00C01608"/>
    <w:rsid w:val="00C02321"/>
    <w:rsid w:val="00C025FB"/>
    <w:rsid w:val="00C0281D"/>
    <w:rsid w:val="00C02EA6"/>
    <w:rsid w:val="00C03576"/>
    <w:rsid w:val="00C040A5"/>
    <w:rsid w:val="00C041AE"/>
    <w:rsid w:val="00C04491"/>
    <w:rsid w:val="00C04CC2"/>
    <w:rsid w:val="00C05046"/>
    <w:rsid w:val="00C05603"/>
    <w:rsid w:val="00C056FB"/>
    <w:rsid w:val="00C05912"/>
    <w:rsid w:val="00C05BA4"/>
    <w:rsid w:val="00C05DB3"/>
    <w:rsid w:val="00C05F72"/>
    <w:rsid w:val="00C06424"/>
    <w:rsid w:val="00C066A3"/>
    <w:rsid w:val="00C06D14"/>
    <w:rsid w:val="00C0779A"/>
    <w:rsid w:val="00C07BDF"/>
    <w:rsid w:val="00C1006C"/>
    <w:rsid w:val="00C1027D"/>
    <w:rsid w:val="00C1053E"/>
    <w:rsid w:val="00C10DE2"/>
    <w:rsid w:val="00C10FE3"/>
    <w:rsid w:val="00C11050"/>
    <w:rsid w:val="00C11155"/>
    <w:rsid w:val="00C1218F"/>
    <w:rsid w:val="00C12488"/>
    <w:rsid w:val="00C13543"/>
    <w:rsid w:val="00C1614A"/>
    <w:rsid w:val="00C1651B"/>
    <w:rsid w:val="00C17D81"/>
    <w:rsid w:val="00C17FE4"/>
    <w:rsid w:val="00C20B2F"/>
    <w:rsid w:val="00C20F72"/>
    <w:rsid w:val="00C2253A"/>
    <w:rsid w:val="00C25B34"/>
    <w:rsid w:val="00C25D21"/>
    <w:rsid w:val="00C26238"/>
    <w:rsid w:val="00C265F7"/>
    <w:rsid w:val="00C2705A"/>
    <w:rsid w:val="00C27B8A"/>
    <w:rsid w:val="00C30892"/>
    <w:rsid w:val="00C30A65"/>
    <w:rsid w:val="00C30C43"/>
    <w:rsid w:val="00C30C6B"/>
    <w:rsid w:val="00C31F9C"/>
    <w:rsid w:val="00C33267"/>
    <w:rsid w:val="00C3367C"/>
    <w:rsid w:val="00C33790"/>
    <w:rsid w:val="00C370D3"/>
    <w:rsid w:val="00C37118"/>
    <w:rsid w:val="00C37160"/>
    <w:rsid w:val="00C37679"/>
    <w:rsid w:val="00C41592"/>
    <w:rsid w:val="00C41E8C"/>
    <w:rsid w:val="00C4240C"/>
    <w:rsid w:val="00C4260E"/>
    <w:rsid w:val="00C42996"/>
    <w:rsid w:val="00C42F80"/>
    <w:rsid w:val="00C43488"/>
    <w:rsid w:val="00C43627"/>
    <w:rsid w:val="00C43647"/>
    <w:rsid w:val="00C442E4"/>
    <w:rsid w:val="00C447BD"/>
    <w:rsid w:val="00C44E92"/>
    <w:rsid w:val="00C45619"/>
    <w:rsid w:val="00C45F3E"/>
    <w:rsid w:val="00C4681A"/>
    <w:rsid w:val="00C50ED7"/>
    <w:rsid w:val="00C519E1"/>
    <w:rsid w:val="00C51F0A"/>
    <w:rsid w:val="00C53AA0"/>
    <w:rsid w:val="00C541F0"/>
    <w:rsid w:val="00C54281"/>
    <w:rsid w:val="00C54A0C"/>
    <w:rsid w:val="00C54B25"/>
    <w:rsid w:val="00C54C9E"/>
    <w:rsid w:val="00C5596E"/>
    <w:rsid w:val="00C56C65"/>
    <w:rsid w:val="00C57286"/>
    <w:rsid w:val="00C6034A"/>
    <w:rsid w:val="00C60F9D"/>
    <w:rsid w:val="00C61E76"/>
    <w:rsid w:val="00C62CC7"/>
    <w:rsid w:val="00C63D96"/>
    <w:rsid w:val="00C65798"/>
    <w:rsid w:val="00C66A90"/>
    <w:rsid w:val="00C66B79"/>
    <w:rsid w:val="00C66F17"/>
    <w:rsid w:val="00C67A22"/>
    <w:rsid w:val="00C67A9D"/>
    <w:rsid w:val="00C67E9D"/>
    <w:rsid w:val="00C70B51"/>
    <w:rsid w:val="00C71264"/>
    <w:rsid w:val="00C71773"/>
    <w:rsid w:val="00C71867"/>
    <w:rsid w:val="00C72251"/>
    <w:rsid w:val="00C74D95"/>
    <w:rsid w:val="00C75544"/>
    <w:rsid w:val="00C7560D"/>
    <w:rsid w:val="00C7650B"/>
    <w:rsid w:val="00C767DC"/>
    <w:rsid w:val="00C772C3"/>
    <w:rsid w:val="00C77908"/>
    <w:rsid w:val="00C802AC"/>
    <w:rsid w:val="00C815E2"/>
    <w:rsid w:val="00C81ED6"/>
    <w:rsid w:val="00C81FF7"/>
    <w:rsid w:val="00C82443"/>
    <w:rsid w:val="00C82C77"/>
    <w:rsid w:val="00C84286"/>
    <w:rsid w:val="00C84F58"/>
    <w:rsid w:val="00C853D7"/>
    <w:rsid w:val="00C86024"/>
    <w:rsid w:val="00C860CB"/>
    <w:rsid w:val="00C860E2"/>
    <w:rsid w:val="00C86591"/>
    <w:rsid w:val="00C87705"/>
    <w:rsid w:val="00C9050A"/>
    <w:rsid w:val="00C91DF1"/>
    <w:rsid w:val="00C92693"/>
    <w:rsid w:val="00C92B1A"/>
    <w:rsid w:val="00C92E74"/>
    <w:rsid w:val="00C93386"/>
    <w:rsid w:val="00C94C7E"/>
    <w:rsid w:val="00C95360"/>
    <w:rsid w:val="00C95C6E"/>
    <w:rsid w:val="00C95DC3"/>
    <w:rsid w:val="00C95E54"/>
    <w:rsid w:val="00C96493"/>
    <w:rsid w:val="00C9702D"/>
    <w:rsid w:val="00C9717C"/>
    <w:rsid w:val="00CA0E47"/>
    <w:rsid w:val="00CA0F0D"/>
    <w:rsid w:val="00CA1965"/>
    <w:rsid w:val="00CA2567"/>
    <w:rsid w:val="00CA284E"/>
    <w:rsid w:val="00CA32CE"/>
    <w:rsid w:val="00CA36D6"/>
    <w:rsid w:val="00CA4FFB"/>
    <w:rsid w:val="00CA54DE"/>
    <w:rsid w:val="00CA6115"/>
    <w:rsid w:val="00CB0898"/>
    <w:rsid w:val="00CB0B2E"/>
    <w:rsid w:val="00CB1620"/>
    <w:rsid w:val="00CB1859"/>
    <w:rsid w:val="00CB1A1C"/>
    <w:rsid w:val="00CB1CFC"/>
    <w:rsid w:val="00CB204A"/>
    <w:rsid w:val="00CB2398"/>
    <w:rsid w:val="00CB2623"/>
    <w:rsid w:val="00CB310C"/>
    <w:rsid w:val="00CB32C5"/>
    <w:rsid w:val="00CB37E6"/>
    <w:rsid w:val="00CB3CCF"/>
    <w:rsid w:val="00CB40DE"/>
    <w:rsid w:val="00CB4228"/>
    <w:rsid w:val="00CB439E"/>
    <w:rsid w:val="00CB4CA0"/>
    <w:rsid w:val="00CB5EC4"/>
    <w:rsid w:val="00CB5F10"/>
    <w:rsid w:val="00CB618E"/>
    <w:rsid w:val="00CB62FF"/>
    <w:rsid w:val="00CB6493"/>
    <w:rsid w:val="00CB67CC"/>
    <w:rsid w:val="00CB6ABC"/>
    <w:rsid w:val="00CB6D29"/>
    <w:rsid w:val="00CB77D2"/>
    <w:rsid w:val="00CB77DC"/>
    <w:rsid w:val="00CC0C3B"/>
    <w:rsid w:val="00CC0DA3"/>
    <w:rsid w:val="00CC26E5"/>
    <w:rsid w:val="00CC2AA3"/>
    <w:rsid w:val="00CC2EFF"/>
    <w:rsid w:val="00CC338F"/>
    <w:rsid w:val="00CC3FD9"/>
    <w:rsid w:val="00CC4D47"/>
    <w:rsid w:val="00CC5356"/>
    <w:rsid w:val="00CC5F04"/>
    <w:rsid w:val="00CC6706"/>
    <w:rsid w:val="00CC70E8"/>
    <w:rsid w:val="00CC7692"/>
    <w:rsid w:val="00CC7F88"/>
    <w:rsid w:val="00CD0409"/>
    <w:rsid w:val="00CD2131"/>
    <w:rsid w:val="00CD2359"/>
    <w:rsid w:val="00CD2777"/>
    <w:rsid w:val="00CD3608"/>
    <w:rsid w:val="00CD360F"/>
    <w:rsid w:val="00CD37B9"/>
    <w:rsid w:val="00CD38C3"/>
    <w:rsid w:val="00CD45BF"/>
    <w:rsid w:val="00CD48C8"/>
    <w:rsid w:val="00CD49A5"/>
    <w:rsid w:val="00CD5A5B"/>
    <w:rsid w:val="00CD629F"/>
    <w:rsid w:val="00CD67C8"/>
    <w:rsid w:val="00CE00C7"/>
    <w:rsid w:val="00CE0508"/>
    <w:rsid w:val="00CE1E0D"/>
    <w:rsid w:val="00CE2DC1"/>
    <w:rsid w:val="00CE390B"/>
    <w:rsid w:val="00CE43B0"/>
    <w:rsid w:val="00CE45E1"/>
    <w:rsid w:val="00CE4EC7"/>
    <w:rsid w:val="00CE760B"/>
    <w:rsid w:val="00CF0420"/>
    <w:rsid w:val="00CF0858"/>
    <w:rsid w:val="00CF2F1D"/>
    <w:rsid w:val="00CF3000"/>
    <w:rsid w:val="00CF3AC5"/>
    <w:rsid w:val="00CF44FC"/>
    <w:rsid w:val="00CF4B1E"/>
    <w:rsid w:val="00CF4D58"/>
    <w:rsid w:val="00CF4EA1"/>
    <w:rsid w:val="00CF506A"/>
    <w:rsid w:val="00CF5091"/>
    <w:rsid w:val="00CF51E3"/>
    <w:rsid w:val="00CF5330"/>
    <w:rsid w:val="00CF5A2C"/>
    <w:rsid w:val="00CF5E44"/>
    <w:rsid w:val="00CF7504"/>
    <w:rsid w:val="00D00070"/>
    <w:rsid w:val="00D001F9"/>
    <w:rsid w:val="00D00782"/>
    <w:rsid w:val="00D02F3E"/>
    <w:rsid w:val="00D039DB"/>
    <w:rsid w:val="00D03CB1"/>
    <w:rsid w:val="00D043C5"/>
    <w:rsid w:val="00D04434"/>
    <w:rsid w:val="00D044B2"/>
    <w:rsid w:val="00D057D0"/>
    <w:rsid w:val="00D06114"/>
    <w:rsid w:val="00D0660F"/>
    <w:rsid w:val="00D06DDA"/>
    <w:rsid w:val="00D07300"/>
    <w:rsid w:val="00D113FE"/>
    <w:rsid w:val="00D12041"/>
    <w:rsid w:val="00D12178"/>
    <w:rsid w:val="00D1232F"/>
    <w:rsid w:val="00D1233D"/>
    <w:rsid w:val="00D124EB"/>
    <w:rsid w:val="00D1317B"/>
    <w:rsid w:val="00D13658"/>
    <w:rsid w:val="00D138DB"/>
    <w:rsid w:val="00D15A59"/>
    <w:rsid w:val="00D15EC8"/>
    <w:rsid w:val="00D16C24"/>
    <w:rsid w:val="00D16F4B"/>
    <w:rsid w:val="00D208A1"/>
    <w:rsid w:val="00D21531"/>
    <w:rsid w:val="00D225E8"/>
    <w:rsid w:val="00D22728"/>
    <w:rsid w:val="00D233D8"/>
    <w:rsid w:val="00D23739"/>
    <w:rsid w:val="00D23A13"/>
    <w:rsid w:val="00D25937"/>
    <w:rsid w:val="00D26452"/>
    <w:rsid w:val="00D2650A"/>
    <w:rsid w:val="00D26522"/>
    <w:rsid w:val="00D30006"/>
    <w:rsid w:val="00D313BB"/>
    <w:rsid w:val="00D31422"/>
    <w:rsid w:val="00D31AB8"/>
    <w:rsid w:val="00D31E8A"/>
    <w:rsid w:val="00D35A5E"/>
    <w:rsid w:val="00D35CC2"/>
    <w:rsid w:val="00D3655D"/>
    <w:rsid w:val="00D3687B"/>
    <w:rsid w:val="00D37E03"/>
    <w:rsid w:val="00D441B3"/>
    <w:rsid w:val="00D4443E"/>
    <w:rsid w:val="00D44B25"/>
    <w:rsid w:val="00D46945"/>
    <w:rsid w:val="00D47CAB"/>
    <w:rsid w:val="00D47E1B"/>
    <w:rsid w:val="00D50914"/>
    <w:rsid w:val="00D51068"/>
    <w:rsid w:val="00D51C25"/>
    <w:rsid w:val="00D525E0"/>
    <w:rsid w:val="00D539BC"/>
    <w:rsid w:val="00D57632"/>
    <w:rsid w:val="00D57AEC"/>
    <w:rsid w:val="00D60CFD"/>
    <w:rsid w:val="00D613CE"/>
    <w:rsid w:val="00D616F6"/>
    <w:rsid w:val="00D62DF9"/>
    <w:rsid w:val="00D62EE7"/>
    <w:rsid w:val="00D632D0"/>
    <w:rsid w:val="00D63541"/>
    <w:rsid w:val="00D64ADD"/>
    <w:rsid w:val="00D65BE6"/>
    <w:rsid w:val="00D662AB"/>
    <w:rsid w:val="00D66890"/>
    <w:rsid w:val="00D66AF9"/>
    <w:rsid w:val="00D66F1C"/>
    <w:rsid w:val="00D67FD0"/>
    <w:rsid w:val="00D7007D"/>
    <w:rsid w:val="00D70A51"/>
    <w:rsid w:val="00D71069"/>
    <w:rsid w:val="00D71CEE"/>
    <w:rsid w:val="00D74906"/>
    <w:rsid w:val="00D75322"/>
    <w:rsid w:val="00D7533A"/>
    <w:rsid w:val="00D75783"/>
    <w:rsid w:val="00D75AE5"/>
    <w:rsid w:val="00D765D5"/>
    <w:rsid w:val="00D7749D"/>
    <w:rsid w:val="00D80160"/>
    <w:rsid w:val="00D801D4"/>
    <w:rsid w:val="00D802F1"/>
    <w:rsid w:val="00D80649"/>
    <w:rsid w:val="00D8086B"/>
    <w:rsid w:val="00D8142E"/>
    <w:rsid w:val="00D82E92"/>
    <w:rsid w:val="00D8483F"/>
    <w:rsid w:val="00D84874"/>
    <w:rsid w:val="00D84AF8"/>
    <w:rsid w:val="00D84F4A"/>
    <w:rsid w:val="00D8608E"/>
    <w:rsid w:val="00D86B67"/>
    <w:rsid w:val="00D86DDC"/>
    <w:rsid w:val="00D86E0C"/>
    <w:rsid w:val="00D87E10"/>
    <w:rsid w:val="00D9052C"/>
    <w:rsid w:val="00D90ADC"/>
    <w:rsid w:val="00D91731"/>
    <w:rsid w:val="00D917D0"/>
    <w:rsid w:val="00D91875"/>
    <w:rsid w:val="00D92051"/>
    <w:rsid w:val="00D9277B"/>
    <w:rsid w:val="00D928B9"/>
    <w:rsid w:val="00D92D9C"/>
    <w:rsid w:val="00D946FF"/>
    <w:rsid w:val="00D9625F"/>
    <w:rsid w:val="00D963C5"/>
    <w:rsid w:val="00D969AD"/>
    <w:rsid w:val="00D96FF6"/>
    <w:rsid w:val="00D973BB"/>
    <w:rsid w:val="00D97A3D"/>
    <w:rsid w:val="00DA067E"/>
    <w:rsid w:val="00DA0696"/>
    <w:rsid w:val="00DA1902"/>
    <w:rsid w:val="00DA346D"/>
    <w:rsid w:val="00DA364C"/>
    <w:rsid w:val="00DA3D2A"/>
    <w:rsid w:val="00DA4263"/>
    <w:rsid w:val="00DA442D"/>
    <w:rsid w:val="00DA4C9C"/>
    <w:rsid w:val="00DA5A24"/>
    <w:rsid w:val="00DA6276"/>
    <w:rsid w:val="00DA7590"/>
    <w:rsid w:val="00DA7A5A"/>
    <w:rsid w:val="00DB0CBB"/>
    <w:rsid w:val="00DB0D90"/>
    <w:rsid w:val="00DB15FB"/>
    <w:rsid w:val="00DB4211"/>
    <w:rsid w:val="00DB4AD9"/>
    <w:rsid w:val="00DB4B74"/>
    <w:rsid w:val="00DB5025"/>
    <w:rsid w:val="00DB579A"/>
    <w:rsid w:val="00DB790C"/>
    <w:rsid w:val="00DB7E82"/>
    <w:rsid w:val="00DC01E3"/>
    <w:rsid w:val="00DC059F"/>
    <w:rsid w:val="00DC0D89"/>
    <w:rsid w:val="00DC153A"/>
    <w:rsid w:val="00DC24A8"/>
    <w:rsid w:val="00DC3FC8"/>
    <w:rsid w:val="00DC43D8"/>
    <w:rsid w:val="00DC5D0E"/>
    <w:rsid w:val="00DC654B"/>
    <w:rsid w:val="00DC77B1"/>
    <w:rsid w:val="00DD0443"/>
    <w:rsid w:val="00DD09B7"/>
    <w:rsid w:val="00DD113D"/>
    <w:rsid w:val="00DD145C"/>
    <w:rsid w:val="00DD18A3"/>
    <w:rsid w:val="00DD1BA9"/>
    <w:rsid w:val="00DD2098"/>
    <w:rsid w:val="00DD2A78"/>
    <w:rsid w:val="00DD3253"/>
    <w:rsid w:val="00DD4687"/>
    <w:rsid w:val="00DD498C"/>
    <w:rsid w:val="00DD545B"/>
    <w:rsid w:val="00DD5649"/>
    <w:rsid w:val="00DD5CC7"/>
    <w:rsid w:val="00DD62A1"/>
    <w:rsid w:val="00DD65FF"/>
    <w:rsid w:val="00DE00B5"/>
    <w:rsid w:val="00DE023A"/>
    <w:rsid w:val="00DE027D"/>
    <w:rsid w:val="00DE0B5E"/>
    <w:rsid w:val="00DE0F00"/>
    <w:rsid w:val="00DE20D7"/>
    <w:rsid w:val="00DE2226"/>
    <w:rsid w:val="00DE3E5D"/>
    <w:rsid w:val="00DE5A29"/>
    <w:rsid w:val="00DE5C6A"/>
    <w:rsid w:val="00DE6CDD"/>
    <w:rsid w:val="00DE6EB0"/>
    <w:rsid w:val="00DE72ED"/>
    <w:rsid w:val="00DE7728"/>
    <w:rsid w:val="00DE794A"/>
    <w:rsid w:val="00DE7961"/>
    <w:rsid w:val="00DF01EF"/>
    <w:rsid w:val="00DF042E"/>
    <w:rsid w:val="00DF0800"/>
    <w:rsid w:val="00DF0965"/>
    <w:rsid w:val="00DF0973"/>
    <w:rsid w:val="00DF0F62"/>
    <w:rsid w:val="00DF116B"/>
    <w:rsid w:val="00DF1F97"/>
    <w:rsid w:val="00DF1FFC"/>
    <w:rsid w:val="00DF2CBD"/>
    <w:rsid w:val="00DF3217"/>
    <w:rsid w:val="00DF3C30"/>
    <w:rsid w:val="00DF4E82"/>
    <w:rsid w:val="00DF5C5C"/>
    <w:rsid w:val="00DF6AC3"/>
    <w:rsid w:val="00DF6D5C"/>
    <w:rsid w:val="00DF6D5D"/>
    <w:rsid w:val="00DF7C5D"/>
    <w:rsid w:val="00DF7E86"/>
    <w:rsid w:val="00E00284"/>
    <w:rsid w:val="00E0088B"/>
    <w:rsid w:val="00E00E12"/>
    <w:rsid w:val="00E0105A"/>
    <w:rsid w:val="00E010C2"/>
    <w:rsid w:val="00E0168A"/>
    <w:rsid w:val="00E0208F"/>
    <w:rsid w:val="00E02E84"/>
    <w:rsid w:val="00E02EC3"/>
    <w:rsid w:val="00E030CA"/>
    <w:rsid w:val="00E04216"/>
    <w:rsid w:val="00E0489B"/>
    <w:rsid w:val="00E05A8C"/>
    <w:rsid w:val="00E05F59"/>
    <w:rsid w:val="00E104F6"/>
    <w:rsid w:val="00E114CB"/>
    <w:rsid w:val="00E11CD8"/>
    <w:rsid w:val="00E11DC1"/>
    <w:rsid w:val="00E11DFD"/>
    <w:rsid w:val="00E120D4"/>
    <w:rsid w:val="00E12CA4"/>
    <w:rsid w:val="00E12F0F"/>
    <w:rsid w:val="00E13106"/>
    <w:rsid w:val="00E132E5"/>
    <w:rsid w:val="00E135EE"/>
    <w:rsid w:val="00E13958"/>
    <w:rsid w:val="00E13BD7"/>
    <w:rsid w:val="00E13F76"/>
    <w:rsid w:val="00E1463A"/>
    <w:rsid w:val="00E14962"/>
    <w:rsid w:val="00E14FA5"/>
    <w:rsid w:val="00E15167"/>
    <w:rsid w:val="00E1561D"/>
    <w:rsid w:val="00E161D2"/>
    <w:rsid w:val="00E16347"/>
    <w:rsid w:val="00E16E26"/>
    <w:rsid w:val="00E1728C"/>
    <w:rsid w:val="00E17317"/>
    <w:rsid w:val="00E17DE4"/>
    <w:rsid w:val="00E20240"/>
    <w:rsid w:val="00E20596"/>
    <w:rsid w:val="00E211D9"/>
    <w:rsid w:val="00E229BF"/>
    <w:rsid w:val="00E22A87"/>
    <w:rsid w:val="00E23956"/>
    <w:rsid w:val="00E2465A"/>
    <w:rsid w:val="00E24F12"/>
    <w:rsid w:val="00E265A9"/>
    <w:rsid w:val="00E267E4"/>
    <w:rsid w:val="00E26D07"/>
    <w:rsid w:val="00E2722B"/>
    <w:rsid w:val="00E273BC"/>
    <w:rsid w:val="00E27D24"/>
    <w:rsid w:val="00E3072F"/>
    <w:rsid w:val="00E308C7"/>
    <w:rsid w:val="00E310C4"/>
    <w:rsid w:val="00E3154A"/>
    <w:rsid w:val="00E320BD"/>
    <w:rsid w:val="00E32403"/>
    <w:rsid w:val="00E3559B"/>
    <w:rsid w:val="00E355DF"/>
    <w:rsid w:val="00E368D5"/>
    <w:rsid w:val="00E36B01"/>
    <w:rsid w:val="00E379A8"/>
    <w:rsid w:val="00E40DED"/>
    <w:rsid w:val="00E42A40"/>
    <w:rsid w:val="00E42C72"/>
    <w:rsid w:val="00E42D67"/>
    <w:rsid w:val="00E42FFF"/>
    <w:rsid w:val="00E43B32"/>
    <w:rsid w:val="00E443A0"/>
    <w:rsid w:val="00E444AC"/>
    <w:rsid w:val="00E4549B"/>
    <w:rsid w:val="00E459E9"/>
    <w:rsid w:val="00E4653A"/>
    <w:rsid w:val="00E46AA5"/>
    <w:rsid w:val="00E46C36"/>
    <w:rsid w:val="00E46D64"/>
    <w:rsid w:val="00E4715D"/>
    <w:rsid w:val="00E47555"/>
    <w:rsid w:val="00E4795D"/>
    <w:rsid w:val="00E51A96"/>
    <w:rsid w:val="00E5201E"/>
    <w:rsid w:val="00E52DC2"/>
    <w:rsid w:val="00E53D6D"/>
    <w:rsid w:val="00E53FCB"/>
    <w:rsid w:val="00E545BD"/>
    <w:rsid w:val="00E549FA"/>
    <w:rsid w:val="00E54C02"/>
    <w:rsid w:val="00E572B5"/>
    <w:rsid w:val="00E612B5"/>
    <w:rsid w:val="00E6240C"/>
    <w:rsid w:val="00E6297D"/>
    <w:rsid w:val="00E62C00"/>
    <w:rsid w:val="00E63702"/>
    <w:rsid w:val="00E653A9"/>
    <w:rsid w:val="00E65843"/>
    <w:rsid w:val="00E6623A"/>
    <w:rsid w:val="00E6685A"/>
    <w:rsid w:val="00E66CE0"/>
    <w:rsid w:val="00E6790F"/>
    <w:rsid w:val="00E713E5"/>
    <w:rsid w:val="00E71810"/>
    <w:rsid w:val="00E71E40"/>
    <w:rsid w:val="00E722FF"/>
    <w:rsid w:val="00E72704"/>
    <w:rsid w:val="00E728F1"/>
    <w:rsid w:val="00E729B8"/>
    <w:rsid w:val="00E73600"/>
    <w:rsid w:val="00E739F8"/>
    <w:rsid w:val="00E73E23"/>
    <w:rsid w:val="00E745D9"/>
    <w:rsid w:val="00E74E0B"/>
    <w:rsid w:val="00E7690B"/>
    <w:rsid w:val="00E76D46"/>
    <w:rsid w:val="00E7767D"/>
    <w:rsid w:val="00E802F6"/>
    <w:rsid w:val="00E80440"/>
    <w:rsid w:val="00E80E9F"/>
    <w:rsid w:val="00E815FB"/>
    <w:rsid w:val="00E81EAB"/>
    <w:rsid w:val="00E82D07"/>
    <w:rsid w:val="00E82E0F"/>
    <w:rsid w:val="00E8340B"/>
    <w:rsid w:val="00E835F6"/>
    <w:rsid w:val="00E83B78"/>
    <w:rsid w:val="00E84A25"/>
    <w:rsid w:val="00E84E83"/>
    <w:rsid w:val="00E85427"/>
    <w:rsid w:val="00E85FCA"/>
    <w:rsid w:val="00E8645E"/>
    <w:rsid w:val="00E865DB"/>
    <w:rsid w:val="00E8679E"/>
    <w:rsid w:val="00E8694A"/>
    <w:rsid w:val="00E86EDD"/>
    <w:rsid w:val="00E8702A"/>
    <w:rsid w:val="00E8777B"/>
    <w:rsid w:val="00E87ACF"/>
    <w:rsid w:val="00E9067B"/>
    <w:rsid w:val="00E90B14"/>
    <w:rsid w:val="00E91048"/>
    <w:rsid w:val="00E93384"/>
    <w:rsid w:val="00E93DE7"/>
    <w:rsid w:val="00E94994"/>
    <w:rsid w:val="00E96101"/>
    <w:rsid w:val="00E9729D"/>
    <w:rsid w:val="00EA104B"/>
    <w:rsid w:val="00EA1A23"/>
    <w:rsid w:val="00EA1F6F"/>
    <w:rsid w:val="00EA2595"/>
    <w:rsid w:val="00EA295C"/>
    <w:rsid w:val="00EA315F"/>
    <w:rsid w:val="00EA3162"/>
    <w:rsid w:val="00EA3FF8"/>
    <w:rsid w:val="00EA4322"/>
    <w:rsid w:val="00EA4BBD"/>
    <w:rsid w:val="00EA535E"/>
    <w:rsid w:val="00EA56B7"/>
    <w:rsid w:val="00EA66E5"/>
    <w:rsid w:val="00EA7CF6"/>
    <w:rsid w:val="00EB00BD"/>
    <w:rsid w:val="00EB0194"/>
    <w:rsid w:val="00EB1CB5"/>
    <w:rsid w:val="00EB314A"/>
    <w:rsid w:val="00EB35C0"/>
    <w:rsid w:val="00EB3787"/>
    <w:rsid w:val="00EB3E97"/>
    <w:rsid w:val="00EB412B"/>
    <w:rsid w:val="00EB4213"/>
    <w:rsid w:val="00EB44FE"/>
    <w:rsid w:val="00EB49CB"/>
    <w:rsid w:val="00EB4B89"/>
    <w:rsid w:val="00EB4DC0"/>
    <w:rsid w:val="00EB575C"/>
    <w:rsid w:val="00EB5DEB"/>
    <w:rsid w:val="00EB656F"/>
    <w:rsid w:val="00EB765E"/>
    <w:rsid w:val="00EC009B"/>
    <w:rsid w:val="00EC0DF2"/>
    <w:rsid w:val="00EC2085"/>
    <w:rsid w:val="00EC2AD4"/>
    <w:rsid w:val="00EC3097"/>
    <w:rsid w:val="00EC31BD"/>
    <w:rsid w:val="00EC3854"/>
    <w:rsid w:val="00EC49E4"/>
    <w:rsid w:val="00EC5945"/>
    <w:rsid w:val="00EC6148"/>
    <w:rsid w:val="00EC66D8"/>
    <w:rsid w:val="00EC6CAE"/>
    <w:rsid w:val="00EC703F"/>
    <w:rsid w:val="00ED0485"/>
    <w:rsid w:val="00ED0E9D"/>
    <w:rsid w:val="00ED1813"/>
    <w:rsid w:val="00ED1907"/>
    <w:rsid w:val="00ED1CCF"/>
    <w:rsid w:val="00ED324B"/>
    <w:rsid w:val="00ED3440"/>
    <w:rsid w:val="00ED38F9"/>
    <w:rsid w:val="00ED3C49"/>
    <w:rsid w:val="00ED3DC8"/>
    <w:rsid w:val="00ED4460"/>
    <w:rsid w:val="00ED4906"/>
    <w:rsid w:val="00ED4B64"/>
    <w:rsid w:val="00ED4CEA"/>
    <w:rsid w:val="00ED53F7"/>
    <w:rsid w:val="00ED5536"/>
    <w:rsid w:val="00ED57D1"/>
    <w:rsid w:val="00ED62C0"/>
    <w:rsid w:val="00ED6D3D"/>
    <w:rsid w:val="00ED6E85"/>
    <w:rsid w:val="00ED7272"/>
    <w:rsid w:val="00ED7445"/>
    <w:rsid w:val="00EE01DE"/>
    <w:rsid w:val="00EE20D4"/>
    <w:rsid w:val="00EE23BD"/>
    <w:rsid w:val="00EE2A46"/>
    <w:rsid w:val="00EE5026"/>
    <w:rsid w:val="00EE7BAC"/>
    <w:rsid w:val="00EF0279"/>
    <w:rsid w:val="00EF0881"/>
    <w:rsid w:val="00EF12FA"/>
    <w:rsid w:val="00EF1CC1"/>
    <w:rsid w:val="00EF1FA9"/>
    <w:rsid w:val="00EF23BC"/>
    <w:rsid w:val="00EF2453"/>
    <w:rsid w:val="00EF24F5"/>
    <w:rsid w:val="00EF2508"/>
    <w:rsid w:val="00EF306A"/>
    <w:rsid w:val="00EF3BAD"/>
    <w:rsid w:val="00EF5577"/>
    <w:rsid w:val="00EF5973"/>
    <w:rsid w:val="00EF5DFE"/>
    <w:rsid w:val="00EF63EA"/>
    <w:rsid w:val="00EF7023"/>
    <w:rsid w:val="00EF73C3"/>
    <w:rsid w:val="00EF7A2C"/>
    <w:rsid w:val="00EF7D9B"/>
    <w:rsid w:val="00F002A3"/>
    <w:rsid w:val="00F00B2F"/>
    <w:rsid w:val="00F0148B"/>
    <w:rsid w:val="00F01AF9"/>
    <w:rsid w:val="00F02693"/>
    <w:rsid w:val="00F02D97"/>
    <w:rsid w:val="00F02F0A"/>
    <w:rsid w:val="00F03340"/>
    <w:rsid w:val="00F051B9"/>
    <w:rsid w:val="00F05B8C"/>
    <w:rsid w:val="00F05E0E"/>
    <w:rsid w:val="00F07721"/>
    <w:rsid w:val="00F07D44"/>
    <w:rsid w:val="00F105E5"/>
    <w:rsid w:val="00F10E46"/>
    <w:rsid w:val="00F11415"/>
    <w:rsid w:val="00F13782"/>
    <w:rsid w:val="00F13B7F"/>
    <w:rsid w:val="00F146DE"/>
    <w:rsid w:val="00F14E80"/>
    <w:rsid w:val="00F160BE"/>
    <w:rsid w:val="00F16585"/>
    <w:rsid w:val="00F1692A"/>
    <w:rsid w:val="00F16FEF"/>
    <w:rsid w:val="00F174BE"/>
    <w:rsid w:val="00F175CA"/>
    <w:rsid w:val="00F17928"/>
    <w:rsid w:val="00F179CA"/>
    <w:rsid w:val="00F208C4"/>
    <w:rsid w:val="00F22EA2"/>
    <w:rsid w:val="00F232AE"/>
    <w:rsid w:val="00F23ACF"/>
    <w:rsid w:val="00F244CD"/>
    <w:rsid w:val="00F25E9A"/>
    <w:rsid w:val="00F260BF"/>
    <w:rsid w:val="00F271AE"/>
    <w:rsid w:val="00F279ED"/>
    <w:rsid w:val="00F3087A"/>
    <w:rsid w:val="00F30EB7"/>
    <w:rsid w:val="00F3123C"/>
    <w:rsid w:val="00F32F8F"/>
    <w:rsid w:val="00F34DA9"/>
    <w:rsid w:val="00F353AC"/>
    <w:rsid w:val="00F37AD5"/>
    <w:rsid w:val="00F40C35"/>
    <w:rsid w:val="00F41BA7"/>
    <w:rsid w:val="00F42E2D"/>
    <w:rsid w:val="00F43094"/>
    <w:rsid w:val="00F45A61"/>
    <w:rsid w:val="00F46380"/>
    <w:rsid w:val="00F46443"/>
    <w:rsid w:val="00F4716B"/>
    <w:rsid w:val="00F47225"/>
    <w:rsid w:val="00F47875"/>
    <w:rsid w:val="00F47BA9"/>
    <w:rsid w:val="00F47FA3"/>
    <w:rsid w:val="00F50046"/>
    <w:rsid w:val="00F5100D"/>
    <w:rsid w:val="00F5112C"/>
    <w:rsid w:val="00F519F9"/>
    <w:rsid w:val="00F53B0B"/>
    <w:rsid w:val="00F56D86"/>
    <w:rsid w:val="00F57467"/>
    <w:rsid w:val="00F57C84"/>
    <w:rsid w:val="00F6010D"/>
    <w:rsid w:val="00F60612"/>
    <w:rsid w:val="00F608AF"/>
    <w:rsid w:val="00F6126A"/>
    <w:rsid w:val="00F61954"/>
    <w:rsid w:val="00F6222D"/>
    <w:rsid w:val="00F624D2"/>
    <w:rsid w:val="00F6253F"/>
    <w:rsid w:val="00F62790"/>
    <w:rsid w:val="00F62FE9"/>
    <w:rsid w:val="00F633AE"/>
    <w:rsid w:val="00F63700"/>
    <w:rsid w:val="00F63E95"/>
    <w:rsid w:val="00F642B9"/>
    <w:rsid w:val="00F653A3"/>
    <w:rsid w:val="00F66132"/>
    <w:rsid w:val="00F66AAC"/>
    <w:rsid w:val="00F66DF1"/>
    <w:rsid w:val="00F671E4"/>
    <w:rsid w:val="00F673B6"/>
    <w:rsid w:val="00F67630"/>
    <w:rsid w:val="00F7059D"/>
    <w:rsid w:val="00F7070F"/>
    <w:rsid w:val="00F70726"/>
    <w:rsid w:val="00F71F1E"/>
    <w:rsid w:val="00F744D3"/>
    <w:rsid w:val="00F74731"/>
    <w:rsid w:val="00F76D5D"/>
    <w:rsid w:val="00F76DAC"/>
    <w:rsid w:val="00F77548"/>
    <w:rsid w:val="00F77CCF"/>
    <w:rsid w:val="00F80658"/>
    <w:rsid w:val="00F8072A"/>
    <w:rsid w:val="00F80789"/>
    <w:rsid w:val="00F816FB"/>
    <w:rsid w:val="00F82898"/>
    <w:rsid w:val="00F82B14"/>
    <w:rsid w:val="00F849D2"/>
    <w:rsid w:val="00F84A93"/>
    <w:rsid w:val="00F85742"/>
    <w:rsid w:val="00F8608E"/>
    <w:rsid w:val="00F8694A"/>
    <w:rsid w:val="00F86D7E"/>
    <w:rsid w:val="00F8753A"/>
    <w:rsid w:val="00F878C4"/>
    <w:rsid w:val="00F87CA3"/>
    <w:rsid w:val="00F90E4A"/>
    <w:rsid w:val="00F91111"/>
    <w:rsid w:val="00F92CB6"/>
    <w:rsid w:val="00F936EC"/>
    <w:rsid w:val="00F9496F"/>
    <w:rsid w:val="00F957B5"/>
    <w:rsid w:val="00F95FC0"/>
    <w:rsid w:val="00F96D8F"/>
    <w:rsid w:val="00F972DC"/>
    <w:rsid w:val="00F97C43"/>
    <w:rsid w:val="00F97D03"/>
    <w:rsid w:val="00FA11DD"/>
    <w:rsid w:val="00FA1C6E"/>
    <w:rsid w:val="00FA1E55"/>
    <w:rsid w:val="00FA28E2"/>
    <w:rsid w:val="00FA3953"/>
    <w:rsid w:val="00FA3F2F"/>
    <w:rsid w:val="00FA4C19"/>
    <w:rsid w:val="00FA56D7"/>
    <w:rsid w:val="00FA5C8A"/>
    <w:rsid w:val="00FA71ED"/>
    <w:rsid w:val="00FB1865"/>
    <w:rsid w:val="00FB1B60"/>
    <w:rsid w:val="00FB30ED"/>
    <w:rsid w:val="00FB3977"/>
    <w:rsid w:val="00FB3AB8"/>
    <w:rsid w:val="00FB3F16"/>
    <w:rsid w:val="00FB463E"/>
    <w:rsid w:val="00FB5341"/>
    <w:rsid w:val="00FB5BDA"/>
    <w:rsid w:val="00FB6097"/>
    <w:rsid w:val="00FB741D"/>
    <w:rsid w:val="00FB75EC"/>
    <w:rsid w:val="00FC0791"/>
    <w:rsid w:val="00FC1A9C"/>
    <w:rsid w:val="00FC28FC"/>
    <w:rsid w:val="00FC3338"/>
    <w:rsid w:val="00FC3368"/>
    <w:rsid w:val="00FC4563"/>
    <w:rsid w:val="00FC5213"/>
    <w:rsid w:val="00FC53AA"/>
    <w:rsid w:val="00FC569B"/>
    <w:rsid w:val="00FC5B27"/>
    <w:rsid w:val="00FC62B8"/>
    <w:rsid w:val="00FC6B34"/>
    <w:rsid w:val="00FC772A"/>
    <w:rsid w:val="00FD0525"/>
    <w:rsid w:val="00FD0A68"/>
    <w:rsid w:val="00FD2ECB"/>
    <w:rsid w:val="00FD305E"/>
    <w:rsid w:val="00FD406C"/>
    <w:rsid w:val="00FD448C"/>
    <w:rsid w:val="00FD47A4"/>
    <w:rsid w:val="00FD550B"/>
    <w:rsid w:val="00FD5641"/>
    <w:rsid w:val="00FD62F2"/>
    <w:rsid w:val="00FD6967"/>
    <w:rsid w:val="00FD6A6D"/>
    <w:rsid w:val="00FD7999"/>
    <w:rsid w:val="00FE0F99"/>
    <w:rsid w:val="00FE162D"/>
    <w:rsid w:val="00FE19F8"/>
    <w:rsid w:val="00FE1AAF"/>
    <w:rsid w:val="00FE1E70"/>
    <w:rsid w:val="00FE2D7B"/>
    <w:rsid w:val="00FE40D2"/>
    <w:rsid w:val="00FE50A6"/>
    <w:rsid w:val="00FE521F"/>
    <w:rsid w:val="00FE57B4"/>
    <w:rsid w:val="00FE5B55"/>
    <w:rsid w:val="00FE6E1B"/>
    <w:rsid w:val="00FE75E2"/>
    <w:rsid w:val="00FE79A4"/>
    <w:rsid w:val="00FF0EA1"/>
    <w:rsid w:val="00FF1175"/>
    <w:rsid w:val="00FF1C45"/>
    <w:rsid w:val="00FF23D7"/>
    <w:rsid w:val="00FF2DC6"/>
    <w:rsid w:val="00FF2E39"/>
    <w:rsid w:val="00FF5D5D"/>
    <w:rsid w:val="00FF6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5925BC3"/>
  <w15:docId w15:val="{8C283A5C-67A8-4DE7-A1C8-579E851F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AE"/>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semiHidden/>
    <w:unhideWhenUsed/>
    <w:qFormat/>
    <w:rsid w:val="00CB32C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 w:type="paragraph" w:styleId="NoSpacing">
    <w:name w:val="No Spacing"/>
    <w:uiPriority w:val="1"/>
    <w:qFormat/>
    <w:rsid w:val="00D0660F"/>
    <w:rPr>
      <w:rFonts w:ascii="Arial" w:hAnsi="Arial"/>
      <w:sz w:val="24"/>
      <w:szCs w:val="24"/>
      <w:lang w:eastAsia="en-US"/>
    </w:rPr>
  </w:style>
  <w:style w:type="character" w:customStyle="1" w:styleId="c231">
    <w:name w:val="c231"/>
    <w:basedOn w:val="DefaultParagraphFont"/>
    <w:rsid w:val="006E1A64"/>
    <w:rPr>
      <w:rFonts w:ascii="Arial" w:hAnsi="Arial" w:cs="Arial" w:hint="default"/>
      <w:color w:val="000000"/>
      <w:sz w:val="22"/>
      <w:szCs w:val="22"/>
    </w:rPr>
  </w:style>
  <w:style w:type="paragraph" w:customStyle="1" w:styleId="Body">
    <w:name w:val="Body"/>
    <w:rsid w:val="00BF2C6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BF2C60"/>
    <w:pPr>
      <w:numPr>
        <w:numId w:val="13"/>
      </w:numPr>
    </w:pPr>
  </w:style>
  <w:style w:type="character" w:customStyle="1" w:styleId="Heading9Char">
    <w:name w:val="Heading 9 Char"/>
    <w:basedOn w:val="DefaultParagraphFont"/>
    <w:link w:val="Heading9"/>
    <w:semiHidden/>
    <w:rsid w:val="00CB32C5"/>
    <w:rPr>
      <w:rFonts w:asciiTheme="majorHAnsi" w:eastAsiaTheme="majorEastAsia" w:hAnsiTheme="majorHAnsi" w:cstheme="majorBidi"/>
      <w:i/>
      <w:iCs/>
      <w:color w:val="404040" w:themeColor="text1" w:themeTint="BF"/>
      <w:lang w:eastAsia="en-US"/>
    </w:rPr>
  </w:style>
  <w:style w:type="character" w:styleId="IntenseEmphasis">
    <w:name w:val="Intense Emphasis"/>
    <w:basedOn w:val="DefaultParagraphFont"/>
    <w:uiPriority w:val="21"/>
    <w:qFormat/>
    <w:rsid w:val="005A7A9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899294379">
      <w:bodyDiv w:val="1"/>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547"/>
          <w:marRight w:val="0"/>
          <w:marTop w:val="77"/>
          <w:marBottom w:val="0"/>
          <w:divBdr>
            <w:top w:val="none" w:sz="0" w:space="0" w:color="auto"/>
            <w:left w:val="none" w:sz="0" w:space="0" w:color="auto"/>
            <w:bottom w:val="none" w:sz="0" w:space="0" w:color="auto"/>
            <w:right w:val="none" w:sz="0" w:space="0" w:color="auto"/>
          </w:divBdr>
        </w:div>
        <w:div w:id="1128857686">
          <w:marLeft w:val="547"/>
          <w:marRight w:val="0"/>
          <w:marTop w:val="77"/>
          <w:marBottom w:val="0"/>
          <w:divBdr>
            <w:top w:val="none" w:sz="0" w:space="0" w:color="auto"/>
            <w:left w:val="none" w:sz="0" w:space="0" w:color="auto"/>
            <w:bottom w:val="none" w:sz="0" w:space="0" w:color="auto"/>
            <w:right w:val="none" w:sz="0" w:space="0" w:color="auto"/>
          </w:divBdr>
        </w:div>
        <w:div w:id="1362590667">
          <w:marLeft w:val="547"/>
          <w:marRight w:val="0"/>
          <w:marTop w:val="77"/>
          <w:marBottom w:val="0"/>
          <w:divBdr>
            <w:top w:val="none" w:sz="0" w:space="0" w:color="auto"/>
            <w:left w:val="none" w:sz="0" w:space="0" w:color="auto"/>
            <w:bottom w:val="none" w:sz="0" w:space="0" w:color="auto"/>
            <w:right w:val="none" w:sz="0" w:space="0" w:color="auto"/>
          </w:divBdr>
        </w:div>
      </w:divsChild>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785388940">
          <w:marLeft w:val="562"/>
          <w:marRight w:val="0"/>
          <w:marTop w:val="67"/>
          <w:marBottom w:val="0"/>
          <w:divBdr>
            <w:top w:val="none" w:sz="0" w:space="0" w:color="auto"/>
            <w:left w:val="none" w:sz="0" w:space="0" w:color="auto"/>
            <w:bottom w:val="none" w:sz="0" w:space="0" w:color="auto"/>
            <w:right w:val="none" w:sz="0" w:space="0" w:color="auto"/>
          </w:divBdr>
        </w:div>
        <w:div w:id="1762411491">
          <w:marLeft w:val="562"/>
          <w:marRight w:val="0"/>
          <w:marTop w:val="67"/>
          <w:marBottom w:val="0"/>
          <w:divBdr>
            <w:top w:val="none" w:sz="0" w:space="0" w:color="auto"/>
            <w:left w:val="none" w:sz="0" w:space="0" w:color="auto"/>
            <w:bottom w:val="none" w:sz="0" w:space="0" w:color="auto"/>
            <w:right w:val="none" w:sz="0" w:space="0" w:color="auto"/>
          </w:divBdr>
        </w:div>
      </w:divsChild>
    </w:div>
    <w:div w:id="904336956">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A921E-D68A-4E22-BAE0-6CCC24FD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2853</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HSaunders</dc:creator>
  <cp:lastModifiedBy>Saunders Hilary</cp:lastModifiedBy>
  <cp:revision>3</cp:revision>
  <cp:lastPrinted>2019-12-05T12:26:00Z</cp:lastPrinted>
  <dcterms:created xsi:type="dcterms:W3CDTF">2020-07-21T09:52:00Z</dcterms:created>
  <dcterms:modified xsi:type="dcterms:W3CDTF">2020-07-21T09:53:00Z</dcterms:modified>
</cp:coreProperties>
</file>