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XSpec="center" w:tblpY="68"/>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8"/>
        <w:gridCol w:w="2948"/>
        <w:gridCol w:w="6237"/>
      </w:tblGrid>
      <w:tr w:rsidR="00176E9E" w:rsidRPr="0020519D" w14:paraId="08C7CB9B" w14:textId="77777777" w:rsidTr="00BE4B54">
        <w:trPr>
          <w:trHeight w:val="416"/>
        </w:trPr>
        <w:tc>
          <w:tcPr>
            <w:tcW w:w="1838" w:type="dxa"/>
            <w:shd w:val="clear" w:color="auto" w:fill="002060"/>
          </w:tcPr>
          <w:p w14:paraId="46893EDA" w14:textId="56CE792B" w:rsidR="00176E9E" w:rsidRPr="0020519D" w:rsidRDefault="00181D67" w:rsidP="00A60EEB">
            <w:pPr>
              <w:pStyle w:val="Subtitle"/>
            </w:pPr>
            <w:r w:rsidRPr="0020519D">
              <w:t xml:space="preserve">                                                                                                        </w:t>
            </w:r>
          </w:p>
        </w:tc>
        <w:tc>
          <w:tcPr>
            <w:tcW w:w="9185" w:type="dxa"/>
            <w:gridSpan w:val="2"/>
            <w:shd w:val="clear" w:color="auto" w:fill="002060"/>
          </w:tcPr>
          <w:p w14:paraId="1A3D18F9" w14:textId="77777777" w:rsidR="00110577" w:rsidRPr="0020519D" w:rsidRDefault="00110577" w:rsidP="00EB5658">
            <w:pPr>
              <w:rPr>
                <w:rFonts w:cs="Arial"/>
                <w:b/>
                <w:bCs/>
                <w:color w:val="FFFFFF" w:themeColor="background1"/>
                <w:sz w:val="22"/>
                <w:szCs w:val="22"/>
              </w:rPr>
            </w:pPr>
          </w:p>
          <w:p w14:paraId="34F3D1E3" w14:textId="48EF94C1" w:rsidR="00176E9E" w:rsidRPr="0020519D" w:rsidRDefault="00176E9E" w:rsidP="00590ECA">
            <w:pPr>
              <w:rPr>
                <w:rFonts w:cs="Arial"/>
                <w:b/>
                <w:bCs/>
                <w:color w:val="FFFFFF" w:themeColor="background1"/>
                <w:sz w:val="22"/>
                <w:szCs w:val="22"/>
              </w:rPr>
            </w:pPr>
            <w:r w:rsidRPr="0020519D">
              <w:rPr>
                <w:rFonts w:cs="Arial"/>
                <w:b/>
                <w:bCs/>
                <w:color w:val="FFFFFF" w:themeColor="background1"/>
                <w:sz w:val="22"/>
                <w:szCs w:val="22"/>
              </w:rPr>
              <w:t>Minutes (</w:t>
            </w:r>
            <w:r w:rsidR="00590ECA">
              <w:rPr>
                <w:rFonts w:cs="Arial"/>
                <w:b/>
                <w:bCs/>
                <w:color w:val="FFFFFF" w:themeColor="background1"/>
                <w:sz w:val="22"/>
                <w:szCs w:val="22"/>
              </w:rPr>
              <w:t>FINAL</w:t>
            </w:r>
            <w:bookmarkStart w:id="0" w:name="_GoBack"/>
            <w:bookmarkEnd w:id="0"/>
            <w:r w:rsidRPr="0020519D">
              <w:rPr>
                <w:rFonts w:cs="Arial"/>
                <w:b/>
                <w:bCs/>
                <w:color w:val="FFFFFF" w:themeColor="background1"/>
                <w:sz w:val="22"/>
                <w:szCs w:val="22"/>
              </w:rPr>
              <w:t>)</w:t>
            </w:r>
          </w:p>
        </w:tc>
      </w:tr>
      <w:tr w:rsidR="00176E9E" w:rsidRPr="0020519D" w14:paraId="4483E9BB" w14:textId="77777777" w:rsidTr="00BE4B54">
        <w:tc>
          <w:tcPr>
            <w:tcW w:w="1838" w:type="dxa"/>
            <w:tcBorders>
              <w:bottom w:val="single" w:sz="4" w:space="0" w:color="auto"/>
            </w:tcBorders>
            <w:shd w:val="clear" w:color="auto" w:fill="DAEEF3"/>
          </w:tcPr>
          <w:p w14:paraId="73DAC07D" w14:textId="77777777" w:rsidR="00176E9E" w:rsidRPr="00DE2DDB" w:rsidRDefault="00176E9E" w:rsidP="00EB5658">
            <w:pPr>
              <w:jc w:val="right"/>
              <w:rPr>
                <w:rFonts w:cs="Arial"/>
                <w:b/>
                <w:bCs/>
                <w:color w:val="1F497D" w:themeColor="text2"/>
                <w:sz w:val="22"/>
                <w:szCs w:val="22"/>
              </w:rPr>
            </w:pPr>
            <w:r w:rsidRPr="00DE2DDB">
              <w:rPr>
                <w:rFonts w:cs="Arial"/>
                <w:b/>
                <w:bCs/>
                <w:color w:val="1F497D" w:themeColor="text2"/>
                <w:sz w:val="22"/>
                <w:szCs w:val="22"/>
              </w:rPr>
              <w:t>Meeting:</w:t>
            </w:r>
          </w:p>
        </w:tc>
        <w:tc>
          <w:tcPr>
            <w:tcW w:w="9185" w:type="dxa"/>
            <w:gridSpan w:val="2"/>
          </w:tcPr>
          <w:p w14:paraId="2A176AAE" w14:textId="77777777" w:rsidR="0066388A" w:rsidRPr="00DE2DDB" w:rsidRDefault="00EE5EC6" w:rsidP="00EB5658">
            <w:pPr>
              <w:rPr>
                <w:rFonts w:cs="Arial"/>
                <w:b/>
                <w:bCs/>
                <w:sz w:val="22"/>
                <w:szCs w:val="22"/>
              </w:rPr>
            </w:pPr>
            <w:r w:rsidRPr="00DE2DDB">
              <w:rPr>
                <w:rFonts w:cs="Arial"/>
                <w:b/>
                <w:bCs/>
                <w:sz w:val="22"/>
                <w:szCs w:val="22"/>
              </w:rPr>
              <w:t xml:space="preserve">Board of Directors (session in </w:t>
            </w:r>
            <w:r w:rsidR="00AB7181" w:rsidRPr="00DE2DDB">
              <w:rPr>
                <w:rFonts w:cs="Arial"/>
                <w:b/>
                <w:bCs/>
                <w:sz w:val="22"/>
                <w:szCs w:val="22"/>
              </w:rPr>
              <w:t>public</w:t>
            </w:r>
            <w:r w:rsidRPr="00DE2DDB">
              <w:rPr>
                <w:rFonts w:cs="Arial"/>
                <w:b/>
                <w:bCs/>
                <w:sz w:val="22"/>
                <w:szCs w:val="22"/>
              </w:rPr>
              <w:t>)</w:t>
            </w:r>
            <w:r w:rsidR="00D564E7" w:rsidRPr="00DE2DDB">
              <w:rPr>
                <w:rFonts w:cs="Arial"/>
                <w:b/>
                <w:bCs/>
                <w:sz w:val="22"/>
                <w:szCs w:val="22"/>
              </w:rPr>
              <w:t xml:space="preserve"> </w:t>
            </w:r>
          </w:p>
          <w:p w14:paraId="1A257C9A" w14:textId="77777777" w:rsidR="0049098C" w:rsidRDefault="00DD2E05" w:rsidP="0049098C">
            <w:pPr>
              <w:rPr>
                <w:rFonts w:cs="Arial"/>
                <w:b/>
                <w:bCs/>
                <w:sz w:val="22"/>
                <w:szCs w:val="22"/>
              </w:rPr>
            </w:pPr>
            <w:r>
              <w:rPr>
                <w:rFonts w:cs="Arial"/>
                <w:b/>
                <w:bCs/>
                <w:sz w:val="22"/>
                <w:szCs w:val="22"/>
              </w:rPr>
              <w:t>1</w:t>
            </w:r>
            <w:r w:rsidR="0049098C">
              <w:rPr>
                <w:rFonts w:cs="Arial"/>
                <w:b/>
                <w:bCs/>
                <w:sz w:val="22"/>
                <w:szCs w:val="22"/>
              </w:rPr>
              <w:t>0.00-12.00</w:t>
            </w:r>
            <w:r>
              <w:rPr>
                <w:rFonts w:cs="Arial"/>
                <w:b/>
                <w:bCs/>
                <w:sz w:val="22"/>
                <w:szCs w:val="22"/>
              </w:rPr>
              <w:t xml:space="preserve"> 12 </w:t>
            </w:r>
            <w:r w:rsidR="0049098C">
              <w:rPr>
                <w:rFonts w:cs="Arial"/>
                <w:b/>
                <w:bCs/>
                <w:sz w:val="22"/>
                <w:szCs w:val="22"/>
              </w:rPr>
              <w:t>March</w:t>
            </w:r>
            <w:r>
              <w:rPr>
                <w:rFonts w:cs="Arial"/>
                <w:b/>
                <w:bCs/>
                <w:sz w:val="22"/>
                <w:szCs w:val="22"/>
              </w:rPr>
              <w:t xml:space="preserve"> 2026</w:t>
            </w:r>
          </w:p>
          <w:p w14:paraId="2983E8BA" w14:textId="3BD94B2B" w:rsidR="002E7A69" w:rsidRPr="00DE2DDB" w:rsidRDefault="00964E78" w:rsidP="0049098C">
            <w:pPr>
              <w:rPr>
                <w:rFonts w:cs="Arial"/>
                <w:b/>
                <w:bCs/>
                <w:sz w:val="22"/>
                <w:szCs w:val="22"/>
              </w:rPr>
            </w:pPr>
            <w:r w:rsidRPr="00DE2DDB">
              <w:rPr>
                <w:rFonts w:cs="Arial"/>
                <w:b/>
                <w:bCs/>
                <w:sz w:val="22"/>
                <w:szCs w:val="22"/>
              </w:rPr>
              <w:t>Education Centre, QVH</w:t>
            </w:r>
          </w:p>
        </w:tc>
      </w:tr>
      <w:tr w:rsidR="00DF51EC" w:rsidRPr="0020519D" w14:paraId="37C0DBD2" w14:textId="77777777" w:rsidTr="006A75B6">
        <w:trPr>
          <w:trHeight w:val="195"/>
        </w:trPr>
        <w:tc>
          <w:tcPr>
            <w:tcW w:w="1838" w:type="dxa"/>
            <w:vMerge w:val="restart"/>
            <w:tcBorders>
              <w:top w:val="single" w:sz="4" w:space="0" w:color="auto"/>
            </w:tcBorders>
            <w:shd w:val="clear" w:color="auto" w:fill="DAEEF3"/>
          </w:tcPr>
          <w:p w14:paraId="13AA93B0" w14:textId="77777777" w:rsidR="00DF51EC" w:rsidRPr="00DE2DDB" w:rsidRDefault="00DF51EC" w:rsidP="002B6AF4">
            <w:pPr>
              <w:jc w:val="right"/>
              <w:rPr>
                <w:rFonts w:cs="Arial"/>
                <w:b/>
                <w:bCs/>
                <w:color w:val="1F497D" w:themeColor="text2"/>
                <w:sz w:val="22"/>
                <w:szCs w:val="22"/>
              </w:rPr>
            </w:pPr>
            <w:r w:rsidRPr="00DE2DDB">
              <w:rPr>
                <w:rFonts w:cs="Arial"/>
                <w:b/>
                <w:bCs/>
                <w:color w:val="1F497D" w:themeColor="text2"/>
                <w:sz w:val="22"/>
                <w:szCs w:val="22"/>
              </w:rPr>
              <w:t>Present:</w:t>
            </w:r>
          </w:p>
        </w:tc>
        <w:tc>
          <w:tcPr>
            <w:tcW w:w="2948" w:type="dxa"/>
            <w:tcBorders>
              <w:left w:val="single" w:sz="4" w:space="0" w:color="auto"/>
            </w:tcBorders>
          </w:tcPr>
          <w:p w14:paraId="11F077DE" w14:textId="579A8B77" w:rsidR="00DF51EC" w:rsidRPr="00113EFC" w:rsidRDefault="00DF51EC" w:rsidP="002B6AF4">
            <w:pPr>
              <w:rPr>
                <w:rFonts w:cs="Arial"/>
                <w:sz w:val="22"/>
                <w:szCs w:val="22"/>
              </w:rPr>
            </w:pPr>
            <w:r>
              <w:rPr>
                <w:rFonts w:cs="Arial"/>
                <w:sz w:val="22"/>
                <w:szCs w:val="22"/>
              </w:rPr>
              <w:t>Angela McNab (AM)</w:t>
            </w:r>
          </w:p>
        </w:tc>
        <w:tc>
          <w:tcPr>
            <w:tcW w:w="6237" w:type="dxa"/>
          </w:tcPr>
          <w:p w14:paraId="51334A93" w14:textId="2539F25D" w:rsidR="00DF51EC" w:rsidRPr="00DE2DDB" w:rsidRDefault="00DF51EC" w:rsidP="002B6AF4">
            <w:pPr>
              <w:rPr>
                <w:rFonts w:cs="Arial"/>
                <w:sz w:val="22"/>
                <w:szCs w:val="22"/>
              </w:rPr>
            </w:pPr>
            <w:r>
              <w:rPr>
                <w:rFonts w:cs="Arial"/>
                <w:sz w:val="22"/>
                <w:szCs w:val="22"/>
              </w:rPr>
              <w:t xml:space="preserve">Interim </w:t>
            </w:r>
            <w:r w:rsidRPr="00DE2DDB">
              <w:rPr>
                <w:rFonts w:cs="Arial"/>
                <w:sz w:val="22"/>
                <w:szCs w:val="22"/>
              </w:rPr>
              <w:t>Trust Chair (voting)</w:t>
            </w:r>
          </w:p>
        </w:tc>
      </w:tr>
      <w:tr w:rsidR="00DF51EC" w:rsidRPr="0020519D" w14:paraId="48E83742" w14:textId="77777777" w:rsidTr="00387F1E">
        <w:trPr>
          <w:trHeight w:val="195"/>
        </w:trPr>
        <w:tc>
          <w:tcPr>
            <w:tcW w:w="1838" w:type="dxa"/>
            <w:vMerge/>
            <w:shd w:val="clear" w:color="auto" w:fill="DAEEF3"/>
          </w:tcPr>
          <w:p w14:paraId="7201B0EF" w14:textId="77777777" w:rsidR="00DF51EC" w:rsidRPr="00DE2DDB" w:rsidRDefault="00DF51EC" w:rsidP="002B6AF4">
            <w:pPr>
              <w:jc w:val="right"/>
              <w:rPr>
                <w:rFonts w:cs="Arial"/>
                <w:b/>
                <w:bCs/>
                <w:color w:val="1F497D" w:themeColor="text2"/>
                <w:sz w:val="22"/>
                <w:szCs w:val="22"/>
              </w:rPr>
            </w:pPr>
          </w:p>
        </w:tc>
        <w:tc>
          <w:tcPr>
            <w:tcW w:w="2948" w:type="dxa"/>
          </w:tcPr>
          <w:p w14:paraId="45EDBC4E" w14:textId="57063E40" w:rsidR="00DF51EC" w:rsidRPr="00113EFC" w:rsidRDefault="00DF51EC" w:rsidP="002B6AF4">
            <w:pPr>
              <w:rPr>
                <w:rFonts w:cs="Arial"/>
                <w:sz w:val="22"/>
                <w:szCs w:val="22"/>
              </w:rPr>
            </w:pPr>
            <w:r>
              <w:rPr>
                <w:rFonts w:cs="Arial"/>
                <w:sz w:val="22"/>
                <w:szCs w:val="22"/>
              </w:rPr>
              <w:t>Jagjit Dosanjh-Elton (JDE)</w:t>
            </w:r>
          </w:p>
        </w:tc>
        <w:tc>
          <w:tcPr>
            <w:tcW w:w="6237" w:type="dxa"/>
          </w:tcPr>
          <w:p w14:paraId="4C5DE35D" w14:textId="6C0F5669" w:rsidR="00DF51EC" w:rsidRPr="00DE2DDB" w:rsidRDefault="00DF51EC" w:rsidP="002B6AF4">
            <w:pPr>
              <w:rPr>
                <w:rFonts w:cs="Arial"/>
                <w:sz w:val="22"/>
                <w:szCs w:val="22"/>
              </w:rPr>
            </w:pPr>
            <w:r w:rsidRPr="00DE2DDB">
              <w:rPr>
                <w:rFonts w:cs="Arial"/>
                <w:sz w:val="22"/>
                <w:szCs w:val="22"/>
              </w:rPr>
              <w:t xml:space="preserve">Non-executive director </w:t>
            </w:r>
            <w:r>
              <w:rPr>
                <w:rFonts w:cs="Arial"/>
                <w:sz w:val="22"/>
                <w:szCs w:val="22"/>
              </w:rPr>
              <w:t>(voting)</w:t>
            </w:r>
          </w:p>
        </w:tc>
      </w:tr>
      <w:tr w:rsidR="00DF51EC" w:rsidRPr="0020519D" w14:paraId="60884D70" w14:textId="77777777" w:rsidTr="00172549">
        <w:trPr>
          <w:trHeight w:val="195"/>
        </w:trPr>
        <w:tc>
          <w:tcPr>
            <w:tcW w:w="1838" w:type="dxa"/>
            <w:vMerge/>
            <w:shd w:val="clear" w:color="auto" w:fill="DAEEF3"/>
          </w:tcPr>
          <w:p w14:paraId="3386BAB8" w14:textId="77777777" w:rsidR="00DF51EC" w:rsidRPr="00DE2DDB" w:rsidRDefault="00DF51EC" w:rsidP="002B6AF4">
            <w:pPr>
              <w:jc w:val="right"/>
              <w:rPr>
                <w:rFonts w:cs="Arial"/>
                <w:b/>
                <w:bCs/>
                <w:color w:val="1F497D" w:themeColor="text2"/>
                <w:sz w:val="22"/>
                <w:szCs w:val="22"/>
              </w:rPr>
            </w:pPr>
          </w:p>
        </w:tc>
        <w:tc>
          <w:tcPr>
            <w:tcW w:w="2948" w:type="dxa"/>
          </w:tcPr>
          <w:p w14:paraId="52B5EE1F" w14:textId="543F598E" w:rsidR="00DF51EC" w:rsidRPr="00113EFC" w:rsidRDefault="00DF51EC" w:rsidP="002B6AF4">
            <w:pPr>
              <w:rPr>
                <w:rFonts w:cs="Arial"/>
                <w:sz w:val="22"/>
                <w:szCs w:val="22"/>
              </w:rPr>
            </w:pPr>
            <w:r w:rsidRPr="00113EFC">
              <w:rPr>
                <w:rFonts w:cs="Arial"/>
                <w:sz w:val="22"/>
                <w:szCs w:val="22"/>
              </w:rPr>
              <w:t>Shaun O’Leary (SOL)</w:t>
            </w:r>
          </w:p>
        </w:tc>
        <w:tc>
          <w:tcPr>
            <w:tcW w:w="6237" w:type="dxa"/>
          </w:tcPr>
          <w:p w14:paraId="287D0DD4" w14:textId="5D0032EF" w:rsidR="00DF51EC" w:rsidRPr="00DE2DDB" w:rsidRDefault="00DF51EC" w:rsidP="002B6AF4">
            <w:pPr>
              <w:rPr>
                <w:rFonts w:cs="Arial"/>
                <w:sz w:val="22"/>
                <w:szCs w:val="22"/>
              </w:rPr>
            </w:pPr>
            <w:r w:rsidRPr="00DE2DDB">
              <w:rPr>
                <w:rFonts w:cs="Arial"/>
                <w:sz w:val="22"/>
                <w:szCs w:val="22"/>
              </w:rPr>
              <w:t>Non-executive director (voting)</w:t>
            </w:r>
          </w:p>
        </w:tc>
      </w:tr>
      <w:tr w:rsidR="00DF51EC" w:rsidRPr="0020519D" w14:paraId="2D3E54AB" w14:textId="77777777" w:rsidTr="00172549">
        <w:trPr>
          <w:trHeight w:val="195"/>
        </w:trPr>
        <w:tc>
          <w:tcPr>
            <w:tcW w:w="1838" w:type="dxa"/>
            <w:vMerge/>
            <w:shd w:val="clear" w:color="auto" w:fill="DAEEF3"/>
          </w:tcPr>
          <w:p w14:paraId="683F2958" w14:textId="77777777" w:rsidR="00DF51EC" w:rsidRPr="00DE2DDB" w:rsidRDefault="00DF51EC" w:rsidP="002B6AF4">
            <w:pPr>
              <w:jc w:val="right"/>
              <w:rPr>
                <w:rFonts w:cs="Arial"/>
                <w:b/>
                <w:bCs/>
                <w:color w:val="1F497D" w:themeColor="text2"/>
                <w:sz w:val="22"/>
                <w:szCs w:val="22"/>
              </w:rPr>
            </w:pPr>
          </w:p>
        </w:tc>
        <w:tc>
          <w:tcPr>
            <w:tcW w:w="2948" w:type="dxa"/>
          </w:tcPr>
          <w:p w14:paraId="5A220CC7" w14:textId="574F3383" w:rsidR="00DF51EC" w:rsidRPr="00113EFC" w:rsidRDefault="00DF51EC" w:rsidP="002B6AF4">
            <w:pPr>
              <w:rPr>
                <w:rFonts w:cs="Arial"/>
                <w:sz w:val="22"/>
                <w:szCs w:val="22"/>
              </w:rPr>
            </w:pPr>
            <w:r w:rsidRPr="00113EFC">
              <w:rPr>
                <w:rFonts w:cs="Arial"/>
                <w:sz w:val="22"/>
                <w:szCs w:val="22"/>
              </w:rPr>
              <w:t>Russell Hobby (RH)</w:t>
            </w:r>
          </w:p>
        </w:tc>
        <w:tc>
          <w:tcPr>
            <w:tcW w:w="6237" w:type="dxa"/>
          </w:tcPr>
          <w:p w14:paraId="67511923" w14:textId="67E4C4E8" w:rsidR="00DF51EC" w:rsidRPr="00DE2DDB" w:rsidRDefault="00DF51EC" w:rsidP="002B6AF4">
            <w:pPr>
              <w:rPr>
                <w:rFonts w:cs="Arial"/>
                <w:sz w:val="22"/>
                <w:szCs w:val="22"/>
              </w:rPr>
            </w:pPr>
            <w:r w:rsidRPr="00DE2DDB">
              <w:rPr>
                <w:rFonts w:cs="Arial"/>
                <w:sz w:val="22"/>
                <w:szCs w:val="22"/>
              </w:rPr>
              <w:t>Non-executive director (voting)</w:t>
            </w:r>
            <w:r>
              <w:rPr>
                <w:rFonts w:cs="Arial"/>
                <w:sz w:val="22"/>
                <w:szCs w:val="22"/>
              </w:rPr>
              <w:t xml:space="preserve"> [MS Teams]</w:t>
            </w:r>
          </w:p>
        </w:tc>
      </w:tr>
      <w:tr w:rsidR="00DF51EC" w:rsidRPr="0020519D" w14:paraId="4BBF6B0E" w14:textId="77777777" w:rsidTr="00172549">
        <w:trPr>
          <w:trHeight w:val="195"/>
        </w:trPr>
        <w:tc>
          <w:tcPr>
            <w:tcW w:w="1838" w:type="dxa"/>
            <w:vMerge/>
            <w:shd w:val="clear" w:color="auto" w:fill="DAEEF3"/>
          </w:tcPr>
          <w:p w14:paraId="7CD58DBC" w14:textId="77777777" w:rsidR="00DF51EC" w:rsidRPr="00DE2DDB" w:rsidRDefault="00DF51EC" w:rsidP="0049098C">
            <w:pPr>
              <w:jc w:val="right"/>
              <w:rPr>
                <w:rFonts w:cs="Arial"/>
                <w:b/>
                <w:bCs/>
                <w:color w:val="1F497D" w:themeColor="text2"/>
                <w:sz w:val="22"/>
                <w:szCs w:val="22"/>
              </w:rPr>
            </w:pPr>
          </w:p>
        </w:tc>
        <w:tc>
          <w:tcPr>
            <w:tcW w:w="2948" w:type="dxa"/>
          </w:tcPr>
          <w:p w14:paraId="27AB6234" w14:textId="26BE1C05" w:rsidR="00DF51EC" w:rsidRPr="00113EFC" w:rsidRDefault="00DF51EC" w:rsidP="0049098C">
            <w:pPr>
              <w:rPr>
                <w:rFonts w:cs="Arial"/>
                <w:sz w:val="22"/>
                <w:szCs w:val="22"/>
              </w:rPr>
            </w:pPr>
            <w:r w:rsidRPr="00113EFC">
              <w:rPr>
                <w:rFonts w:cs="Arial"/>
                <w:sz w:val="22"/>
                <w:szCs w:val="22"/>
              </w:rPr>
              <w:t>Peter O’Donnell (POD)</w:t>
            </w:r>
          </w:p>
        </w:tc>
        <w:tc>
          <w:tcPr>
            <w:tcW w:w="6237" w:type="dxa"/>
          </w:tcPr>
          <w:p w14:paraId="74E336EF" w14:textId="6645B9AA" w:rsidR="00DF51EC" w:rsidRPr="00DE2DDB" w:rsidRDefault="00DF51EC" w:rsidP="0049098C">
            <w:pPr>
              <w:rPr>
                <w:rFonts w:cs="Arial"/>
                <w:sz w:val="22"/>
                <w:szCs w:val="22"/>
              </w:rPr>
            </w:pPr>
            <w:r w:rsidRPr="00DE2DDB">
              <w:rPr>
                <w:rFonts w:cs="Arial"/>
                <w:sz w:val="22"/>
                <w:szCs w:val="22"/>
              </w:rPr>
              <w:t>Non-executive director (voting)</w:t>
            </w:r>
          </w:p>
        </w:tc>
      </w:tr>
      <w:tr w:rsidR="00DF51EC" w:rsidRPr="0020519D" w14:paraId="16E209FC" w14:textId="77777777" w:rsidTr="00172549">
        <w:trPr>
          <w:trHeight w:val="195"/>
        </w:trPr>
        <w:tc>
          <w:tcPr>
            <w:tcW w:w="1838" w:type="dxa"/>
            <w:vMerge/>
            <w:shd w:val="clear" w:color="auto" w:fill="DAEEF3"/>
          </w:tcPr>
          <w:p w14:paraId="0F072E16" w14:textId="77777777" w:rsidR="00DF51EC" w:rsidRPr="00DE2DDB" w:rsidRDefault="00DF51EC" w:rsidP="0049098C">
            <w:pPr>
              <w:jc w:val="right"/>
              <w:rPr>
                <w:rFonts w:cs="Arial"/>
                <w:b/>
                <w:bCs/>
                <w:color w:val="1F497D" w:themeColor="text2"/>
                <w:sz w:val="22"/>
                <w:szCs w:val="22"/>
              </w:rPr>
            </w:pPr>
          </w:p>
        </w:tc>
        <w:tc>
          <w:tcPr>
            <w:tcW w:w="2948" w:type="dxa"/>
          </w:tcPr>
          <w:p w14:paraId="217FB58C" w14:textId="34E88FA6" w:rsidR="00DF51EC" w:rsidRPr="00113EFC" w:rsidRDefault="00DF51EC" w:rsidP="0049098C">
            <w:pPr>
              <w:rPr>
                <w:rFonts w:cs="Arial"/>
                <w:sz w:val="22"/>
                <w:szCs w:val="22"/>
              </w:rPr>
            </w:pPr>
            <w:r>
              <w:rPr>
                <w:rFonts w:cs="Arial"/>
                <w:sz w:val="22"/>
                <w:szCs w:val="22"/>
              </w:rPr>
              <w:t>Jo Emmanuel (JE)</w:t>
            </w:r>
          </w:p>
        </w:tc>
        <w:tc>
          <w:tcPr>
            <w:tcW w:w="6237" w:type="dxa"/>
          </w:tcPr>
          <w:p w14:paraId="3B646E23" w14:textId="58DB9637" w:rsidR="00DF51EC" w:rsidRPr="00DE2DDB" w:rsidRDefault="00DF51EC" w:rsidP="0049098C">
            <w:pPr>
              <w:rPr>
                <w:rFonts w:cs="Arial"/>
                <w:sz w:val="22"/>
                <w:szCs w:val="22"/>
              </w:rPr>
            </w:pPr>
            <w:r>
              <w:rPr>
                <w:rFonts w:cs="Arial"/>
                <w:sz w:val="22"/>
                <w:szCs w:val="22"/>
              </w:rPr>
              <w:t>Non-executive director (voting)</w:t>
            </w:r>
          </w:p>
        </w:tc>
      </w:tr>
      <w:tr w:rsidR="00DF51EC" w:rsidRPr="0020519D" w14:paraId="61F0DC14" w14:textId="77777777" w:rsidTr="006A75B6">
        <w:trPr>
          <w:trHeight w:val="195"/>
        </w:trPr>
        <w:tc>
          <w:tcPr>
            <w:tcW w:w="1838" w:type="dxa"/>
            <w:vMerge/>
            <w:shd w:val="clear" w:color="auto" w:fill="DAEEF3"/>
          </w:tcPr>
          <w:p w14:paraId="6AB683A5" w14:textId="77777777" w:rsidR="00DF51EC" w:rsidRPr="00DE2DDB" w:rsidRDefault="00DF51EC" w:rsidP="0049098C">
            <w:pPr>
              <w:jc w:val="right"/>
              <w:rPr>
                <w:rFonts w:cs="Arial"/>
                <w:b/>
                <w:bCs/>
                <w:color w:val="1F497D" w:themeColor="text2"/>
                <w:sz w:val="22"/>
                <w:szCs w:val="22"/>
              </w:rPr>
            </w:pPr>
          </w:p>
        </w:tc>
        <w:tc>
          <w:tcPr>
            <w:tcW w:w="2948" w:type="dxa"/>
            <w:tcBorders>
              <w:left w:val="single" w:sz="4" w:space="0" w:color="auto"/>
            </w:tcBorders>
          </w:tcPr>
          <w:p w14:paraId="76E54E4B" w14:textId="4304D775" w:rsidR="00DF51EC" w:rsidRPr="00113EFC" w:rsidRDefault="00DF51EC" w:rsidP="0049098C">
            <w:pPr>
              <w:rPr>
                <w:rFonts w:cs="Arial"/>
                <w:sz w:val="22"/>
                <w:szCs w:val="22"/>
              </w:rPr>
            </w:pPr>
            <w:r w:rsidRPr="00113EFC">
              <w:rPr>
                <w:rFonts w:cs="Arial"/>
                <w:sz w:val="22"/>
                <w:szCs w:val="22"/>
              </w:rPr>
              <w:t>Abigail Jago (AJ)</w:t>
            </w:r>
          </w:p>
        </w:tc>
        <w:tc>
          <w:tcPr>
            <w:tcW w:w="6237" w:type="dxa"/>
          </w:tcPr>
          <w:p w14:paraId="55F98F07" w14:textId="2BCA81C4" w:rsidR="00DF51EC" w:rsidRDefault="00DF51EC" w:rsidP="0049098C">
            <w:pPr>
              <w:rPr>
                <w:rFonts w:cs="Arial"/>
                <w:sz w:val="22"/>
                <w:szCs w:val="22"/>
              </w:rPr>
            </w:pPr>
            <w:r w:rsidRPr="00DE2DDB">
              <w:rPr>
                <w:rFonts w:cs="Arial"/>
                <w:sz w:val="22"/>
                <w:szCs w:val="22"/>
              </w:rPr>
              <w:t>Acting Chief executive officer (voting)</w:t>
            </w:r>
          </w:p>
        </w:tc>
      </w:tr>
      <w:tr w:rsidR="00DF51EC" w:rsidRPr="0020519D" w14:paraId="0C5A4DC0" w14:textId="77777777" w:rsidTr="006A75B6">
        <w:trPr>
          <w:trHeight w:val="195"/>
        </w:trPr>
        <w:tc>
          <w:tcPr>
            <w:tcW w:w="1838" w:type="dxa"/>
            <w:vMerge/>
            <w:shd w:val="clear" w:color="auto" w:fill="DAEEF3"/>
          </w:tcPr>
          <w:p w14:paraId="5948A281" w14:textId="77777777" w:rsidR="00DF51EC" w:rsidRPr="00DE2DDB" w:rsidRDefault="00DF51EC" w:rsidP="0049098C">
            <w:pPr>
              <w:jc w:val="right"/>
              <w:rPr>
                <w:rFonts w:cs="Arial"/>
                <w:b/>
                <w:bCs/>
                <w:color w:val="1F497D" w:themeColor="text2"/>
                <w:sz w:val="22"/>
                <w:szCs w:val="22"/>
              </w:rPr>
            </w:pPr>
          </w:p>
        </w:tc>
        <w:tc>
          <w:tcPr>
            <w:tcW w:w="2948" w:type="dxa"/>
            <w:tcBorders>
              <w:left w:val="single" w:sz="4" w:space="0" w:color="auto"/>
            </w:tcBorders>
          </w:tcPr>
          <w:p w14:paraId="528F0D46" w14:textId="1C2B52B6" w:rsidR="00DF51EC" w:rsidRPr="00113EFC" w:rsidRDefault="00DF51EC" w:rsidP="0049098C">
            <w:pPr>
              <w:rPr>
                <w:rFonts w:cs="Arial"/>
                <w:sz w:val="22"/>
                <w:szCs w:val="22"/>
              </w:rPr>
            </w:pPr>
            <w:r w:rsidRPr="00113EFC">
              <w:rPr>
                <w:rFonts w:cs="Arial"/>
                <w:sz w:val="22"/>
                <w:szCs w:val="22"/>
              </w:rPr>
              <w:t>Simon Marshall (SM)</w:t>
            </w:r>
          </w:p>
        </w:tc>
        <w:tc>
          <w:tcPr>
            <w:tcW w:w="6237" w:type="dxa"/>
          </w:tcPr>
          <w:p w14:paraId="54FD16A3" w14:textId="13C2B82B" w:rsidR="00DF51EC" w:rsidRPr="00DE2DDB" w:rsidRDefault="00DF51EC" w:rsidP="0049098C">
            <w:pPr>
              <w:rPr>
                <w:rFonts w:cs="Arial"/>
                <w:sz w:val="22"/>
                <w:szCs w:val="22"/>
              </w:rPr>
            </w:pPr>
            <w:r>
              <w:rPr>
                <w:rFonts w:cs="Arial"/>
                <w:sz w:val="22"/>
                <w:szCs w:val="22"/>
              </w:rPr>
              <w:t>Interim Chief finance officer (voting)</w:t>
            </w:r>
          </w:p>
        </w:tc>
      </w:tr>
      <w:tr w:rsidR="00DF51EC" w:rsidRPr="0020519D" w14:paraId="2449CAA3" w14:textId="77777777" w:rsidTr="00172549">
        <w:trPr>
          <w:trHeight w:val="195"/>
        </w:trPr>
        <w:tc>
          <w:tcPr>
            <w:tcW w:w="1838" w:type="dxa"/>
            <w:vMerge/>
            <w:shd w:val="clear" w:color="auto" w:fill="DAEEF3"/>
          </w:tcPr>
          <w:p w14:paraId="0A4B4640" w14:textId="77777777" w:rsidR="00DF51EC" w:rsidRPr="00DE2DDB" w:rsidRDefault="00DF51EC" w:rsidP="0049098C">
            <w:pPr>
              <w:jc w:val="right"/>
              <w:rPr>
                <w:rFonts w:cs="Arial"/>
                <w:b/>
                <w:bCs/>
                <w:color w:val="1F497D" w:themeColor="text2"/>
                <w:sz w:val="22"/>
                <w:szCs w:val="22"/>
              </w:rPr>
            </w:pPr>
          </w:p>
        </w:tc>
        <w:tc>
          <w:tcPr>
            <w:tcW w:w="2948" w:type="dxa"/>
          </w:tcPr>
          <w:p w14:paraId="04D2BFC6" w14:textId="25CB5A7E" w:rsidR="00DF51EC" w:rsidRPr="00113EFC" w:rsidRDefault="00DF51EC" w:rsidP="0049098C">
            <w:pPr>
              <w:rPr>
                <w:rFonts w:cs="Arial"/>
                <w:sz w:val="22"/>
                <w:szCs w:val="22"/>
              </w:rPr>
            </w:pPr>
            <w:r w:rsidRPr="00113EFC">
              <w:rPr>
                <w:rFonts w:cs="Arial"/>
                <w:sz w:val="22"/>
                <w:szCs w:val="22"/>
              </w:rPr>
              <w:t xml:space="preserve">Tamara </w:t>
            </w:r>
            <w:proofErr w:type="spellStart"/>
            <w:r w:rsidRPr="00113EFC">
              <w:rPr>
                <w:rFonts w:cs="Arial"/>
                <w:sz w:val="22"/>
                <w:szCs w:val="22"/>
              </w:rPr>
              <w:t>Everington</w:t>
            </w:r>
            <w:proofErr w:type="spellEnd"/>
            <w:r w:rsidRPr="00113EFC">
              <w:rPr>
                <w:rFonts w:cs="Arial"/>
                <w:sz w:val="22"/>
                <w:szCs w:val="22"/>
              </w:rPr>
              <w:t xml:space="preserve"> (TE)</w:t>
            </w:r>
          </w:p>
        </w:tc>
        <w:tc>
          <w:tcPr>
            <w:tcW w:w="6237" w:type="dxa"/>
          </w:tcPr>
          <w:p w14:paraId="2413BD16" w14:textId="055B6C0B" w:rsidR="00DF51EC" w:rsidRPr="00DE2DDB" w:rsidRDefault="00DF51EC" w:rsidP="0049098C">
            <w:pPr>
              <w:rPr>
                <w:rFonts w:cs="Arial"/>
                <w:sz w:val="22"/>
                <w:szCs w:val="22"/>
              </w:rPr>
            </w:pPr>
            <w:r w:rsidRPr="00DE2DDB">
              <w:rPr>
                <w:rFonts w:cs="Arial"/>
                <w:sz w:val="22"/>
                <w:szCs w:val="22"/>
              </w:rPr>
              <w:t>Chief medical officer (voting)</w:t>
            </w:r>
          </w:p>
        </w:tc>
      </w:tr>
      <w:tr w:rsidR="00DF51EC" w:rsidRPr="0020519D" w14:paraId="6349FC2C" w14:textId="77777777" w:rsidTr="00172549">
        <w:trPr>
          <w:trHeight w:val="195"/>
        </w:trPr>
        <w:tc>
          <w:tcPr>
            <w:tcW w:w="1838" w:type="dxa"/>
            <w:vMerge/>
            <w:shd w:val="clear" w:color="auto" w:fill="DAEEF3"/>
          </w:tcPr>
          <w:p w14:paraId="54366A53" w14:textId="77777777" w:rsidR="00DF51EC" w:rsidRPr="00DE2DDB" w:rsidRDefault="00DF51EC" w:rsidP="0049098C">
            <w:pPr>
              <w:jc w:val="right"/>
              <w:rPr>
                <w:rFonts w:cs="Arial"/>
                <w:b/>
                <w:bCs/>
                <w:color w:val="1F497D" w:themeColor="text2"/>
                <w:sz w:val="22"/>
                <w:szCs w:val="22"/>
              </w:rPr>
            </w:pPr>
          </w:p>
        </w:tc>
        <w:tc>
          <w:tcPr>
            <w:tcW w:w="2948" w:type="dxa"/>
          </w:tcPr>
          <w:p w14:paraId="4699C1CD" w14:textId="6E51E5DD" w:rsidR="00DF51EC" w:rsidRPr="00113EFC" w:rsidRDefault="00DF51EC" w:rsidP="0049098C">
            <w:pPr>
              <w:rPr>
                <w:rFonts w:cs="Arial"/>
                <w:sz w:val="22"/>
                <w:szCs w:val="22"/>
              </w:rPr>
            </w:pPr>
            <w:r w:rsidRPr="00113EFC">
              <w:rPr>
                <w:rFonts w:cs="Arial"/>
                <w:sz w:val="22"/>
                <w:szCs w:val="22"/>
              </w:rPr>
              <w:t>Kirsten Timmins (KT)</w:t>
            </w:r>
          </w:p>
        </w:tc>
        <w:tc>
          <w:tcPr>
            <w:tcW w:w="6237" w:type="dxa"/>
          </w:tcPr>
          <w:p w14:paraId="13ACB289" w14:textId="56EC3F14" w:rsidR="00DF51EC" w:rsidRPr="00DE2DDB" w:rsidRDefault="00DF51EC" w:rsidP="0049098C">
            <w:pPr>
              <w:rPr>
                <w:rFonts w:cs="Arial"/>
                <w:sz w:val="22"/>
                <w:szCs w:val="22"/>
              </w:rPr>
            </w:pPr>
            <w:r w:rsidRPr="00DE2DDB">
              <w:rPr>
                <w:rFonts w:cs="Arial"/>
                <w:sz w:val="22"/>
                <w:szCs w:val="22"/>
              </w:rPr>
              <w:t>Chief operating officer (voting)</w:t>
            </w:r>
          </w:p>
        </w:tc>
      </w:tr>
      <w:tr w:rsidR="00DF51EC" w:rsidRPr="0020519D" w14:paraId="20163B8B" w14:textId="77777777" w:rsidTr="00DF51EC">
        <w:trPr>
          <w:trHeight w:val="195"/>
        </w:trPr>
        <w:tc>
          <w:tcPr>
            <w:tcW w:w="1838" w:type="dxa"/>
            <w:vMerge/>
            <w:shd w:val="clear" w:color="auto" w:fill="DAEEF3"/>
          </w:tcPr>
          <w:p w14:paraId="0E6C3B34" w14:textId="77777777" w:rsidR="00DF51EC" w:rsidRPr="00DE2DDB" w:rsidRDefault="00DF51EC" w:rsidP="0049098C">
            <w:pPr>
              <w:jc w:val="right"/>
              <w:rPr>
                <w:rFonts w:cs="Arial"/>
                <w:b/>
                <w:bCs/>
                <w:color w:val="1F497D" w:themeColor="text2"/>
                <w:sz w:val="22"/>
                <w:szCs w:val="22"/>
              </w:rPr>
            </w:pPr>
          </w:p>
        </w:tc>
        <w:tc>
          <w:tcPr>
            <w:tcW w:w="2948" w:type="dxa"/>
            <w:tcBorders>
              <w:top w:val="single" w:sz="4" w:space="0" w:color="auto"/>
              <w:left w:val="single" w:sz="4" w:space="0" w:color="auto"/>
            </w:tcBorders>
          </w:tcPr>
          <w:p w14:paraId="6927F5AE" w14:textId="34A2D4A3" w:rsidR="00DF51EC" w:rsidRPr="00113EFC" w:rsidRDefault="00DF51EC" w:rsidP="0049098C">
            <w:pPr>
              <w:rPr>
                <w:rFonts w:cs="Arial"/>
                <w:sz w:val="22"/>
                <w:szCs w:val="22"/>
              </w:rPr>
            </w:pPr>
            <w:r w:rsidRPr="00113EFC">
              <w:rPr>
                <w:rFonts w:cs="Arial"/>
                <w:sz w:val="22"/>
                <w:szCs w:val="22"/>
              </w:rPr>
              <w:t>Helen Edmunds (HE)</w:t>
            </w:r>
          </w:p>
        </w:tc>
        <w:tc>
          <w:tcPr>
            <w:tcW w:w="6237" w:type="dxa"/>
          </w:tcPr>
          <w:p w14:paraId="3D091277" w14:textId="65C44103" w:rsidR="00DF51EC" w:rsidRPr="00DE2DDB" w:rsidRDefault="00DF51EC" w:rsidP="0049098C">
            <w:pPr>
              <w:rPr>
                <w:rFonts w:cs="Arial"/>
                <w:sz w:val="22"/>
                <w:szCs w:val="22"/>
              </w:rPr>
            </w:pPr>
            <w:r w:rsidRPr="00DE2DDB">
              <w:rPr>
                <w:rFonts w:cs="Arial"/>
                <w:sz w:val="22"/>
                <w:szCs w:val="22"/>
              </w:rPr>
              <w:t>Chief people officer (non-voting)</w:t>
            </w:r>
          </w:p>
        </w:tc>
      </w:tr>
      <w:tr w:rsidR="00DF51EC" w:rsidRPr="0020519D" w14:paraId="35EA2223" w14:textId="77777777" w:rsidTr="00DF51EC">
        <w:trPr>
          <w:trHeight w:val="195"/>
        </w:trPr>
        <w:tc>
          <w:tcPr>
            <w:tcW w:w="1838" w:type="dxa"/>
            <w:vMerge/>
            <w:shd w:val="clear" w:color="auto" w:fill="DAEEF3"/>
          </w:tcPr>
          <w:p w14:paraId="0086BB72" w14:textId="77777777" w:rsidR="00DF51EC" w:rsidRPr="00DE2DDB" w:rsidRDefault="00DF51EC" w:rsidP="0049098C">
            <w:pPr>
              <w:jc w:val="right"/>
              <w:rPr>
                <w:rFonts w:cs="Arial"/>
                <w:b/>
                <w:bCs/>
                <w:color w:val="1F497D" w:themeColor="text2"/>
                <w:sz w:val="22"/>
                <w:szCs w:val="22"/>
              </w:rPr>
            </w:pPr>
          </w:p>
        </w:tc>
        <w:tc>
          <w:tcPr>
            <w:tcW w:w="2948" w:type="dxa"/>
          </w:tcPr>
          <w:p w14:paraId="4BD1B80A" w14:textId="056BDAAC" w:rsidR="00DF51EC" w:rsidRPr="00113EFC" w:rsidRDefault="00DF51EC" w:rsidP="0049098C">
            <w:pPr>
              <w:rPr>
                <w:rFonts w:cs="Arial"/>
                <w:sz w:val="22"/>
                <w:szCs w:val="22"/>
              </w:rPr>
            </w:pPr>
            <w:r>
              <w:rPr>
                <w:rFonts w:cs="Arial"/>
                <w:sz w:val="22"/>
                <w:szCs w:val="22"/>
              </w:rPr>
              <w:t>Liz Blackburn (LB)</w:t>
            </w:r>
          </w:p>
        </w:tc>
        <w:tc>
          <w:tcPr>
            <w:tcW w:w="6237" w:type="dxa"/>
          </w:tcPr>
          <w:p w14:paraId="478E373E" w14:textId="651ABF12" w:rsidR="00DF51EC" w:rsidRPr="00DE2DDB" w:rsidRDefault="00DF51EC" w:rsidP="0049098C">
            <w:pPr>
              <w:rPr>
                <w:rFonts w:cs="Arial"/>
                <w:sz w:val="22"/>
                <w:szCs w:val="22"/>
              </w:rPr>
            </w:pPr>
            <w:r>
              <w:rPr>
                <w:rFonts w:cs="Arial"/>
                <w:sz w:val="22"/>
                <w:szCs w:val="22"/>
              </w:rPr>
              <w:t>Acting Chief nursing officer (voting)</w:t>
            </w:r>
          </w:p>
        </w:tc>
      </w:tr>
      <w:tr w:rsidR="00DF51EC" w:rsidRPr="0020519D" w14:paraId="20C4F1E3" w14:textId="77777777" w:rsidTr="00DF51EC">
        <w:trPr>
          <w:trHeight w:val="195"/>
        </w:trPr>
        <w:tc>
          <w:tcPr>
            <w:tcW w:w="1838" w:type="dxa"/>
            <w:vMerge/>
            <w:shd w:val="clear" w:color="auto" w:fill="DAEEF3"/>
          </w:tcPr>
          <w:p w14:paraId="29640EE3" w14:textId="77777777" w:rsidR="00DF51EC" w:rsidRPr="00DE2DDB" w:rsidRDefault="00DF51EC" w:rsidP="0049098C">
            <w:pPr>
              <w:jc w:val="right"/>
              <w:rPr>
                <w:rFonts w:cs="Arial"/>
                <w:b/>
                <w:bCs/>
                <w:color w:val="1F497D" w:themeColor="text2"/>
                <w:sz w:val="22"/>
                <w:szCs w:val="22"/>
              </w:rPr>
            </w:pPr>
          </w:p>
        </w:tc>
        <w:tc>
          <w:tcPr>
            <w:tcW w:w="2948" w:type="dxa"/>
          </w:tcPr>
          <w:p w14:paraId="7E9BD7AE" w14:textId="3E1DD146" w:rsidR="00DF51EC" w:rsidRDefault="00DF51EC" w:rsidP="0049098C">
            <w:pPr>
              <w:rPr>
                <w:rFonts w:cs="Arial"/>
                <w:sz w:val="22"/>
                <w:szCs w:val="22"/>
              </w:rPr>
            </w:pPr>
            <w:r w:rsidRPr="00113EFC">
              <w:rPr>
                <w:rFonts w:cs="Arial"/>
                <w:sz w:val="22"/>
                <w:szCs w:val="22"/>
              </w:rPr>
              <w:t>Vivek Chaudhri (VC)</w:t>
            </w:r>
          </w:p>
        </w:tc>
        <w:tc>
          <w:tcPr>
            <w:tcW w:w="6237" w:type="dxa"/>
          </w:tcPr>
          <w:p w14:paraId="3BAE1769" w14:textId="18F232E3" w:rsidR="00DF51EC" w:rsidRDefault="00DF51EC" w:rsidP="0049098C">
            <w:pPr>
              <w:rPr>
                <w:rFonts w:cs="Arial"/>
                <w:sz w:val="22"/>
                <w:szCs w:val="22"/>
              </w:rPr>
            </w:pPr>
            <w:r>
              <w:rPr>
                <w:rFonts w:cs="Arial"/>
                <w:sz w:val="22"/>
                <w:szCs w:val="22"/>
              </w:rPr>
              <w:t>Associate Non-executive director (non-voting)</w:t>
            </w:r>
          </w:p>
        </w:tc>
      </w:tr>
      <w:tr w:rsidR="00DF51EC" w:rsidRPr="0020519D" w14:paraId="10C8F927" w14:textId="77777777" w:rsidTr="00DF51EC">
        <w:trPr>
          <w:trHeight w:val="195"/>
        </w:trPr>
        <w:tc>
          <w:tcPr>
            <w:tcW w:w="1838" w:type="dxa"/>
            <w:vMerge/>
            <w:tcBorders>
              <w:bottom w:val="nil"/>
            </w:tcBorders>
            <w:shd w:val="clear" w:color="auto" w:fill="DAEEF3"/>
          </w:tcPr>
          <w:p w14:paraId="283EC992" w14:textId="77777777" w:rsidR="00DF51EC" w:rsidRPr="00DE2DDB" w:rsidRDefault="00DF51EC" w:rsidP="0049098C">
            <w:pPr>
              <w:jc w:val="right"/>
              <w:rPr>
                <w:rFonts w:cs="Arial"/>
                <w:b/>
                <w:bCs/>
                <w:color w:val="1F497D" w:themeColor="text2"/>
                <w:sz w:val="22"/>
                <w:szCs w:val="22"/>
              </w:rPr>
            </w:pPr>
          </w:p>
        </w:tc>
        <w:tc>
          <w:tcPr>
            <w:tcW w:w="2948" w:type="dxa"/>
          </w:tcPr>
          <w:p w14:paraId="0BC7AFB2" w14:textId="02E68DC2" w:rsidR="00DF51EC" w:rsidRPr="00113EFC" w:rsidRDefault="00DF51EC" w:rsidP="0049098C">
            <w:pPr>
              <w:rPr>
                <w:rFonts w:cs="Arial"/>
                <w:sz w:val="22"/>
                <w:szCs w:val="22"/>
              </w:rPr>
            </w:pPr>
            <w:r w:rsidRPr="00113EFC">
              <w:rPr>
                <w:rFonts w:cs="Arial"/>
                <w:sz w:val="22"/>
                <w:szCs w:val="22"/>
              </w:rPr>
              <w:t>Aleema Shivji (AS)</w:t>
            </w:r>
          </w:p>
        </w:tc>
        <w:tc>
          <w:tcPr>
            <w:tcW w:w="6237" w:type="dxa"/>
          </w:tcPr>
          <w:p w14:paraId="06AC0859" w14:textId="61D8F0DD" w:rsidR="00DF51EC" w:rsidRDefault="00DF51EC" w:rsidP="0049098C">
            <w:pPr>
              <w:rPr>
                <w:rFonts w:cs="Arial"/>
                <w:sz w:val="22"/>
                <w:szCs w:val="22"/>
              </w:rPr>
            </w:pPr>
            <w:r>
              <w:rPr>
                <w:rFonts w:cs="Arial"/>
                <w:sz w:val="22"/>
                <w:szCs w:val="22"/>
              </w:rPr>
              <w:t>Associate Non-executive director (non-voting) [MS Teams]</w:t>
            </w:r>
          </w:p>
        </w:tc>
      </w:tr>
      <w:tr w:rsidR="0049098C" w:rsidRPr="0020519D" w14:paraId="0AF4820B" w14:textId="77777777" w:rsidTr="006A75B6">
        <w:trPr>
          <w:trHeight w:val="195"/>
        </w:trPr>
        <w:tc>
          <w:tcPr>
            <w:tcW w:w="1838" w:type="dxa"/>
            <w:vMerge w:val="restart"/>
            <w:shd w:val="clear" w:color="auto" w:fill="DAEEF3"/>
          </w:tcPr>
          <w:p w14:paraId="263C0EAC" w14:textId="4C9E7CFD" w:rsidR="0049098C" w:rsidRPr="00DE2DDB" w:rsidRDefault="0049098C" w:rsidP="0049098C">
            <w:pPr>
              <w:jc w:val="right"/>
              <w:rPr>
                <w:rFonts w:cs="Arial"/>
                <w:b/>
                <w:bCs/>
                <w:color w:val="1F497D" w:themeColor="text2"/>
                <w:sz w:val="22"/>
                <w:szCs w:val="22"/>
              </w:rPr>
            </w:pPr>
            <w:r>
              <w:rPr>
                <w:rFonts w:cs="Arial"/>
                <w:b/>
                <w:bCs/>
                <w:color w:val="1F497D" w:themeColor="text2"/>
                <w:sz w:val="22"/>
                <w:szCs w:val="22"/>
              </w:rPr>
              <w:t>In attendance:</w:t>
            </w:r>
          </w:p>
        </w:tc>
        <w:tc>
          <w:tcPr>
            <w:tcW w:w="2948" w:type="dxa"/>
          </w:tcPr>
          <w:p w14:paraId="690BB187" w14:textId="55560716" w:rsidR="0049098C" w:rsidRPr="00113EFC" w:rsidRDefault="0049098C" w:rsidP="0049098C">
            <w:pPr>
              <w:rPr>
                <w:rFonts w:cs="Arial"/>
                <w:sz w:val="22"/>
                <w:szCs w:val="22"/>
              </w:rPr>
            </w:pPr>
            <w:r w:rsidRPr="00DE2DDB">
              <w:rPr>
                <w:rFonts w:cs="Arial"/>
                <w:sz w:val="22"/>
                <w:szCs w:val="22"/>
              </w:rPr>
              <w:t>Leonora May (LM)</w:t>
            </w:r>
          </w:p>
        </w:tc>
        <w:tc>
          <w:tcPr>
            <w:tcW w:w="6237" w:type="dxa"/>
          </w:tcPr>
          <w:p w14:paraId="00A6681B" w14:textId="166EDCD1" w:rsidR="0049098C" w:rsidRPr="00DE2DDB" w:rsidRDefault="0049098C" w:rsidP="0049098C">
            <w:pPr>
              <w:rPr>
                <w:rFonts w:cs="Arial"/>
                <w:sz w:val="22"/>
                <w:szCs w:val="22"/>
              </w:rPr>
            </w:pPr>
            <w:r w:rsidRPr="00DE2DDB">
              <w:rPr>
                <w:rFonts w:cs="Arial"/>
                <w:sz w:val="22"/>
                <w:szCs w:val="22"/>
              </w:rPr>
              <w:t xml:space="preserve">Company Secretary </w:t>
            </w:r>
          </w:p>
        </w:tc>
      </w:tr>
      <w:tr w:rsidR="0049098C" w:rsidRPr="0020519D" w14:paraId="7E5BD5E3" w14:textId="77777777" w:rsidTr="006A75B6">
        <w:trPr>
          <w:trHeight w:val="195"/>
        </w:trPr>
        <w:tc>
          <w:tcPr>
            <w:tcW w:w="1838" w:type="dxa"/>
            <w:vMerge/>
            <w:shd w:val="clear" w:color="auto" w:fill="DAEEF3"/>
          </w:tcPr>
          <w:p w14:paraId="4FD740EA" w14:textId="77777777" w:rsidR="0049098C" w:rsidRDefault="0049098C" w:rsidP="0049098C">
            <w:pPr>
              <w:jc w:val="right"/>
              <w:rPr>
                <w:rFonts w:cs="Arial"/>
                <w:b/>
                <w:bCs/>
                <w:color w:val="1F497D" w:themeColor="text2"/>
                <w:sz w:val="22"/>
                <w:szCs w:val="22"/>
              </w:rPr>
            </w:pPr>
          </w:p>
        </w:tc>
        <w:tc>
          <w:tcPr>
            <w:tcW w:w="2948" w:type="dxa"/>
          </w:tcPr>
          <w:p w14:paraId="0FE24107" w14:textId="0E859E6B" w:rsidR="0049098C" w:rsidRPr="00DE2DDB" w:rsidRDefault="002B3B9A" w:rsidP="0049098C">
            <w:pPr>
              <w:rPr>
                <w:rFonts w:cs="Arial"/>
                <w:sz w:val="22"/>
                <w:szCs w:val="22"/>
              </w:rPr>
            </w:pPr>
            <w:r>
              <w:rPr>
                <w:rFonts w:cs="Arial"/>
                <w:sz w:val="22"/>
                <w:szCs w:val="22"/>
              </w:rPr>
              <w:t>Suzanne Hatter (SH)</w:t>
            </w:r>
          </w:p>
        </w:tc>
        <w:tc>
          <w:tcPr>
            <w:tcW w:w="6237" w:type="dxa"/>
          </w:tcPr>
          <w:p w14:paraId="75E57238" w14:textId="68D29EB8" w:rsidR="0049098C" w:rsidRPr="00DE2DDB" w:rsidRDefault="002B3B9A" w:rsidP="0049098C">
            <w:pPr>
              <w:rPr>
                <w:rFonts w:cs="Arial"/>
                <w:sz w:val="22"/>
                <w:szCs w:val="22"/>
              </w:rPr>
            </w:pPr>
            <w:r>
              <w:rPr>
                <w:rFonts w:cs="Arial"/>
                <w:sz w:val="22"/>
                <w:szCs w:val="22"/>
              </w:rPr>
              <w:t>Consultant Biomedical Scientist [for staff story]</w:t>
            </w:r>
          </w:p>
        </w:tc>
      </w:tr>
      <w:tr w:rsidR="0049098C" w:rsidRPr="0020519D" w14:paraId="5B9310D9" w14:textId="77777777" w:rsidTr="00387F1E">
        <w:trPr>
          <w:trHeight w:val="195"/>
        </w:trPr>
        <w:tc>
          <w:tcPr>
            <w:tcW w:w="1838" w:type="dxa"/>
            <w:tcBorders>
              <w:left w:val="single" w:sz="4" w:space="0" w:color="auto"/>
              <w:right w:val="single" w:sz="4" w:space="0" w:color="auto"/>
            </w:tcBorders>
            <w:shd w:val="clear" w:color="auto" w:fill="DAEEF3"/>
          </w:tcPr>
          <w:p w14:paraId="22277BCE" w14:textId="6D534E01" w:rsidR="0049098C" w:rsidRPr="00DE2DDB" w:rsidRDefault="0049098C" w:rsidP="0049098C">
            <w:pPr>
              <w:jc w:val="right"/>
              <w:rPr>
                <w:rFonts w:cs="Arial"/>
                <w:b/>
                <w:bCs/>
                <w:color w:val="1F497D" w:themeColor="text2"/>
                <w:sz w:val="22"/>
                <w:szCs w:val="22"/>
              </w:rPr>
            </w:pPr>
            <w:r w:rsidRPr="00DE2DDB">
              <w:rPr>
                <w:rFonts w:cs="Arial"/>
                <w:b/>
                <w:bCs/>
                <w:color w:val="1F497D" w:themeColor="text2"/>
                <w:sz w:val="22"/>
                <w:szCs w:val="22"/>
              </w:rPr>
              <w:t>Apologies:</w:t>
            </w:r>
          </w:p>
        </w:tc>
        <w:tc>
          <w:tcPr>
            <w:tcW w:w="2948" w:type="dxa"/>
          </w:tcPr>
          <w:p w14:paraId="5FC551A5" w14:textId="50EF476B" w:rsidR="0049098C" w:rsidRPr="003471B7" w:rsidRDefault="0049098C" w:rsidP="0049098C">
            <w:pPr>
              <w:rPr>
                <w:rFonts w:cs="Arial"/>
                <w:sz w:val="22"/>
                <w:szCs w:val="22"/>
              </w:rPr>
            </w:pPr>
            <w:r w:rsidRPr="00113EFC">
              <w:rPr>
                <w:rFonts w:cs="Arial"/>
                <w:sz w:val="22"/>
                <w:szCs w:val="22"/>
              </w:rPr>
              <w:t>Jane Dickson (JD)</w:t>
            </w:r>
          </w:p>
        </w:tc>
        <w:tc>
          <w:tcPr>
            <w:tcW w:w="6237" w:type="dxa"/>
          </w:tcPr>
          <w:p w14:paraId="2FDA0F8B" w14:textId="0693AD0A" w:rsidR="0049098C" w:rsidRPr="003471B7" w:rsidRDefault="0049098C" w:rsidP="0049098C">
            <w:pPr>
              <w:rPr>
                <w:rFonts w:cs="Arial"/>
                <w:sz w:val="22"/>
                <w:szCs w:val="22"/>
              </w:rPr>
            </w:pPr>
            <w:r>
              <w:rPr>
                <w:rFonts w:cs="Arial"/>
                <w:sz w:val="22"/>
                <w:szCs w:val="22"/>
              </w:rPr>
              <w:t>Interim deputy Chief executive officer (non-voting)</w:t>
            </w:r>
          </w:p>
        </w:tc>
      </w:tr>
      <w:tr w:rsidR="0049098C" w:rsidRPr="0020519D" w14:paraId="5EF5CD85" w14:textId="77777777" w:rsidTr="00BE4B54">
        <w:trPr>
          <w:trHeight w:val="195"/>
        </w:trPr>
        <w:tc>
          <w:tcPr>
            <w:tcW w:w="1838" w:type="dxa"/>
            <w:tcBorders>
              <w:top w:val="single" w:sz="4" w:space="0" w:color="auto"/>
              <w:left w:val="single" w:sz="4" w:space="0" w:color="auto"/>
              <w:bottom w:val="nil"/>
              <w:right w:val="single" w:sz="4" w:space="0" w:color="auto"/>
            </w:tcBorders>
            <w:shd w:val="clear" w:color="auto" w:fill="DAEEF3"/>
          </w:tcPr>
          <w:p w14:paraId="6873B83A" w14:textId="77777777" w:rsidR="0049098C" w:rsidRPr="00DE2DDB" w:rsidRDefault="0049098C" w:rsidP="0049098C">
            <w:pPr>
              <w:jc w:val="right"/>
              <w:rPr>
                <w:rFonts w:cs="Arial"/>
                <w:b/>
                <w:bCs/>
                <w:color w:val="1F497D" w:themeColor="text2"/>
                <w:sz w:val="22"/>
                <w:szCs w:val="22"/>
              </w:rPr>
            </w:pPr>
            <w:r w:rsidRPr="00DE2DDB">
              <w:rPr>
                <w:rFonts w:cs="Arial"/>
                <w:b/>
                <w:bCs/>
                <w:color w:val="1F497D" w:themeColor="text2"/>
                <w:sz w:val="22"/>
                <w:szCs w:val="22"/>
              </w:rPr>
              <w:t>Members of the public:</w:t>
            </w:r>
          </w:p>
        </w:tc>
        <w:tc>
          <w:tcPr>
            <w:tcW w:w="9185" w:type="dxa"/>
            <w:gridSpan w:val="2"/>
            <w:tcBorders>
              <w:top w:val="single" w:sz="4" w:space="0" w:color="auto"/>
            </w:tcBorders>
          </w:tcPr>
          <w:p w14:paraId="20571AB9" w14:textId="50E5127C" w:rsidR="0049098C" w:rsidRPr="00DE2DDB" w:rsidRDefault="005D2B98" w:rsidP="0049098C">
            <w:pPr>
              <w:rPr>
                <w:rFonts w:cs="Arial"/>
                <w:sz w:val="22"/>
                <w:szCs w:val="22"/>
              </w:rPr>
            </w:pPr>
            <w:r w:rsidRPr="005D2B98">
              <w:rPr>
                <w:rFonts w:cs="Arial"/>
                <w:sz w:val="22"/>
                <w:szCs w:val="22"/>
              </w:rPr>
              <w:t>6 members of staff, 11</w:t>
            </w:r>
            <w:r w:rsidR="0049098C" w:rsidRPr="005D2B98">
              <w:rPr>
                <w:rFonts w:cs="Arial"/>
                <w:sz w:val="22"/>
                <w:szCs w:val="22"/>
              </w:rPr>
              <w:t xml:space="preserve"> governors</w:t>
            </w:r>
            <w:r w:rsidR="0049098C">
              <w:rPr>
                <w:rFonts w:cs="Arial"/>
                <w:sz w:val="22"/>
                <w:szCs w:val="22"/>
              </w:rPr>
              <w:t xml:space="preserve"> </w:t>
            </w:r>
          </w:p>
          <w:p w14:paraId="3A6F6801" w14:textId="5B5DE60B" w:rsidR="0049098C" w:rsidRPr="00DE2DDB" w:rsidRDefault="0049098C" w:rsidP="0049098C">
            <w:pPr>
              <w:rPr>
                <w:rFonts w:cs="Arial"/>
                <w:sz w:val="22"/>
                <w:szCs w:val="22"/>
              </w:rPr>
            </w:pPr>
          </w:p>
        </w:tc>
      </w:tr>
      <w:tr w:rsidR="0049098C" w:rsidRPr="0020519D" w14:paraId="0E978FF0" w14:textId="77777777" w:rsidTr="00BE4B54">
        <w:tblPrEx>
          <w:tblLook w:val="0000" w:firstRow="0" w:lastRow="0" w:firstColumn="0" w:lastColumn="0" w:noHBand="0" w:noVBand="0"/>
        </w:tblPrEx>
        <w:tc>
          <w:tcPr>
            <w:tcW w:w="1838" w:type="dxa"/>
          </w:tcPr>
          <w:p w14:paraId="12690304" w14:textId="46FFAEDB" w:rsidR="0049098C" w:rsidRPr="005C0D84" w:rsidRDefault="0049098C" w:rsidP="0049098C">
            <w:pPr>
              <w:jc w:val="center"/>
              <w:rPr>
                <w:rFonts w:cs="Arial"/>
                <w:b/>
                <w:bCs/>
                <w:sz w:val="22"/>
                <w:szCs w:val="22"/>
              </w:rPr>
            </w:pPr>
            <w:r>
              <w:rPr>
                <w:rFonts w:cs="Arial"/>
                <w:b/>
                <w:bCs/>
                <w:sz w:val="22"/>
                <w:szCs w:val="22"/>
              </w:rPr>
              <w:t>142-26</w:t>
            </w:r>
          </w:p>
        </w:tc>
        <w:tc>
          <w:tcPr>
            <w:tcW w:w="9185" w:type="dxa"/>
            <w:gridSpan w:val="2"/>
          </w:tcPr>
          <w:p w14:paraId="681A5C80" w14:textId="77777777" w:rsidR="0049098C" w:rsidRPr="005C0D84" w:rsidRDefault="0049098C" w:rsidP="0049098C">
            <w:pPr>
              <w:rPr>
                <w:rFonts w:cs="Arial"/>
                <w:b/>
                <w:sz w:val="22"/>
                <w:szCs w:val="22"/>
              </w:rPr>
            </w:pPr>
            <w:r w:rsidRPr="005C0D84">
              <w:rPr>
                <w:rFonts w:cs="Arial"/>
                <w:b/>
                <w:sz w:val="22"/>
                <w:szCs w:val="22"/>
              </w:rPr>
              <w:t>Welcome, apologies and declarations of interest</w:t>
            </w:r>
          </w:p>
          <w:p w14:paraId="58B26A96" w14:textId="13B83249" w:rsidR="0049098C" w:rsidRDefault="0049098C" w:rsidP="0049098C">
            <w:pPr>
              <w:rPr>
                <w:rFonts w:cs="Arial"/>
                <w:bCs/>
                <w:sz w:val="22"/>
                <w:szCs w:val="22"/>
              </w:rPr>
            </w:pPr>
            <w:r w:rsidRPr="005C0D84">
              <w:rPr>
                <w:rFonts w:cs="Arial"/>
                <w:bCs/>
                <w:sz w:val="22"/>
                <w:szCs w:val="22"/>
              </w:rPr>
              <w:t>The Chair opened the meeting welcoming members of the Board</w:t>
            </w:r>
            <w:r>
              <w:rPr>
                <w:rFonts w:cs="Arial"/>
                <w:bCs/>
                <w:sz w:val="22"/>
                <w:szCs w:val="22"/>
              </w:rPr>
              <w:t xml:space="preserve"> and those observing the meeting. </w:t>
            </w:r>
          </w:p>
          <w:p w14:paraId="4FAFE5FE" w14:textId="4DC22E3C" w:rsidR="0049098C" w:rsidRPr="005C0D84" w:rsidRDefault="0049098C" w:rsidP="0049098C">
            <w:pPr>
              <w:rPr>
                <w:rFonts w:cs="Arial"/>
                <w:bCs/>
                <w:sz w:val="22"/>
                <w:szCs w:val="22"/>
              </w:rPr>
            </w:pPr>
          </w:p>
          <w:p w14:paraId="2A171186" w14:textId="359AB157" w:rsidR="0049098C" w:rsidRPr="005C0D84" w:rsidRDefault="0049098C" w:rsidP="0049098C">
            <w:pPr>
              <w:rPr>
                <w:rFonts w:cs="Arial"/>
                <w:bCs/>
                <w:sz w:val="22"/>
                <w:szCs w:val="22"/>
              </w:rPr>
            </w:pPr>
            <w:r w:rsidRPr="005C0D84">
              <w:rPr>
                <w:rFonts w:cs="Arial"/>
                <w:bCs/>
                <w:sz w:val="22"/>
                <w:szCs w:val="22"/>
              </w:rPr>
              <w:t>The Chair reminded those observing the meeting that they were not invited to participate in discussions and that there will be an opportunity for governors</w:t>
            </w:r>
            <w:r>
              <w:rPr>
                <w:rFonts w:cs="Arial"/>
                <w:bCs/>
                <w:sz w:val="22"/>
                <w:szCs w:val="22"/>
              </w:rPr>
              <w:t xml:space="preserve"> and members of public</w:t>
            </w:r>
            <w:r w:rsidRPr="005C0D84">
              <w:rPr>
                <w:rFonts w:cs="Arial"/>
                <w:bCs/>
                <w:sz w:val="22"/>
                <w:szCs w:val="22"/>
              </w:rPr>
              <w:t xml:space="preserve"> to ask questions at the end of the meeting.</w:t>
            </w:r>
          </w:p>
          <w:p w14:paraId="77D5072C" w14:textId="56159F97" w:rsidR="0049098C" w:rsidRPr="005C0D84" w:rsidRDefault="0049098C" w:rsidP="0049098C">
            <w:pPr>
              <w:rPr>
                <w:rFonts w:cs="Arial"/>
                <w:bCs/>
                <w:sz w:val="22"/>
                <w:szCs w:val="22"/>
              </w:rPr>
            </w:pPr>
          </w:p>
          <w:p w14:paraId="054C4A7E" w14:textId="70C6E85A" w:rsidR="0049098C" w:rsidRDefault="00AC73B6" w:rsidP="0049098C">
            <w:pPr>
              <w:rPr>
                <w:rFonts w:cs="Arial"/>
                <w:bCs/>
                <w:sz w:val="22"/>
                <w:szCs w:val="22"/>
              </w:rPr>
            </w:pPr>
            <w:r>
              <w:rPr>
                <w:rFonts w:cs="Arial"/>
                <w:bCs/>
                <w:sz w:val="22"/>
                <w:szCs w:val="22"/>
              </w:rPr>
              <w:t>Apologies were received from</w:t>
            </w:r>
            <w:r w:rsidR="0049098C">
              <w:rPr>
                <w:rFonts w:cs="Arial"/>
                <w:bCs/>
                <w:sz w:val="22"/>
                <w:szCs w:val="22"/>
              </w:rPr>
              <w:t xml:space="preserve"> JD and the meeting was declared as quorate. RH</w:t>
            </w:r>
            <w:r w:rsidR="00DF51EC">
              <w:rPr>
                <w:rFonts w:cs="Arial"/>
                <w:bCs/>
                <w:sz w:val="22"/>
                <w:szCs w:val="22"/>
              </w:rPr>
              <w:t xml:space="preserve"> and</w:t>
            </w:r>
            <w:r>
              <w:rPr>
                <w:rFonts w:cs="Arial"/>
                <w:bCs/>
                <w:sz w:val="22"/>
                <w:szCs w:val="22"/>
              </w:rPr>
              <w:t xml:space="preserve"> VC</w:t>
            </w:r>
            <w:r w:rsidR="0049098C">
              <w:rPr>
                <w:rFonts w:cs="Arial"/>
                <w:bCs/>
                <w:sz w:val="22"/>
                <w:szCs w:val="22"/>
              </w:rPr>
              <w:t xml:space="preserve"> joined the meeting virtually.</w:t>
            </w:r>
          </w:p>
          <w:p w14:paraId="51FF68FE" w14:textId="0D9150D8" w:rsidR="0049098C" w:rsidRDefault="0049098C" w:rsidP="0049098C">
            <w:pPr>
              <w:rPr>
                <w:rFonts w:cs="Arial"/>
                <w:bCs/>
                <w:sz w:val="22"/>
                <w:szCs w:val="22"/>
              </w:rPr>
            </w:pPr>
          </w:p>
          <w:p w14:paraId="10FE8519" w14:textId="31D0E0C9" w:rsidR="0049098C" w:rsidRDefault="0049098C" w:rsidP="0049098C">
            <w:pPr>
              <w:rPr>
                <w:rFonts w:cs="Arial"/>
                <w:bCs/>
                <w:sz w:val="22"/>
                <w:szCs w:val="22"/>
              </w:rPr>
            </w:pPr>
            <w:r>
              <w:rPr>
                <w:rFonts w:cs="Arial"/>
                <w:bCs/>
                <w:sz w:val="22"/>
                <w:szCs w:val="22"/>
              </w:rPr>
              <w:t>There were no declarations of interest other than those already recorded on the register of interests.</w:t>
            </w:r>
          </w:p>
          <w:p w14:paraId="1086632E" w14:textId="0BC4214C" w:rsidR="0049098C" w:rsidRPr="005C0D84" w:rsidRDefault="0049098C" w:rsidP="0049098C">
            <w:pPr>
              <w:rPr>
                <w:rFonts w:cs="Arial"/>
                <w:bCs/>
                <w:sz w:val="22"/>
                <w:szCs w:val="22"/>
              </w:rPr>
            </w:pPr>
          </w:p>
        </w:tc>
      </w:tr>
      <w:tr w:rsidR="0049098C" w:rsidRPr="0020519D" w14:paraId="4D866201" w14:textId="77777777" w:rsidTr="00BE4B54">
        <w:tblPrEx>
          <w:tblLook w:val="0000" w:firstRow="0" w:lastRow="0" w:firstColumn="0" w:lastColumn="0" w:noHBand="0" w:noVBand="0"/>
        </w:tblPrEx>
        <w:tc>
          <w:tcPr>
            <w:tcW w:w="1838" w:type="dxa"/>
          </w:tcPr>
          <w:p w14:paraId="7BCA92E7" w14:textId="056B9E47" w:rsidR="0049098C" w:rsidRPr="0020519D" w:rsidRDefault="004C284D" w:rsidP="0049098C">
            <w:pPr>
              <w:jc w:val="center"/>
              <w:rPr>
                <w:rFonts w:cs="Arial"/>
                <w:b/>
                <w:bCs/>
                <w:sz w:val="22"/>
                <w:szCs w:val="22"/>
              </w:rPr>
            </w:pPr>
            <w:r>
              <w:rPr>
                <w:rFonts w:cs="Arial"/>
                <w:b/>
                <w:bCs/>
                <w:sz w:val="22"/>
                <w:szCs w:val="22"/>
              </w:rPr>
              <w:t>143</w:t>
            </w:r>
            <w:r w:rsidR="0049098C">
              <w:rPr>
                <w:rFonts w:cs="Arial"/>
                <w:b/>
                <w:bCs/>
                <w:sz w:val="22"/>
                <w:szCs w:val="22"/>
              </w:rPr>
              <w:t>-26</w:t>
            </w:r>
          </w:p>
        </w:tc>
        <w:tc>
          <w:tcPr>
            <w:tcW w:w="9185" w:type="dxa"/>
            <w:gridSpan w:val="2"/>
          </w:tcPr>
          <w:p w14:paraId="25729AC9" w14:textId="1D2D14B8" w:rsidR="0049098C" w:rsidRDefault="0049098C" w:rsidP="0049098C">
            <w:pPr>
              <w:widowControl w:val="0"/>
              <w:autoSpaceDE w:val="0"/>
              <w:autoSpaceDN w:val="0"/>
              <w:adjustRightInd w:val="0"/>
              <w:rPr>
                <w:rFonts w:cs="Arial"/>
                <w:b/>
                <w:sz w:val="22"/>
                <w:szCs w:val="22"/>
              </w:rPr>
            </w:pPr>
            <w:r w:rsidRPr="0020519D">
              <w:rPr>
                <w:rFonts w:cs="Arial"/>
                <w:b/>
                <w:sz w:val="22"/>
                <w:szCs w:val="22"/>
              </w:rPr>
              <w:t>Draft minutes of the</w:t>
            </w:r>
            <w:r>
              <w:rPr>
                <w:rFonts w:cs="Arial"/>
                <w:b/>
                <w:sz w:val="22"/>
                <w:szCs w:val="22"/>
              </w:rPr>
              <w:t xml:space="preserve"> public</w:t>
            </w:r>
            <w:r w:rsidRPr="0020519D">
              <w:rPr>
                <w:rFonts w:cs="Arial"/>
                <w:b/>
                <w:sz w:val="22"/>
                <w:szCs w:val="22"/>
              </w:rPr>
              <w:t xml:space="preserve"> meeting</w:t>
            </w:r>
            <w:r w:rsidR="00AC73B6">
              <w:rPr>
                <w:rFonts w:cs="Arial"/>
                <w:b/>
                <w:sz w:val="22"/>
                <w:szCs w:val="22"/>
              </w:rPr>
              <w:t xml:space="preserve"> held on 12 February 2026</w:t>
            </w:r>
          </w:p>
          <w:p w14:paraId="24A6BC21" w14:textId="377BDBFC" w:rsidR="0049098C" w:rsidRDefault="0049098C" w:rsidP="0049098C">
            <w:pPr>
              <w:widowControl w:val="0"/>
              <w:rPr>
                <w:rFonts w:cs="Arial"/>
                <w:sz w:val="22"/>
                <w:szCs w:val="22"/>
              </w:rPr>
            </w:pPr>
            <w:r>
              <w:rPr>
                <w:rFonts w:cs="Arial"/>
                <w:sz w:val="22"/>
                <w:szCs w:val="22"/>
              </w:rPr>
              <w:t xml:space="preserve">The Board </w:t>
            </w:r>
            <w:r>
              <w:rPr>
                <w:rFonts w:cs="Arial"/>
                <w:b/>
                <w:sz w:val="22"/>
                <w:szCs w:val="22"/>
              </w:rPr>
              <w:t xml:space="preserve">agreed </w:t>
            </w:r>
            <w:r>
              <w:rPr>
                <w:rFonts w:cs="Arial"/>
                <w:sz w:val="22"/>
                <w:szCs w:val="22"/>
              </w:rPr>
              <w:t xml:space="preserve">that the minutes of the public Board meeting held on </w:t>
            </w:r>
            <w:r w:rsidR="00AC73B6">
              <w:rPr>
                <w:rFonts w:cs="Arial"/>
                <w:sz w:val="22"/>
                <w:szCs w:val="22"/>
              </w:rPr>
              <w:t>12 February 2026</w:t>
            </w:r>
            <w:r>
              <w:rPr>
                <w:rFonts w:cs="Arial"/>
                <w:sz w:val="22"/>
                <w:szCs w:val="22"/>
              </w:rPr>
              <w:t xml:space="preserve"> are a true and accurate record of th</w:t>
            </w:r>
            <w:r w:rsidR="00363FA7">
              <w:rPr>
                <w:rFonts w:cs="Arial"/>
                <w:sz w:val="22"/>
                <w:szCs w:val="22"/>
              </w:rPr>
              <w:t>at meeting</w:t>
            </w:r>
            <w:r>
              <w:rPr>
                <w:rFonts w:cs="Arial"/>
                <w:sz w:val="22"/>
                <w:szCs w:val="22"/>
              </w:rPr>
              <w:t xml:space="preserve"> and </w:t>
            </w:r>
            <w:r>
              <w:rPr>
                <w:rFonts w:cs="Arial"/>
                <w:b/>
                <w:sz w:val="22"/>
                <w:szCs w:val="22"/>
              </w:rPr>
              <w:t>approved</w:t>
            </w:r>
            <w:r>
              <w:rPr>
                <w:rFonts w:cs="Arial"/>
                <w:sz w:val="22"/>
                <w:szCs w:val="22"/>
              </w:rPr>
              <w:t xml:space="preserve"> them on that basis.</w:t>
            </w:r>
          </w:p>
          <w:p w14:paraId="4027AF8C" w14:textId="07ADB6D9" w:rsidR="0049098C" w:rsidRPr="00974D35" w:rsidRDefault="0049098C" w:rsidP="0049098C">
            <w:pPr>
              <w:widowControl w:val="0"/>
              <w:rPr>
                <w:rFonts w:cs="Arial"/>
                <w:sz w:val="22"/>
                <w:szCs w:val="22"/>
              </w:rPr>
            </w:pPr>
          </w:p>
        </w:tc>
      </w:tr>
      <w:tr w:rsidR="0049098C" w:rsidRPr="0020519D" w14:paraId="473F8CD4" w14:textId="77777777" w:rsidTr="00BE4B54">
        <w:tblPrEx>
          <w:tblLook w:val="0000" w:firstRow="0" w:lastRow="0" w:firstColumn="0" w:lastColumn="0" w:noHBand="0" w:noVBand="0"/>
        </w:tblPrEx>
        <w:tc>
          <w:tcPr>
            <w:tcW w:w="1838" w:type="dxa"/>
          </w:tcPr>
          <w:p w14:paraId="376A9987" w14:textId="53AC7D0B" w:rsidR="0049098C" w:rsidRPr="0020519D" w:rsidRDefault="004C284D" w:rsidP="0049098C">
            <w:pPr>
              <w:jc w:val="center"/>
              <w:rPr>
                <w:rFonts w:cs="Arial"/>
                <w:b/>
                <w:bCs/>
                <w:sz w:val="22"/>
                <w:szCs w:val="22"/>
              </w:rPr>
            </w:pPr>
            <w:r>
              <w:rPr>
                <w:rFonts w:cs="Arial"/>
                <w:b/>
                <w:bCs/>
                <w:sz w:val="22"/>
                <w:szCs w:val="22"/>
              </w:rPr>
              <w:t>144</w:t>
            </w:r>
            <w:r w:rsidR="0049098C">
              <w:rPr>
                <w:rFonts w:cs="Arial"/>
                <w:b/>
                <w:bCs/>
                <w:sz w:val="22"/>
                <w:szCs w:val="22"/>
              </w:rPr>
              <w:t>-26</w:t>
            </w:r>
          </w:p>
        </w:tc>
        <w:tc>
          <w:tcPr>
            <w:tcW w:w="9185" w:type="dxa"/>
            <w:gridSpan w:val="2"/>
          </w:tcPr>
          <w:p w14:paraId="0F90AFBB" w14:textId="740F84A5" w:rsidR="0049098C" w:rsidRDefault="0049098C" w:rsidP="0049098C">
            <w:pPr>
              <w:rPr>
                <w:rFonts w:cs="Arial"/>
                <w:b/>
                <w:sz w:val="22"/>
                <w:szCs w:val="22"/>
              </w:rPr>
            </w:pPr>
            <w:r w:rsidRPr="0020519D">
              <w:rPr>
                <w:rFonts w:cs="Arial"/>
                <w:b/>
                <w:sz w:val="22"/>
                <w:szCs w:val="22"/>
              </w:rPr>
              <w:t>Matters arising and actions pending</w:t>
            </w:r>
            <w:r>
              <w:rPr>
                <w:rFonts w:cs="Arial"/>
                <w:b/>
                <w:sz w:val="22"/>
                <w:szCs w:val="22"/>
              </w:rPr>
              <w:t xml:space="preserve"> from previous meetings</w:t>
            </w:r>
          </w:p>
          <w:p w14:paraId="11FC4FAB" w14:textId="4BE8F900" w:rsidR="0049098C" w:rsidRPr="00D4743B" w:rsidRDefault="00363FA7" w:rsidP="00363FA7">
            <w:pPr>
              <w:rPr>
                <w:rFonts w:cs="Arial"/>
                <w:sz w:val="22"/>
                <w:szCs w:val="22"/>
              </w:rPr>
            </w:pPr>
            <w:r>
              <w:rPr>
                <w:rFonts w:cs="Arial"/>
                <w:sz w:val="22"/>
                <w:szCs w:val="22"/>
              </w:rPr>
              <w:t xml:space="preserve">There were three pending actions and one closed action on the log. </w:t>
            </w:r>
          </w:p>
          <w:p w14:paraId="215085EF" w14:textId="5CD0DEFE" w:rsidR="0049098C" w:rsidRDefault="0049098C" w:rsidP="0049098C">
            <w:pPr>
              <w:rPr>
                <w:rFonts w:cs="Arial"/>
                <w:sz w:val="22"/>
                <w:szCs w:val="22"/>
              </w:rPr>
            </w:pPr>
          </w:p>
          <w:p w14:paraId="54079F19" w14:textId="1F2071D3" w:rsidR="00363FA7" w:rsidRPr="00363FA7" w:rsidRDefault="00363FA7" w:rsidP="0049098C">
            <w:pPr>
              <w:rPr>
                <w:rFonts w:cs="Arial"/>
                <w:sz w:val="22"/>
                <w:szCs w:val="22"/>
              </w:rPr>
            </w:pPr>
            <w:r>
              <w:rPr>
                <w:rFonts w:cs="Arial"/>
                <w:sz w:val="22"/>
                <w:szCs w:val="22"/>
                <w:u w:val="single"/>
              </w:rPr>
              <w:t>Action 1 (compliance):</w:t>
            </w:r>
            <w:r>
              <w:rPr>
                <w:rFonts w:cs="Arial"/>
                <w:sz w:val="22"/>
                <w:szCs w:val="22"/>
              </w:rPr>
              <w:t xml:space="preserve"> The governance handbook is expected to be completed at the end of March 2026 at which point this action will be closed.</w:t>
            </w:r>
          </w:p>
          <w:p w14:paraId="739EAB25" w14:textId="40493487" w:rsidR="00363FA7" w:rsidRDefault="00363FA7" w:rsidP="0049098C">
            <w:pPr>
              <w:rPr>
                <w:rFonts w:cs="Arial"/>
                <w:sz w:val="22"/>
                <w:szCs w:val="22"/>
                <w:u w:val="single"/>
              </w:rPr>
            </w:pPr>
          </w:p>
          <w:p w14:paraId="5370F7D5" w14:textId="0E7BD257" w:rsidR="00363FA7" w:rsidRPr="00363FA7" w:rsidRDefault="00363FA7" w:rsidP="0049098C">
            <w:pPr>
              <w:rPr>
                <w:rFonts w:cs="Arial"/>
                <w:b/>
                <w:sz w:val="22"/>
                <w:szCs w:val="22"/>
              </w:rPr>
            </w:pPr>
            <w:r>
              <w:rPr>
                <w:rFonts w:cs="Arial"/>
                <w:sz w:val="22"/>
                <w:szCs w:val="22"/>
                <w:u w:val="single"/>
              </w:rPr>
              <w:t>Action 3 (GP engagement):</w:t>
            </w:r>
            <w:r>
              <w:rPr>
                <w:rFonts w:cs="Arial"/>
                <w:sz w:val="22"/>
                <w:szCs w:val="22"/>
              </w:rPr>
              <w:t xml:space="preserve"> The Board suggested that this</w:t>
            </w:r>
            <w:r w:rsidR="00DF51EC">
              <w:rPr>
                <w:rFonts w:cs="Arial"/>
                <w:sz w:val="22"/>
                <w:szCs w:val="22"/>
              </w:rPr>
              <w:t xml:space="preserve"> discussion is also picked up</w:t>
            </w:r>
            <w:r>
              <w:rPr>
                <w:rFonts w:cs="Arial"/>
                <w:sz w:val="22"/>
                <w:szCs w:val="22"/>
              </w:rPr>
              <w:t xml:space="preserve"> by the Strategy and culture committee for a broader discussion. </w:t>
            </w:r>
            <w:r>
              <w:rPr>
                <w:rFonts w:cs="Arial"/>
                <w:b/>
                <w:sz w:val="22"/>
                <w:szCs w:val="22"/>
              </w:rPr>
              <w:t>ACTION TE KB</w:t>
            </w:r>
          </w:p>
          <w:p w14:paraId="3D2D378A" w14:textId="139DE30C" w:rsidR="00363FA7" w:rsidRDefault="00363FA7" w:rsidP="0049098C">
            <w:pPr>
              <w:rPr>
                <w:rFonts w:cs="Arial"/>
                <w:sz w:val="22"/>
                <w:szCs w:val="22"/>
                <w:u w:val="single"/>
              </w:rPr>
            </w:pPr>
          </w:p>
          <w:p w14:paraId="2B1BF856" w14:textId="557FCE40" w:rsidR="00363FA7" w:rsidRPr="00363FA7" w:rsidRDefault="00363FA7" w:rsidP="0049098C">
            <w:pPr>
              <w:rPr>
                <w:rFonts w:cs="Arial"/>
                <w:sz w:val="22"/>
                <w:szCs w:val="22"/>
              </w:rPr>
            </w:pPr>
            <w:r>
              <w:rPr>
                <w:rFonts w:cs="Arial"/>
                <w:sz w:val="22"/>
                <w:szCs w:val="22"/>
                <w:u w:val="single"/>
              </w:rPr>
              <w:t>Action 4 (sexual safety and VPR):</w:t>
            </w:r>
            <w:r>
              <w:rPr>
                <w:rFonts w:cs="Arial"/>
                <w:sz w:val="22"/>
                <w:szCs w:val="22"/>
              </w:rPr>
              <w:t xml:space="preserve"> The Board noted that an update will be provided to the Strategy and culture committee at its next meeting. Action closed.</w:t>
            </w:r>
          </w:p>
          <w:p w14:paraId="27E72668" w14:textId="047F3322" w:rsidR="00363FA7" w:rsidRDefault="00363FA7" w:rsidP="0049098C">
            <w:pPr>
              <w:rPr>
                <w:rFonts w:cs="Arial"/>
                <w:sz w:val="22"/>
                <w:szCs w:val="22"/>
                <w:u w:val="single"/>
              </w:rPr>
            </w:pPr>
          </w:p>
          <w:p w14:paraId="1ED95108" w14:textId="6733BA83" w:rsidR="00363FA7" w:rsidRDefault="00363FA7" w:rsidP="0049098C">
            <w:pPr>
              <w:rPr>
                <w:rFonts w:cs="Arial"/>
                <w:sz w:val="22"/>
                <w:szCs w:val="22"/>
              </w:rPr>
            </w:pPr>
            <w:r>
              <w:rPr>
                <w:rFonts w:cs="Arial"/>
                <w:sz w:val="22"/>
                <w:szCs w:val="22"/>
                <w:u w:val="single"/>
              </w:rPr>
              <w:lastRenderedPageBreak/>
              <w:t xml:space="preserve">Action 5 (quality impact assessments): </w:t>
            </w:r>
            <w:r>
              <w:rPr>
                <w:rFonts w:cs="Arial"/>
                <w:sz w:val="22"/>
                <w:szCs w:val="22"/>
              </w:rPr>
              <w:t xml:space="preserve">The Board agreed it would be helpful to receive updates through the regular reporting from the Quality and safety committee. Action closed. </w:t>
            </w:r>
          </w:p>
          <w:p w14:paraId="46872781" w14:textId="4EDFE974" w:rsidR="00363FA7" w:rsidRDefault="00363FA7" w:rsidP="0049098C">
            <w:pPr>
              <w:rPr>
                <w:rFonts w:cs="Arial"/>
                <w:sz w:val="22"/>
                <w:szCs w:val="22"/>
              </w:rPr>
            </w:pPr>
          </w:p>
          <w:p w14:paraId="1DA0895D" w14:textId="77777777" w:rsidR="00363FA7" w:rsidRDefault="00363FA7" w:rsidP="0049098C">
            <w:pPr>
              <w:rPr>
                <w:rFonts w:cs="Arial"/>
                <w:sz w:val="22"/>
                <w:szCs w:val="22"/>
              </w:rPr>
            </w:pPr>
            <w:r>
              <w:rPr>
                <w:rFonts w:cs="Arial"/>
                <w:sz w:val="22"/>
                <w:szCs w:val="22"/>
              </w:rPr>
              <w:t>A Board member asked about reporting related to actions from patient stories to Board. LM confirmed that there is an annual patient story report scheduled to go to the Quality and safety committee and Board thereafter.</w:t>
            </w:r>
          </w:p>
          <w:p w14:paraId="7F0BE180" w14:textId="1EE6F70E" w:rsidR="00363FA7" w:rsidRPr="00363FA7" w:rsidRDefault="00363FA7" w:rsidP="0049098C">
            <w:pPr>
              <w:rPr>
                <w:rFonts w:cs="Arial"/>
                <w:sz w:val="22"/>
                <w:szCs w:val="22"/>
              </w:rPr>
            </w:pPr>
            <w:r>
              <w:rPr>
                <w:rFonts w:cs="Arial"/>
                <w:sz w:val="22"/>
                <w:szCs w:val="22"/>
              </w:rPr>
              <w:t xml:space="preserve"> </w:t>
            </w:r>
          </w:p>
          <w:p w14:paraId="40AAFC07" w14:textId="5F0E1FD7" w:rsidR="0049098C" w:rsidRDefault="0049098C" w:rsidP="0049098C">
            <w:pPr>
              <w:rPr>
                <w:rFonts w:cs="Arial"/>
                <w:sz w:val="22"/>
                <w:szCs w:val="22"/>
              </w:rPr>
            </w:pPr>
            <w:r>
              <w:rPr>
                <w:rFonts w:cs="Arial"/>
                <w:sz w:val="22"/>
                <w:szCs w:val="22"/>
              </w:rPr>
              <w:t xml:space="preserve">The Board </w:t>
            </w:r>
            <w:r>
              <w:rPr>
                <w:rFonts w:cs="Arial"/>
                <w:b/>
                <w:sz w:val="22"/>
                <w:szCs w:val="22"/>
              </w:rPr>
              <w:t xml:space="preserve">noted </w:t>
            </w:r>
            <w:r>
              <w:rPr>
                <w:rFonts w:cs="Arial"/>
                <w:sz w:val="22"/>
                <w:szCs w:val="22"/>
              </w:rPr>
              <w:t>the updates.</w:t>
            </w:r>
          </w:p>
          <w:p w14:paraId="1EE80CCB" w14:textId="7F67801E" w:rsidR="0049098C" w:rsidRPr="006241E9" w:rsidRDefault="0049098C" w:rsidP="0049098C">
            <w:pPr>
              <w:rPr>
                <w:rFonts w:cs="Arial"/>
                <w:sz w:val="22"/>
                <w:szCs w:val="22"/>
              </w:rPr>
            </w:pPr>
          </w:p>
        </w:tc>
      </w:tr>
      <w:tr w:rsidR="0049098C" w:rsidRPr="0020519D" w14:paraId="6A80FD30" w14:textId="77777777" w:rsidTr="00BE4B54">
        <w:tblPrEx>
          <w:tblLook w:val="0000" w:firstRow="0" w:lastRow="0" w:firstColumn="0" w:lastColumn="0" w:noHBand="0" w:noVBand="0"/>
        </w:tblPrEx>
        <w:tc>
          <w:tcPr>
            <w:tcW w:w="1838" w:type="dxa"/>
          </w:tcPr>
          <w:p w14:paraId="357E553E" w14:textId="1D4961EA" w:rsidR="0049098C" w:rsidRDefault="004C284D" w:rsidP="0049098C">
            <w:pPr>
              <w:jc w:val="center"/>
              <w:rPr>
                <w:rFonts w:cs="Arial"/>
                <w:b/>
                <w:bCs/>
                <w:sz w:val="22"/>
                <w:szCs w:val="22"/>
              </w:rPr>
            </w:pPr>
            <w:r>
              <w:rPr>
                <w:rFonts w:cs="Arial"/>
                <w:b/>
                <w:bCs/>
                <w:sz w:val="22"/>
                <w:szCs w:val="22"/>
              </w:rPr>
              <w:lastRenderedPageBreak/>
              <w:t>145</w:t>
            </w:r>
            <w:r w:rsidR="0049098C">
              <w:rPr>
                <w:rFonts w:cs="Arial"/>
                <w:b/>
                <w:bCs/>
                <w:sz w:val="22"/>
                <w:szCs w:val="22"/>
              </w:rPr>
              <w:t>-26</w:t>
            </w:r>
          </w:p>
        </w:tc>
        <w:tc>
          <w:tcPr>
            <w:tcW w:w="9185" w:type="dxa"/>
            <w:gridSpan w:val="2"/>
          </w:tcPr>
          <w:p w14:paraId="37FE3980" w14:textId="31326CBF" w:rsidR="0049098C" w:rsidRPr="00911F86" w:rsidRDefault="0049098C" w:rsidP="0049098C">
            <w:pPr>
              <w:rPr>
                <w:rFonts w:cs="Arial"/>
                <w:b/>
                <w:sz w:val="22"/>
                <w:szCs w:val="22"/>
              </w:rPr>
            </w:pPr>
            <w:r>
              <w:rPr>
                <w:rFonts w:cs="Arial"/>
                <w:b/>
                <w:sz w:val="22"/>
                <w:szCs w:val="22"/>
              </w:rPr>
              <w:t>Staff story</w:t>
            </w:r>
          </w:p>
          <w:p w14:paraId="7A265A18" w14:textId="1DC9F9B3" w:rsidR="0049098C" w:rsidRDefault="0049098C" w:rsidP="0049098C">
            <w:pPr>
              <w:rPr>
                <w:rFonts w:cs="Arial"/>
                <w:sz w:val="22"/>
                <w:szCs w:val="22"/>
              </w:rPr>
            </w:pPr>
            <w:r>
              <w:rPr>
                <w:rFonts w:cs="Arial"/>
                <w:sz w:val="22"/>
                <w:szCs w:val="22"/>
              </w:rPr>
              <w:t xml:space="preserve">The Board extended a warm welcome to </w:t>
            </w:r>
            <w:r w:rsidR="00363FA7">
              <w:rPr>
                <w:rFonts w:cs="Arial"/>
                <w:sz w:val="22"/>
                <w:szCs w:val="22"/>
              </w:rPr>
              <w:t xml:space="preserve">Suzanne Hatter, Consultant Biomedical Scientist, who joined the meeting to share with the Board her experience of being a member of staff at QVH. </w:t>
            </w:r>
          </w:p>
          <w:p w14:paraId="687CFCDA" w14:textId="319BB665" w:rsidR="00363FA7" w:rsidRDefault="00363FA7" w:rsidP="0049098C">
            <w:pPr>
              <w:rPr>
                <w:rFonts w:cs="Arial"/>
                <w:sz w:val="22"/>
                <w:szCs w:val="22"/>
              </w:rPr>
            </w:pPr>
          </w:p>
          <w:p w14:paraId="3DB10BB2" w14:textId="50C33B04" w:rsidR="00363FA7" w:rsidRDefault="005D34D9" w:rsidP="0049098C">
            <w:pPr>
              <w:rPr>
                <w:rFonts w:cs="Arial"/>
                <w:sz w:val="22"/>
                <w:szCs w:val="22"/>
              </w:rPr>
            </w:pPr>
            <w:r>
              <w:rPr>
                <w:rFonts w:cs="Arial"/>
                <w:sz w:val="22"/>
                <w:szCs w:val="22"/>
              </w:rPr>
              <w:t xml:space="preserve">SH spoke about how her interest in science from a young age led her to </w:t>
            </w:r>
            <w:r w:rsidR="004C284D">
              <w:rPr>
                <w:rFonts w:cs="Arial"/>
                <w:sz w:val="22"/>
                <w:szCs w:val="22"/>
              </w:rPr>
              <w:t>study</w:t>
            </w:r>
            <w:r w:rsidR="00DF0007">
              <w:rPr>
                <w:rFonts w:cs="Arial"/>
                <w:sz w:val="22"/>
                <w:szCs w:val="22"/>
              </w:rPr>
              <w:t xml:space="preserve"> biology and take up a trainee biomedical scientist role. She is now one of few consultant biomedical scientists which means that she is able to confirm a patient’s diagnosis using a sample. </w:t>
            </w:r>
          </w:p>
          <w:p w14:paraId="347A4A4E" w14:textId="586B9818" w:rsidR="00DF0007" w:rsidRDefault="00DF0007" w:rsidP="0049098C">
            <w:pPr>
              <w:rPr>
                <w:rFonts w:cs="Arial"/>
                <w:sz w:val="22"/>
                <w:szCs w:val="22"/>
              </w:rPr>
            </w:pPr>
          </w:p>
          <w:p w14:paraId="32B6A2D7" w14:textId="13DC6ECE" w:rsidR="00DF0007" w:rsidRDefault="00DF0007" w:rsidP="0049098C">
            <w:pPr>
              <w:rPr>
                <w:rFonts w:cs="Arial"/>
                <w:sz w:val="22"/>
                <w:szCs w:val="22"/>
              </w:rPr>
            </w:pPr>
            <w:r>
              <w:rPr>
                <w:rFonts w:cs="Arial"/>
                <w:sz w:val="22"/>
                <w:szCs w:val="22"/>
              </w:rPr>
              <w:t>SH shared that histopathology is a busy service. She enjoys her role and is very proud to work at QVH. She talked about working conditions and shared that the service has outgrown the space which has become cramped and</w:t>
            </w:r>
            <w:r w:rsidR="004C284D">
              <w:rPr>
                <w:rFonts w:cs="Arial"/>
                <w:sz w:val="22"/>
                <w:szCs w:val="22"/>
              </w:rPr>
              <w:t xml:space="preserve"> is</w:t>
            </w:r>
            <w:r>
              <w:rPr>
                <w:rFonts w:cs="Arial"/>
                <w:sz w:val="22"/>
                <w:szCs w:val="22"/>
              </w:rPr>
              <w:t xml:space="preserve"> not fit for purpose. </w:t>
            </w:r>
          </w:p>
          <w:p w14:paraId="222210EC" w14:textId="08FB2543" w:rsidR="0049098C" w:rsidRDefault="0049098C" w:rsidP="0049098C">
            <w:pPr>
              <w:rPr>
                <w:rFonts w:cs="Arial"/>
                <w:sz w:val="22"/>
                <w:szCs w:val="22"/>
              </w:rPr>
            </w:pPr>
          </w:p>
          <w:p w14:paraId="25D13D34" w14:textId="2C59B04F" w:rsidR="00D35690" w:rsidRDefault="00D35690" w:rsidP="0049098C">
            <w:pPr>
              <w:rPr>
                <w:rFonts w:cs="Arial"/>
                <w:sz w:val="22"/>
                <w:szCs w:val="22"/>
              </w:rPr>
            </w:pPr>
            <w:r>
              <w:rPr>
                <w:rFonts w:cs="Arial"/>
                <w:sz w:val="22"/>
                <w:szCs w:val="22"/>
              </w:rPr>
              <w:t>A Board member asked about partnership opportunities for the future. In response, SH confirmed that the</w:t>
            </w:r>
            <w:r w:rsidR="004C284D">
              <w:rPr>
                <w:rFonts w:cs="Arial"/>
                <w:sz w:val="22"/>
                <w:szCs w:val="22"/>
              </w:rPr>
              <w:t xml:space="preserve"> Trust’s strategic partners have</w:t>
            </w:r>
            <w:r>
              <w:rPr>
                <w:rFonts w:cs="Arial"/>
                <w:sz w:val="22"/>
                <w:szCs w:val="22"/>
              </w:rPr>
              <w:t xml:space="preserve"> a histopathology department which may have similar challenges and </w:t>
            </w:r>
            <w:r w:rsidR="004C284D">
              <w:rPr>
                <w:rFonts w:cs="Arial"/>
                <w:sz w:val="22"/>
                <w:szCs w:val="22"/>
              </w:rPr>
              <w:t xml:space="preserve">that the team </w:t>
            </w:r>
            <w:r>
              <w:rPr>
                <w:rFonts w:cs="Arial"/>
                <w:sz w:val="22"/>
                <w:szCs w:val="22"/>
              </w:rPr>
              <w:t xml:space="preserve">are considering how the teams across organisations can support each other and strengthen the services. </w:t>
            </w:r>
          </w:p>
          <w:p w14:paraId="5D8170AC" w14:textId="151B389C" w:rsidR="0049098C" w:rsidRDefault="0049098C" w:rsidP="0049098C">
            <w:pPr>
              <w:rPr>
                <w:rFonts w:cs="Arial"/>
                <w:sz w:val="22"/>
                <w:szCs w:val="22"/>
              </w:rPr>
            </w:pPr>
          </w:p>
          <w:p w14:paraId="50578313" w14:textId="6306642F" w:rsidR="0049098C" w:rsidRDefault="0049098C" w:rsidP="0049098C">
            <w:pPr>
              <w:rPr>
                <w:rFonts w:cs="Arial"/>
                <w:sz w:val="22"/>
                <w:szCs w:val="22"/>
              </w:rPr>
            </w:pPr>
            <w:r>
              <w:rPr>
                <w:rFonts w:cs="Arial"/>
                <w:sz w:val="22"/>
                <w:szCs w:val="22"/>
              </w:rPr>
              <w:t>T</w:t>
            </w:r>
            <w:r w:rsidR="00D35690">
              <w:rPr>
                <w:rFonts w:cs="Arial"/>
                <w:sz w:val="22"/>
                <w:szCs w:val="22"/>
              </w:rPr>
              <w:t>he Board extended thanks to SH</w:t>
            </w:r>
            <w:r>
              <w:rPr>
                <w:rFonts w:cs="Arial"/>
                <w:sz w:val="22"/>
                <w:szCs w:val="22"/>
              </w:rPr>
              <w:t xml:space="preserve"> for sharing her story</w:t>
            </w:r>
            <w:r w:rsidR="00D35690">
              <w:rPr>
                <w:rFonts w:cs="Arial"/>
                <w:sz w:val="22"/>
                <w:szCs w:val="22"/>
              </w:rPr>
              <w:t xml:space="preserve"> and information about </w:t>
            </w:r>
            <w:r w:rsidR="004C284D">
              <w:rPr>
                <w:rFonts w:cs="Arial"/>
                <w:sz w:val="22"/>
                <w:szCs w:val="22"/>
              </w:rPr>
              <w:t>the histopathology service and consultant biomedical scientist profession</w:t>
            </w:r>
            <w:r w:rsidR="00D35690">
              <w:rPr>
                <w:rFonts w:cs="Arial"/>
                <w:sz w:val="22"/>
                <w:szCs w:val="22"/>
              </w:rPr>
              <w:t>.</w:t>
            </w:r>
            <w:r>
              <w:rPr>
                <w:rFonts w:cs="Arial"/>
                <w:sz w:val="22"/>
                <w:szCs w:val="22"/>
              </w:rPr>
              <w:t xml:space="preserve"> </w:t>
            </w:r>
          </w:p>
          <w:p w14:paraId="689DA919" w14:textId="7DAC9AD5" w:rsidR="0049098C" w:rsidRDefault="0049098C" w:rsidP="0049098C">
            <w:pPr>
              <w:rPr>
                <w:rFonts w:cs="Arial"/>
                <w:sz w:val="22"/>
                <w:szCs w:val="22"/>
              </w:rPr>
            </w:pPr>
          </w:p>
          <w:p w14:paraId="419F1E68" w14:textId="77777777" w:rsidR="0049098C" w:rsidRDefault="002B3B9A" w:rsidP="0049098C">
            <w:pPr>
              <w:rPr>
                <w:rFonts w:cs="Arial"/>
                <w:sz w:val="22"/>
                <w:szCs w:val="22"/>
              </w:rPr>
            </w:pPr>
            <w:r>
              <w:rPr>
                <w:rFonts w:cs="Arial"/>
                <w:sz w:val="22"/>
                <w:szCs w:val="22"/>
              </w:rPr>
              <w:t>[SH left the meeting]</w:t>
            </w:r>
          </w:p>
          <w:p w14:paraId="4A98FF25" w14:textId="07F79F18" w:rsidR="00D35690" w:rsidRPr="009E2463" w:rsidRDefault="00D35690" w:rsidP="0049098C">
            <w:pPr>
              <w:rPr>
                <w:rFonts w:cs="Arial"/>
                <w:sz w:val="22"/>
                <w:szCs w:val="22"/>
              </w:rPr>
            </w:pPr>
          </w:p>
        </w:tc>
      </w:tr>
      <w:tr w:rsidR="0049098C" w:rsidRPr="0020519D" w14:paraId="715BED36" w14:textId="77777777" w:rsidTr="00BE4B54">
        <w:tblPrEx>
          <w:tblLook w:val="0000" w:firstRow="0" w:lastRow="0" w:firstColumn="0" w:lastColumn="0" w:noHBand="0" w:noVBand="0"/>
        </w:tblPrEx>
        <w:tc>
          <w:tcPr>
            <w:tcW w:w="1838" w:type="dxa"/>
          </w:tcPr>
          <w:p w14:paraId="6C0A8CFC" w14:textId="2B6A5F4B" w:rsidR="0049098C" w:rsidRPr="0020519D" w:rsidRDefault="004C284D" w:rsidP="0049098C">
            <w:pPr>
              <w:jc w:val="center"/>
              <w:rPr>
                <w:rFonts w:cs="Arial"/>
                <w:b/>
                <w:bCs/>
                <w:sz w:val="22"/>
                <w:szCs w:val="22"/>
              </w:rPr>
            </w:pPr>
            <w:r>
              <w:rPr>
                <w:rFonts w:cs="Arial"/>
                <w:b/>
                <w:bCs/>
                <w:sz w:val="22"/>
                <w:szCs w:val="22"/>
              </w:rPr>
              <w:t>146</w:t>
            </w:r>
            <w:r w:rsidR="0049098C">
              <w:rPr>
                <w:rFonts w:cs="Arial"/>
                <w:b/>
                <w:bCs/>
                <w:sz w:val="22"/>
                <w:szCs w:val="22"/>
              </w:rPr>
              <w:t>-26</w:t>
            </w:r>
          </w:p>
        </w:tc>
        <w:tc>
          <w:tcPr>
            <w:tcW w:w="9185" w:type="dxa"/>
            <w:gridSpan w:val="2"/>
          </w:tcPr>
          <w:p w14:paraId="7D8ADFA6" w14:textId="0CEECFA7" w:rsidR="0049098C" w:rsidRPr="00E55BB6" w:rsidRDefault="0049098C" w:rsidP="0049098C">
            <w:pPr>
              <w:rPr>
                <w:rFonts w:cs="Arial"/>
                <w:b/>
                <w:sz w:val="22"/>
                <w:szCs w:val="22"/>
              </w:rPr>
            </w:pPr>
            <w:r>
              <w:rPr>
                <w:rFonts w:cs="Arial"/>
                <w:b/>
                <w:sz w:val="22"/>
                <w:szCs w:val="22"/>
              </w:rPr>
              <w:t>Chair’s report</w:t>
            </w:r>
            <w:r>
              <w:rPr>
                <w:rFonts w:cs="Arial"/>
                <w:sz w:val="22"/>
                <w:szCs w:val="22"/>
              </w:rPr>
              <w:t xml:space="preserve"> </w:t>
            </w:r>
          </w:p>
          <w:p w14:paraId="2EFC54FD" w14:textId="4E6F623B" w:rsidR="0049098C" w:rsidRDefault="00D35690" w:rsidP="0049098C">
            <w:pPr>
              <w:rPr>
                <w:rFonts w:cs="Arial"/>
                <w:sz w:val="22"/>
                <w:szCs w:val="22"/>
              </w:rPr>
            </w:pPr>
            <w:r>
              <w:rPr>
                <w:rFonts w:cs="Arial"/>
                <w:sz w:val="22"/>
                <w:szCs w:val="22"/>
              </w:rPr>
              <w:t>AM presented the report to the Board, highlighting the following:</w:t>
            </w:r>
          </w:p>
          <w:p w14:paraId="2218564A" w14:textId="1F811AB4" w:rsidR="00D35690" w:rsidRPr="00D35690" w:rsidRDefault="00D35690" w:rsidP="00D35690">
            <w:pPr>
              <w:pStyle w:val="ListParagraph"/>
              <w:numPr>
                <w:ilvl w:val="0"/>
                <w:numId w:val="19"/>
              </w:numPr>
              <w:rPr>
                <w:rFonts w:ascii="Arial" w:hAnsi="Arial" w:cs="Arial"/>
                <w:sz w:val="22"/>
                <w:szCs w:val="22"/>
              </w:rPr>
            </w:pPr>
            <w:r w:rsidRPr="00D35690">
              <w:rPr>
                <w:rFonts w:ascii="Arial" w:hAnsi="Arial" w:cs="Arial"/>
                <w:sz w:val="22"/>
                <w:szCs w:val="22"/>
              </w:rPr>
              <w:t>The priority for the Board remains the implementation of the strategic partnership. AM and AJ are now meeting regularly with the Chair and Chief executive officer of the Royal Surrey and Ashford and St Peter’s Hospitals NHS FT (RSASP) group</w:t>
            </w:r>
          </w:p>
          <w:p w14:paraId="36EA3559" w14:textId="6CEBD82E" w:rsidR="00D35690" w:rsidRPr="00D35690" w:rsidRDefault="00D35690" w:rsidP="00D35690">
            <w:pPr>
              <w:pStyle w:val="ListParagraph"/>
              <w:numPr>
                <w:ilvl w:val="0"/>
                <w:numId w:val="19"/>
              </w:numPr>
              <w:rPr>
                <w:rFonts w:ascii="Arial" w:hAnsi="Arial" w:cs="Arial"/>
                <w:sz w:val="22"/>
                <w:szCs w:val="22"/>
              </w:rPr>
            </w:pPr>
            <w:r w:rsidRPr="00D35690">
              <w:rPr>
                <w:rFonts w:ascii="Arial" w:hAnsi="Arial" w:cs="Arial"/>
                <w:sz w:val="22"/>
                <w:szCs w:val="22"/>
              </w:rPr>
              <w:t>RH, SOL and POD will come to the end of their terms as Non-executive directors (NEDs) for QVH</w:t>
            </w:r>
            <w:r w:rsidR="004C284D">
              <w:rPr>
                <w:rFonts w:ascii="Arial" w:hAnsi="Arial" w:cs="Arial"/>
                <w:sz w:val="22"/>
                <w:szCs w:val="22"/>
              </w:rPr>
              <w:t xml:space="preserve"> at the end of June 2026</w:t>
            </w:r>
            <w:r w:rsidRPr="00D35690">
              <w:rPr>
                <w:rFonts w:ascii="Arial" w:hAnsi="Arial" w:cs="Arial"/>
                <w:sz w:val="22"/>
                <w:szCs w:val="22"/>
              </w:rPr>
              <w:t>. A recruitment process to fill NED roles will start shortly</w:t>
            </w:r>
          </w:p>
          <w:p w14:paraId="4073B146" w14:textId="1FAD7692" w:rsidR="00D35690" w:rsidRPr="00D35690" w:rsidRDefault="00D35690" w:rsidP="00D35690">
            <w:pPr>
              <w:pStyle w:val="ListParagraph"/>
              <w:numPr>
                <w:ilvl w:val="0"/>
                <w:numId w:val="19"/>
              </w:numPr>
              <w:rPr>
                <w:rFonts w:ascii="Arial" w:hAnsi="Arial" w:cs="Arial"/>
                <w:sz w:val="22"/>
                <w:szCs w:val="22"/>
              </w:rPr>
            </w:pPr>
            <w:r w:rsidRPr="00D35690">
              <w:rPr>
                <w:rFonts w:ascii="Arial" w:hAnsi="Arial" w:cs="Arial"/>
                <w:sz w:val="22"/>
                <w:szCs w:val="22"/>
              </w:rPr>
              <w:t>The Board completed its annual effectiveness review during February 2026. The Board will set aside time at its next Board seminar to review the detail and consider any learning</w:t>
            </w:r>
          </w:p>
          <w:p w14:paraId="38225E6E" w14:textId="77777777" w:rsidR="0049098C" w:rsidRDefault="0049098C" w:rsidP="0049098C">
            <w:pPr>
              <w:rPr>
                <w:rFonts w:cs="Arial"/>
                <w:sz w:val="22"/>
                <w:szCs w:val="22"/>
              </w:rPr>
            </w:pPr>
          </w:p>
          <w:p w14:paraId="159F96D4" w14:textId="046C5021" w:rsidR="0049098C" w:rsidRDefault="0049098C" w:rsidP="0049098C">
            <w:pPr>
              <w:rPr>
                <w:rFonts w:cs="Arial"/>
                <w:sz w:val="22"/>
                <w:szCs w:val="22"/>
              </w:rPr>
            </w:pPr>
            <w:r>
              <w:rPr>
                <w:rFonts w:cs="Arial"/>
                <w:sz w:val="22"/>
                <w:szCs w:val="22"/>
              </w:rPr>
              <w:t xml:space="preserve">The Board </w:t>
            </w:r>
            <w:r>
              <w:rPr>
                <w:rFonts w:cs="Arial"/>
                <w:b/>
                <w:sz w:val="22"/>
                <w:szCs w:val="22"/>
              </w:rPr>
              <w:t xml:space="preserve">noted </w:t>
            </w:r>
            <w:r>
              <w:rPr>
                <w:rFonts w:cs="Arial"/>
                <w:sz w:val="22"/>
                <w:szCs w:val="22"/>
              </w:rPr>
              <w:t>the updates.</w:t>
            </w:r>
          </w:p>
          <w:p w14:paraId="10142F01" w14:textId="06E4E130" w:rsidR="0049098C" w:rsidRPr="009B2787" w:rsidRDefault="0049098C" w:rsidP="0049098C">
            <w:pPr>
              <w:rPr>
                <w:rFonts w:cs="Arial"/>
                <w:sz w:val="22"/>
                <w:szCs w:val="22"/>
              </w:rPr>
            </w:pPr>
          </w:p>
        </w:tc>
      </w:tr>
      <w:tr w:rsidR="0049098C" w:rsidRPr="0020519D" w14:paraId="145B940B" w14:textId="77777777" w:rsidTr="00BE4B54">
        <w:tblPrEx>
          <w:tblLook w:val="0000" w:firstRow="0" w:lastRow="0" w:firstColumn="0" w:lastColumn="0" w:noHBand="0" w:noVBand="0"/>
        </w:tblPrEx>
        <w:tc>
          <w:tcPr>
            <w:tcW w:w="1838" w:type="dxa"/>
          </w:tcPr>
          <w:p w14:paraId="6EA82521" w14:textId="4DB5B67D" w:rsidR="0049098C" w:rsidRPr="0020519D" w:rsidRDefault="004C284D" w:rsidP="0049098C">
            <w:pPr>
              <w:jc w:val="center"/>
              <w:rPr>
                <w:rFonts w:cs="Arial"/>
                <w:b/>
                <w:bCs/>
                <w:sz w:val="22"/>
                <w:szCs w:val="22"/>
              </w:rPr>
            </w:pPr>
            <w:r>
              <w:rPr>
                <w:rFonts w:cs="Arial"/>
                <w:b/>
                <w:bCs/>
                <w:sz w:val="22"/>
                <w:szCs w:val="22"/>
              </w:rPr>
              <w:t>147</w:t>
            </w:r>
            <w:r w:rsidR="0049098C">
              <w:rPr>
                <w:rFonts w:cs="Arial"/>
                <w:b/>
                <w:bCs/>
                <w:sz w:val="22"/>
                <w:szCs w:val="22"/>
              </w:rPr>
              <w:t>-26</w:t>
            </w:r>
          </w:p>
        </w:tc>
        <w:tc>
          <w:tcPr>
            <w:tcW w:w="9185" w:type="dxa"/>
            <w:gridSpan w:val="2"/>
          </w:tcPr>
          <w:p w14:paraId="43A54E36" w14:textId="77777777" w:rsidR="0049098C" w:rsidRPr="001252BB" w:rsidRDefault="0049098C" w:rsidP="0049098C">
            <w:pPr>
              <w:rPr>
                <w:rFonts w:cs="Arial"/>
                <w:b/>
                <w:sz w:val="22"/>
                <w:szCs w:val="22"/>
              </w:rPr>
            </w:pPr>
            <w:r w:rsidRPr="001252BB">
              <w:rPr>
                <w:rFonts w:cs="Arial"/>
                <w:b/>
                <w:sz w:val="22"/>
                <w:szCs w:val="22"/>
              </w:rPr>
              <w:t xml:space="preserve">Chief Executive’s report </w:t>
            </w:r>
          </w:p>
          <w:p w14:paraId="1BDEB644" w14:textId="552E90B5" w:rsidR="0049098C" w:rsidRPr="00716893" w:rsidRDefault="0049098C" w:rsidP="0049098C">
            <w:pPr>
              <w:rPr>
                <w:rFonts w:cs="Arial"/>
                <w:sz w:val="22"/>
                <w:szCs w:val="22"/>
              </w:rPr>
            </w:pPr>
            <w:r>
              <w:rPr>
                <w:rFonts w:cs="Arial"/>
                <w:sz w:val="22"/>
                <w:szCs w:val="22"/>
              </w:rPr>
              <w:t>AJ</w:t>
            </w:r>
            <w:r w:rsidRPr="001252BB">
              <w:rPr>
                <w:rFonts w:cs="Arial"/>
                <w:sz w:val="22"/>
                <w:szCs w:val="22"/>
              </w:rPr>
              <w:t xml:space="preserve"> p</w:t>
            </w:r>
            <w:r>
              <w:rPr>
                <w:rFonts w:cs="Arial"/>
                <w:sz w:val="22"/>
                <w:szCs w:val="22"/>
              </w:rPr>
              <w:t>resented her report to the Board, highlighting the following:</w:t>
            </w:r>
          </w:p>
          <w:p w14:paraId="24BB3B1F" w14:textId="1A078AB2" w:rsidR="0049098C" w:rsidRPr="00847E63" w:rsidRDefault="0049098C" w:rsidP="0049098C">
            <w:pPr>
              <w:pStyle w:val="ListParagraph"/>
              <w:numPr>
                <w:ilvl w:val="0"/>
                <w:numId w:val="17"/>
              </w:numPr>
              <w:rPr>
                <w:rFonts w:cs="Arial"/>
                <w:sz w:val="22"/>
                <w:szCs w:val="22"/>
              </w:rPr>
            </w:pPr>
            <w:r>
              <w:rPr>
                <w:rFonts w:ascii="Arial" w:hAnsi="Arial" w:cs="Arial"/>
                <w:sz w:val="22"/>
                <w:szCs w:val="22"/>
              </w:rPr>
              <w:t xml:space="preserve">The Trust remains </w:t>
            </w:r>
            <w:r w:rsidR="00847E63">
              <w:rPr>
                <w:rFonts w:ascii="Arial" w:hAnsi="Arial" w:cs="Arial"/>
                <w:sz w:val="22"/>
                <w:szCs w:val="22"/>
              </w:rPr>
              <w:t xml:space="preserve">on track to deliver its financial plan for 2025/26, although this has been challenging. She extended thanks to all staff across the organisation who </w:t>
            </w:r>
            <w:r w:rsidR="004C284D">
              <w:rPr>
                <w:rFonts w:ascii="Arial" w:hAnsi="Arial" w:cs="Arial"/>
                <w:sz w:val="22"/>
                <w:szCs w:val="22"/>
              </w:rPr>
              <w:t xml:space="preserve">have </w:t>
            </w:r>
            <w:r w:rsidR="00847E63">
              <w:rPr>
                <w:rFonts w:ascii="Arial" w:hAnsi="Arial" w:cs="Arial"/>
                <w:sz w:val="22"/>
                <w:szCs w:val="22"/>
              </w:rPr>
              <w:t>supported reducing costs whilst maintaining a high quality of care</w:t>
            </w:r>
          </w:p>
          <w:p w14:paraId="7C023129" w14:textId="0023C6F8" w:rsidR="00847E63" w:rsidRPr="00847E63" w:rsidRDefault="00847E63" w:rsidP="0049098C">
            <w:pPr>
              <w:pStyle w:val="ListParagraph"/>
              <w:numPr>
                <w:ilvl w:val="0"/>
                <w:numId w:val="17"/>
              </w:numPr>
              <w:rPr>
                <w:rFonts w:cs="Arial"/>
                <w:sz w:val="22"/>
                <w:szCs w:val="22"/>
              </w:rPr>
            </w:pPr>
            <w:r>
              <w:rPr>
                <w:rFonts w:ascii="Arial" w:hAnsi="Arial" w:cs="Arial"/>
                <w:sz w:val="22"/>
                <w:szCs w:val="22"/>
              </w:rPr>
              <w:t>The business pla</w:t>
            </w:r>
            <w:r w:rsidR="004C284D">
              <w:rPr>
                <w:rFonts w:ascii="Arial" w:hAnsi="Arial" w:cs="Arial"/>
                <w:sz w:val="22"/>
                <w:szCs w:val="22"/>
              </w:rPr>
              <w:t>n for 2026/27 has been submitted</w:t>
            </w:r>
            <w:r>
              <w:rPr>
                <w:rFonts w:ascii="Arial" w:hAnsi="Arial" w:cs="Arial"/>
                <w:sz w:val="22"/>
                <w:szCs w:val="22"/>
              </w:rPr>
              <w:t>. The team are focussed on working through the detail of the challenging cost improvement plans for 2026/27</w:t>
            </w:r>
          </w:p>
          <w:p w14:paraId="04093F2F" w14:textId="05E6049E" w:rsidR="00847E63" w:rsidRPr="00C15DDF" w:rsidRDefault="00847E63" w:rsidP="0049098C">
            <w:pPr>
              <w:pStyle w:val="ListParagraph"/>
              <w:numPr>
                <w:ilvl w:val="0"/>
                <w:numId w:val="17"/>
              </w:numPr>
              <w:rPr>
                <w:rFonts w:cs="Arial"/>
                <w:sz w:val="22"/>
                <w:szCs w:val="22"/>
              </w:rPr>
            </w:pPr>
            <w:r>
              <w:rPr>
                <w:rFonts w:ascii="Arial" w:hAnsi="Arial" w:cs="Arial"/>
                <w:sz w:val="22"/>
                <w:szCs w:val="22"/>
              </w:rPr>
              <w:t>Key strategic objectives for 202</w:t>
            </w:r>
            <w:r w:rsidR="004C284D">
              <w:rPr>
                <w:rFonts w:ascii="Arial" w:hAnsi="Arial" w:cs="Arial"/>
                <w:sz w:val="22"/>
                <w:szCs w:val="22"/>
              </w:rPr>
              <w:t>6/27 have been developed,</w:t>
            </w:r>
            <w:r>
              <w:rPr>
                <w:rFonts w:ascii="Arial" w:hAnsi="Arial" w:cs="Arial"/>
                <w:sz w:val="22"/>
                <w:szCs w:val="22"/>
              </w:rPr>
              <w:t xml:space="preserve"> aligned to the national ten year plan and QVH specific strategic initiatives</w:t>
            </w:r>
          </w:p>
          <w:p w14:paraId="27AA716D" w14:textId="54676D2C" w:rsidR="00C15DDF" w:rsidRPr="00C15DDF" w:rsidRDefault="00C15DDF" w:rsidP="00C15DDF">
            <w:pPr>
              <w:pStyle w:val="ListParagraph"/>
              <w:numPr>
                <w:ilvl w:val="0"/>
                <w:numId w:val="17"/>
              </w:numPr>
              <w:rPr>
                <w:rFonts w:cs="Arial"/>
                <w:sz w:val="22"/>
                <w:szCs w:val="22"/>
              </w:rPr>
            </w:pPr>
            <w:r>
              <w:rPr>
                <w:rFonts w:ascii="Arial" w:hAnsi="Arial" w:cs="Arial"/>
                <w:sz w:val="22"/>
                <w:szCs w:val="22"/>
              </w:rPr>
              <w:lastRenderedPageBreak/>
              <w:t>Partnership implementation planning continues with regular updates to the Strategy and culture committee and continued engagement with the Council of Governors</w:t>
            </w:r>
          </w:p>
          <w:p w14:paraId="1ED40654" w14:textId="5A7C9BF1" w:rsidR="00C15DDF" w:rsidRPr="00C15DDF" w:rsidRDefault="00C15DDF" w:rsidP="00C15DDF">
            <w:pPr>
              <w:pStyle w:val="ListParagraph"/>
              <w:numPr>
                <w:ilvl w:val="0"/>
                <w:numId w:val="17"/>
              </w:numPr>
              <w:rPr>
                <w:rFonts w:cs="Arial"/>
                <w:sz w:val="22"/>
                <w:szCs w:val="22"/>
              </w:rPr>
            </w:pPr>
            <w:r>
              <w:rPr>
                <w:rFonts w:ascii="Arial" w:hAnsi="Arial" w:cs="Arial"/>
                <w:sz w:val="22"/>
                <w:szCs w:val="22"/>
              </w:rPr>
              <w:t>The embargo for the NHS staff survey results 2025 has been lifted today and a detailed report will be presented t</w:t>
            </w:r>
            <w:r w:rsidR="004C284D">
              <w:rPr>
                <w:rFonts w:ascii="Arial" w:hAnsi="Arial" w:cs="Arial"/>
                <w:sz w:val="22"/>
                <w:szCs w:val="22"/>
              </w:rPr>
              <w:t>o the Board at its next meeting</w:t>
            </w:r>
            <w:r>
              <w:rPr>
                <w:rFonts w:ascii="Arial" w:hAnsi="Arial" w:cs="Arial"/>
                <w:sz w:val="22"/>
                <w:szCs w:val="22"/>
              </w:rPr>
              <w:t xml:space="preserve"> </w:t>
            </w:r>
          </w:p>
          <w:p w14:paraId="57BAA656" w14:textId="46EC17BE" w:rsidR="00C15DDF" w:rsidRPr="00C15DDF" w:rsidRDefault="00C15DDF" w:rsidP="00C15DDF">
            <w:pPr>
              <w:pStyle w:val="ListParagraph"/>
              <w:numPr>
                <w:ilvl w:val="0"/>
                <w:numId w:val="17"/>
              </w:numPr>
              <w:rPr>
                <w:rFonts w:cs="Arial"/>
                <w:sz w:val="22"/>
                <w:szCs w:val="22"/>
              </w:rPr>
            </w:pPr>
            <w:r>
              <w:rPr>
                <w:rFonts w:ascii="Arial" w:hAnsi="Arial" w:cs="Arial"/>
                <w:sz w:val="22"/>
                <w:szCs w:val="22"/>
              </w:rPr>
              <w:t xml:space="preserve">AJ acknowledged that this was LM’s last </w:t>
            </w:r>
            <w:r w:rsidR="004C284D">
              <w:rPr>
                <w:rFonts w:ascii="Arial" w:hAnsi="Arial" w:cs="Arial"/>
                <w:sz w:val="22"/>
                <w:szCs w:val="22"/>
              </w:rPr>
              <w:t xml:space="preserve">Board </w:t>
            </w:r>
            <w:r>
              <w:rPr>
                <w:rFonts w:ascii="Arial" w:hAnsi="Arial" w:cs="Arial"/>
                <w:sz w:val="22"/>
                <w:szCs w:val="22"/>
              </w:rPr>
              <w:t>meeting as Company secretary for QVH. She extended thanks to LM for her significant contribution as Company secretary</w:t>
            </w:r>
          </w:p>
          <w:p w14:paraId="6BB872FB" w14:textId="0434D4A3" w:rsidR="0049098C" w:rsidRDefault="0049098C" w:rsidP="0049098C">
            <w:pPr>
              <w:rPr>
                <w:rFonts w:cs="Arial"/>
                <w:sz w:val="22"/>
                <w:szCs w:val="22"/>
              </w:rPr>
            </w:pPr>
          </w:p>
          <w:p w14:paraId="79CE15DA" w14:textId="1E7658DF" w:rsidR="00C15DDF" w:rsidRPr="00C15DDF" w:rsidRDefault="00C15DDF" w:rsidP="0049098C">
            <w:pPr>
              <w:rPr>
                <w:rFonts w:cs="Arial"/>
                <w:b/>
                <w:sz w:val="22"/>
                <w:szCs w:val="22"/>
              </w:rPr>
            </w:pPr>
            <w:r>
              <w:rPr>
                <w:rFonts w:cs="Arial"/>
                <w:sz w:val="22"/>
                <w:szCs w:val="22"/>
              </w:rPr>
              <w:t>Discussion was had about the Trust’s provider capability assessment rating and AJ confirmed that that the Trust’s submission had been reviewed by the regional and national team which had resulted in the rating of amber green. She thought that this demonstrates a stable organisation with some areas of improvement. The Board agreed that it would be helpful to receive an update on action</w:t>
            </w:r>
            <w:r w:rsidR="004C284D">
              <w:rPr>
                <w:rFonts w:cs="Arial"/>
                <w:sz w:val="22"/>
                <w:szCs w:val="22"/>
              </w:rPr>
              <w:t>s</w:t>
            </w:r>
            <w:r>
              <w:rPr>
                <w:rFonts w:cs="Arial"/>
                <w:sz w:val="22"/>
                <w:szCs w:val="22"/>
              </w:rPr>
              <w:t xml:space="preserve"> completed against areas of improvement. This would be reported to the Audit and risk committee. </w:t>
            </w:r>
            <w:r>
              <w:rPr>
                <w:rFonts w:cs="Arial"/>
                <w:b/>
                <w:sz w:val="22"/>
                <w:szCs w:val="22"/>
              </w:rPr>
              <w:t>ACTION AJ</w:t>
            </w:r>
          </w:p>
          <w:p w14:paraId="6C444F87" w14:textId="477515A2" w:rsidR="00C15DDF" w:rsidRDefault="00C15DDF" w:rsidP="0049098C">
            <w:pPr>
              <w:rPr>
                <w:rFonts w:cs="Arial"/>
                <w:sz w:val="22"/>
                <w:szCs w:val="22"/>
              </w:rPr>
            </w:pPr>
          </w:p>
          <w:p w14:paraId="71CBB134" w14:textId="4DD1E557" w:rsidR="00C15DDF" w:rsidRDefault="00C15DDF" w:rsidP="0049098C">
            <w:pPr>
              <w:rPr>
                <w:rFonts w:cs="Arial"/>
                <w:sz w:val="22"/>
                <w:szCs w:val="22"/>
              </w:rPr>
            </w:pPr>
            <w:r>
              <w:rPr>
                <w:rFonts w:cs="Arial"/>
                <w:sz w:val="22"/>
                <w:szCs w:val="22"/>
              </w:rPr>
              <w:t xml:space="preserve">A Board member acknowledged that more cost savings were delivered non-recurrently during 2025/26 than the Trust would have liked. They asked about any related learning being taken into 2026/27. AJ shared that the team will need to continue to think innovatively in order to reduce the deficit further. There is a limit to what the organisation can deliver alone as a small entity and working in partnership is key to the delivery of the plan. The team will remain focussed on high impact areas. </w:t>
            </w:r>
          </w:p>
          <w:p w14:paraId="6DDE737A" w14:textId="77777777" w:rsidR="00C15DDF" w:rsidRDefault="00C15DDF" w:rsidP="0049098C">
            <w:pPr>
              <w:rPr>
                <w:rFonts w:cs="Arial"/>
                <w:sz w:val="22"/>
                <w:szCs w:val="22"/>
              </w:rPr>
            </w:pPr>
          </w:p>
          <w:p w14:paraId="6C6CB97C" w14:textId="7AFCC010" w:rsidR="0049098C" w:rsidRDefault="0049098C" w:rsidP="0049098C">
            <w:pPr>
              <w:rPr>
                <w:rFonts w:ascii="ArialMT" w:hAnsi="ArialMT" w:cs="ArialMT"/>
                <w:sz w:val="22"/>
                <w:szCs w:val="22"/>
                <w:lang w:eastAsia="en-GB"/>
              </w:rPr>
            </w:pPr>
            <w:r>
              <w:rPr>
                <w:rFonts w:ascii="ArialMT" w:hAnsi="ArialMT" w:cs="ArialMT"/>
                <w:sz w:val="22"/>
                <w:szCs w:val="22"/>
                <w:lang w:eastAsia="en-GB"/>
              </w:rPr>
              <w:t xml:space="preserve">The Board </w:t>
            </w:r>
            <w:r>
              <w:rPr>
                <w:rFonts w:ascii="ArialMT" w:hAnsi="ArialMT" w:cs="ArialMT"/>
                <w:b/>
                <w:sz w:val="22"/>
                <w:szCs w:val="22"/>
                <w:lang w:eastAsia="en-GB"/>
              </w:rPr>
              <w:t xml:space="preserve">noted </w:t>
            </w:r>
            <w:r>
              <w:rPr>
                <w:rFonts w:ascii="ArialMT" w:hAnsi="ArialMT" w:cs="ArialMT"/>
                <w:sz w:val="22"/>
                <w:szCs w:val="22"/>
                <w:lang w:eastAsia="en-GB"/>
              </w:rPr>
              <w:t>the contents of the report.</w:t>
            </w:r>
          </w:p>
          <w:p w14:paraId="0908095B" w14:textId="431DE1D0" w:rsidR="0049098C" w:rsidRPr="0081217D" w:rsidRDefault="0049098C" w:rsidP="0049098C">
            <w:pPr>
              <w:rPr>
                <w:rFonts w:ascii="ArialMT" w:hAnsi="ArialMT" w:cs="ArialMT"/>
                <w:sz w:val="22"/>
                <w:szCs w:val="22"/>
                <w:lang w:eastAsia="en-GB"/>
              </w:rPr>
            </w:pPr>
          </w:p>
        </w:tc>
      </w:tr>
      <w:tr w:rsidR="0049098C" w:rsidRPr="0020519D" w14:paraId="1D786E47" w14:textId="77777777" w:rsidTr="00BE4B54">
        <w:tblPrEx>
          <w:tblLook w:val="0000" w:firstRow="0" w:lastRow="0" w:firstColumn="0" w:lastColumn="0" w:noHBand="0" w:noVBand="0"/>
        </w:tblPrEx>
        <w:tc>
          <w:tcPr>
            <w:tcW w:w="1838" w:type="dxa"/>
          </w:tcPr>
          <w:p w14:paraId="0EC550EE" w14:textId="76E5D424" w:rsidR="0049098C" w:rsidRDefault="004C284D" w:rsidP="0049098C">
            <w:pPr>
              <w:jc w:val="center"/>
              <w:rPr>
                <w:rFonts w:cs="Arial"/>
                <w:b/>
                <w:bCs/>
                <w:sz w:val="22"/>
                <w:szCs w:val="22"/>
              </w:rPr>
            </w:pPr>
            <w:r>
              <w:rPr>
                <w:rFonts w:cs="Arial"/>
                <w:b/>
                <w:bCs/>
                <w:sz w:val="22"/>
                <w:szCs w:val="22"/>
              </w:rPr>
              <w:lastRenderedPageBreak/>
              <w:t>148</w:t>
            </w:r>
            <w:r w:rsidR="0049098C">
              <w:rPr>
                <w:rFonts w:cs="Arial"/>
                <w:b/>
                <w:bCs/>
                <w:sz w:val="22"/>
                <w:szCs w:val="22"/>
              </w:rPr>
              <w:t>-26</w:t>
            </w:r>
          </w:p>
        </w:tc>
        <w:tc>
          <w:tcPr>
            <w:tcW w:w="9185" w:type="dxa"/>
            <w:gridSpan w:val="2"/>
          </w:tcPr>
          <w:p w14:paraId="3FCA9C1A" w14:textId="47935A54" w:rsidR="0049098C" w:rsidRDefault="0049098C" w:rsidP="0049098C">
            <w:pPr>
              <w:rPr>
                <w:rFonts w:cs="Arial"/>
                <w:sz w:val="22"/>
                <w:szCs w:val="22"/>
              </w:rPr>
            </w:pPr>
            <w:r w:rsidRPr="00623392">
              <w:rPr>
                <w:rFonts w:cs="Arial"/>
                <w:b/>
                <w:sz w:val="22"/>
                <w:szCs w:val="22"/>
              </w:rPr>
              <w:t>Integrated quality and performance report</w:t>
            </w:r>
          </w:p>
          <w:p w14:paraId="110CBF90" w14:textId="07582389" w:rsidR="00C96846" w:rsidRPr="00E971A7" w:rsidRDefault="0049098C" w:rsidP="00C96846">
            <w:pPr>
              <w:pStyle w:val="NormalWeb"/>
              <w:spacing w:before="0" w:beforeAutospacing="0" w:after="0" w:afterAutospacing="0"/>
              <w:rPr>
                <w:rFonts w:ascii="Arial" w:hAnsi="Arial" w:cs="Arial"/>
                <w:sz w:val="22"/>
                <w:szCs w:val="22"/>
                <w:lang w:val="nl-NL"/>
              </w:rPr>
            </w:pPr>
            <w:r w:rsidRPr="00E971A7">
              <w:rPr>
                <w:rFonts w:ascii="Arial" w:hAnsi="Arial" w:cs="Arial"/>
                <w:sz w:val="22"/>
                <w:szCs w:val="22"/>
              </w:rPr>
              <w:t xml:space="preserve">KT presented the report to Board and provided an update on operational performance. She reported that </w:t>
            </w:r>
            <w:r w:rsidR="00344407">
              <w:rPr>
                <w:rFonts w:ascii="Arial" w:hAnsi="Arial" w:cs="Arial"/>
                <w:sz w:val="22"/>
                <w:szCs w:val="22"/>
                <w:lang w:val="nl-NL"/>
              </w:rPr>
              <w:t>December was a challeging</w:t>
            </w:r>
            <w:r w:rsidR="00C96846" w:rsidRPr="00E971A7">
              <w:rPr>
                <w:rFonts w:ascii="Arial" w:hAnsi="Arial" w:cs="Arial"/>
                <w:sz w:val="22"/>
                <w:szCs w:val="22"/>
                <w:lang w:val="nl-NL"/>
              </w:rPr>
              <w:t xml:space="preserve"> month for performance due to high levels of annual leave, staff sickness and patient cancellations. There are some risks related to referal to treatment (RTT) for 52 and 18 week performance for months 11 and 12. The Trust is on track to meet its trajectory for 65 week waits as well as cancer faster diagnostic and 62 day standards. </w:t>
            </w:r>
          </w:p>
          <w:p w14:paraId="38DB644B" w14:textId="77777777" w:rsidR="00C96846" w:rsidRPr="00E971A7" w:rsidRDefault="00C96846" w:rsidP="00C96846">
            <w:pPr>
              <w:pStyle w:val="NormalWeb"/>
              <w:spacing w:before="0" w:beforeAutospacing="0" w:after="0" w:afterAutospacing="0"/>
              <w:rPr>
                <w:rFonts w:ascii="Arial" w:hAnsi="Arial" w:cs="Arial"/>
                <w:sz w:val="22"/>
                <w:szCs w:val="22"/>
                <w:lang w:val="nl-NL"/>
              </w:rPr>
            </w:pPr>
          </w:p>
          <w:p w14:paraId="5AB598F2" w14:textId="24A0168F" w:rsidR="0049098C" w:rsidRPr="00E971A7" w:rsidRDefault="00C96846" w:rsidP="00C96846">
            <w:pPr>
              <w:pStyle w:val="NormalWeb"/>
              <w:spacing w:before="0" w:beforeAutospacing="0" w:after="0" w:afterAutospacing="0"/>
              <w:rPr>
                <w:rFonts w:ascii="Arial" w:hAnsi="Arial" w:cs="Arial"/>
                <w:sz w:val="22"/>
                <w:szCs w:val="22"/>
                <w:lang w:val="nl-NL"/>
              </w:rPr>
            </w:pPr>
            <w:r w:rsidRPr="00E971A7">
              <w:rPr>
                <w:rFonts w:ascii="Arial" w:hAnsi="Arial" w:cs="Arial"/>
                <w:sz w:val="22"/>
                <w:szCs w:val="22"/>
                <w:lang w:val="nl-NL"/>
              </w:rPr>
              <w:t xml:space="preserve">The Board considered the updates and a Board member asked how annual leave is managed. In response, KT confirmed that the Trust sets an expectation that annual </w:t>
            </w:r>
            <w:r w:rsidR="00344407">
              <w:rPr>
                <w:rFonts w:ascii="Arial" w:hAnsi="Arial" w:cs="Arial"/>
                <w:sz w:val="22"/>
                <w:szCs w:val="22"/>
                <w:lang w:val="nl-NL"/>
              </w:rPr>
              <w:t>leave entitlements are utilised</w:t>
            </w:r>
            <w:r w:rsidRPr="00E971A7">
              <w:rPr>
                <w:rFonts w:ascii="Arial" w:hAnsi="Arial" w:cs="Arial"/>
                <w:sz w:val="22"/>
                <w:szCs w:val="22"/>
                <w:lang w:val="nl-NL"/>
              </w:rPr>
              <w:t xml:space="preserve"> within year and this is monitored. The Trust does see more annual leave being taken in February and March compared to the rest of the year. HE agreed that it would be helpful to encourage managers to monitor leave closely through the managers training programme.</w:t>
            </w:r>
          </w:p>
          <w:p w14:paraId="7382F620" w14:textId="7DA1141D" w:rsidR="00C96846" w:rsidRPr="00E971A7" w:rsidRDefault="00C96846" w:rsidP="00C96846">
            <w:pPr>
              <w:pStyle w:val="NormalWeb"/>
              <w:spacing w:before="0" w:beforeAutospacing="0" w:after="0" w:afterAutospacing="0"/>
              <w:rPr>
                <w:rFonts w:ascii="Arial" w:hAnsi="Arial" w:cs="Arial"/>
                <w:sz w:val="22"/>
                <w:szCs w:val="22"/>
                <w:lang w:val="nl-NL"/>
              </w:rPr>
            </w:pPr>
          </w:p>
          <w:p w14:paraId="2B55C7B7" w14:textId="6A1CD95F" w:rsidR="00E971A7" w:rsidRPr="00E971A7" w:rsidRDefault="00E971A7" w:rsidP="00C96846">
            <w:pPr>
              <w:pStyle w:val="NormalWeb"/>
              <w:spacing w:before="0" w:beforeAutospacing="0" w:after="0" w:afterAutospacing="0"/>
              <w:rPr>
                <w:rFonts w:ascii="Arial" w:hAnsi="Arial" w:cs="Arial"/>
                <w:sz w:val="22"/>
                <w:szCs w:val="22"/>
                <w:lang w:val="nl-NL"/>
              </w:rPr>
            </w:pPr>
            <w:r w:rsidRPr="00E971A7">
              <w:rPr>
                <w:rFonts w:ascii="Arial" w:hAnsi="Arial" w:cs="Arial"/>
                <w:sz w:val="22"/>
                <w:szCs w:val="22"/>
                <w:lang w:val="nl-NL"/>
              </w:rPr>
              <w:t xml:space="preserve">A Board member asked when KT thought that Trust would reach its 65 week wait target. KT confirmed that the trajectory to reach zero is being worked through and agreed that she would share this with the Finance and performance committee. </w:t>
            </w:r>
            <w:r w:rsidRPr="00E971A7">
              <w:rPr>
                <w:rFonts w:ascii="Arial" w:hAnsi="Arial" w:cs="Arial"/>
                <w:b/>
                <w:sz w:val="22"/>
                <w:szCs w:val="22"/>
                <w:lang w:val="nl-NL"/>
              </w:rPr>
              <w:t xml:space="preserve">ACTION KT </w:t>
            </w:r>
            <w:r w:rsidRPr="00E971A7">
              <w:rPr>
                <w:rFonts w:ascii="Arial" w:hAnsi="Arial" w:cs="Arial"/>
                <w:sz w:val="22"/>
                <w:szCs w:val="22"/>
                <w:lang w:val="nl-NL"/>
              </w:rPr>
              <w:t>The Board noted that the independent review of waiting list oversight will start shortly and a Board member asked when the Board will recieve the report. In response, AJ confirmed that the report should be available at the end of April 2026.</w:t>
            </w:r>
          </w:p>
          <w:p w14:paraId="7D82FA1C" w14:textId="22661CFE" w:rsidR="0049098C" w:rsidRDefault="0049098C" w:rsidP="0049098C">
            <w:pPr>
              <w:rPr>
                <w:rFonts w:cs="Arial"/>
                <w:sz w:val="22"/>
                <w:szCs w:val="22"/>
              </w:rPr>
            </w:pPr>
          </w:p>
          <w:p w14:paraId="3714E6FB" w14:textId="78FD7B12" w:rsidR="00DE4479" w:rsidRDefault="00DE4479" w:rsidP="0049098C">
            <w:pPr>
              <w:rPr>
                <w:rFonts w:cs="Arial"/>
                <w:sz w:val="22"/>
                <w:szCs w:val="22"/>
              </w:rPr>
            </w:pPr>
            <w:r>
              <w:rPr>
                <w:rFonts w:cs="Arial"/>
                <w:sz w:val="22"/>
                <w:szCs w:val="22"/>
              </w:rPr>
              <w:t>In response to a question, KT confirmed that the diagnostic wait performance has dipped due to the issues with the Cone Beam CT scanner in year and is currently tracking at 90%. She confirm</w:t>
            </w:r>
            <w:r w:rsidR="00344407">
              <w:rPr>
                <w:rFonts w:cs="Arial"/>
                <w:sz w:val="22"/>
                <w:szCs w:val="22"/>
              </w:rPr>
              <w:t>ed that next year’s target is 92</w:t>
            </w:r>
            <w:r>
              <w:rPr>
                <w:rFonts w:cs="Arial"/>
                <w:sz w:val="22"/>
                <w:szCs w:val="22"/>
              </w:rPr>
              <w:t xml:space="preserve">%. </w:t>
            </w:r>
          </w:p>
          <w:p w14:paraId="01EF21B7" w14:textId="77777777" w:rsidR="00DE4479" w:rsidRDefault="00DE4479" w:rsidP="0049098C">
            <w:pPr>
              <w:rPr>
                <w:rFonts w:cs="Arial"/>
                <w:sz w:val="22"/>
                <w:szCs w:val="22"/>
              </w:rPr>
            </w:pPr>
          </w:p>
          <w:p w14:paraId="25512F4D" w14:textId="43A014BF" w:rsidR="00DE4479" w:rsidRDefault="0049098C" w:rsidP="0049098C">
            <w:pPr>
              <w:rPr>
                <w:rFonts w:cs="Arial"/>
                <w:sz w:val="22"/>
                <w:szCs w:val="22"/>
              </w:rPr>
            </w:pPr>
            <w:r>
              <w:rPr>
                <w:rFonts w:cs="Arial"/>
                <w:sz w:val="22"/>
                <w:szCs w:val="22"/>
              </w:rPr>
              <w:t xml:space="preserve">TE provided an </w:t>
            </w:r>
            <w:r w:rsidR="00E971A7">
              <w:rPr>
                <w:rFonts w:cs="Arial"/>
                <w:sz w:val="22"/>
                <w:szCs w:val="22"/>
              </w:rPr>
              <w:t>update on quality and safety. She</w:t>
            </w:r>
            <w:r>
              <w:rPr>
                <w:rFonts w:cs="Arial"/>
                <w:sz w:val="22"/>
                <w:szCs w:val="22"/>
              </w:rPr>
              <w:t xml:space="preserve"> reported that </w:t>
            </w:r>
            <w:r w:rsidR="00DE4479">
              <w:rPr>
                <w:rFonts w:cs="Arial"/>
                <w:sz w:val="22"/>
                <w:szCs w:val="22"/>
              </w:rPr>
              <w:t>the Trust is back on plan for delivery of the pathology network. Mental Capacity Act compliance has become business as usual. Quality priorities have been broadly achieved for 2025/26.</w:t>
            </w:r>
          </w:p>
          <w:p w14:paraId="2EE79F6E" w14:textId="0EF50B8D" w:rsidR="0049098C" w:rsidRPr="00120CBC" w:rsidRDefault="0049098C" w:rsidP="0049098C">
            <w:pPr>
              <w:rPr>
                <w:rFonts w:cs="Arial"/>
                <w:b/>
                <w:sz w:val="22"/>
                <w:szCs w:val="22"/>
              </w:rPr>
            </w:pPr>
          </w:p>
          <w:p w14:paraId="3D88647A" w14:textId="2F946474" w:rsidR="0049098C" w:rsidRDefault="0049098C" w:rsidP="0049098C">
            <w:pPr>
              <w:tabs>
                <w:tab w:val="left" w:pos="1590"/>
              </w:tabs>
              <w:rPr>
                <w:rFonts w:cs="Arial"/>
                <w:sz w:val="22"/>
                <w:szCs w:val="22"/>
              </w:rPr>
            </w:pPr>
            <w:r>
              <w:rPr>
                <w:rFonts w:cs="Arial"/>
                <w:sz w:val="22"/>
                <w:szCs w:val="22"/>
              </w:rPr>
              <w:lastRenderedPageBreak/>
              <w:t xml:space="preserve">HE provided an update on workforce. She reported that </w:t>
            </w:r>
            <w:r w:rsidR="000572BE">
              <w:rPr>
                <w:rFonts w:cs="Arial"/>
                <w:sz w:val="22"/>
                <w:szCs w:val="22"/>
              </w:rPr>
              <w:t xml:space="preserve">there had been an increase in bank usage for month 10 linked to nursing staffing levels in theatres to support weekend activity. Sickness levels remain static with some reductions in long term sickness. </w:t>
            </w:r>
          </w:p>
          <w:p w14:paraId="07AB7A2B" w14:textId="06ED49A8" w:rsidR="0049098C" w:rsidRPr="00716893" w:rsidRDefault="0049098C" w:rsidP="0049098C">
            <w:pPr>
              <w:tabs>
                <w:tab w:val="left" w:pos="1590"/>
              </w:tabs>
              <w:rPr>
                <w:rFonts w:cs="Arial"/>
                <w:sz w:val="22"/>
                <w:szCs w:val="22"/>
              </w:rPr>
            </w:pPr>
          </w:p>
          <w:p w14:paraId="6D499C67" w14:textId="475BA9F0" w:rsidR="0049098C" w:rsidRDefault="0049098C" w:rsidP="0049098C">
            <w:pPr>
              <w:rPr>
                <w:rFonts w:cs="Arial"/>
                <w:sz w:val="22"/>
                <w:szCs w:val="22"/>
              </w:rPr>
            </w:pPr>
            <w:r>
              <w:rPr>
                <w:rFonts w:cs="Arial"/>
                <w:sz w:val="22"/>
                <w:szCs w:val="22"/>
              </w:rPr>
              <w:t>SM provided an upda</w:t>
            </w:r>
            <w:r w:rsidR="000572BE">
              <w:rPr>
                <w:rFonts w:cs="Arial"/>
                <w:sz w:val="22"/>
                <w:szCs w:val="22"/>
              </w:rPr>
              <w:t>te on finance. He reported that</w:t>
            </w:r>
            <w:r>
              <w:rPr>
                <w:rFonts w:cs="Arial"/>
                <w:sz w:val="22"/>
                <w:szCs w:val="22"/>
              </w:rPr>
              <w:t xml:space="preserve"> </w:t>
            </w:r>
            <w:r w:rsidR="000572BE">
              <w:rPr>
                <w:rFonts w:cs="Arial"/>
                <w:sz w:val="22"/>
                <w:szCs w:val="22"/>
              </w:rPr>
              <w:t>the Trust remains on track to meet its year end break even target.</w:t>
            </w:r>
          </w:p>
          <w:p w14:paraId="11C47A5A" w14:textId="783327C1" w:rsidR="000572BE" w:rsidRDefault="000572BE" w:rsidP="0049098C">
            <w:pPr>
              <w:rPr>
                <w:rFonts w:cs="Arial"/>
                <w:sz w:val="22"/>
                <w:szCs w:val="22"/>
              </w:rPr>
            </w:pPr>
          </w:p>
          <w:p w14:paraId="5D89190A" w14:textId="5F8B19A8" w:rsidR="000572BE" w:rsidRDefault="000572BE" w:rsidP="0049098C">
            <w:pPr>
              <w:rPr>
                <w:rFonts w:cs="Arial"/>
                <w:sz w:val="22"/>
                <w:szCs w:val="22"/>
              </w:rPr>
            </w:pPr>
            <w:r>
              <w:rPr>
                <w:rFonts w:cs="Arial"/>
                <w:sz w:val="22"/>
                <w:szCs w:val="22"/>
              </w:rPr>
              <w:t xml:space="preserve">A Board member asked how the Trust will improve CDC income and activity. In response, SM confirmed that next year’s CDC plan is more realistic and achievable and the team is taking action to address the affordability issue for commissioners. SM thought that the engagement work with GPs continues to be important to support the level of referrals. </w:t>
            </w:r>
          </w:p>
          <w:p w14:paraId="06BFFA81" w14:textId="536F9378" w:rsidR="0049098C" w:rsidRDefault="0049098C" w:rsidP="0049098C">
            <w:pPr>
              <w:rPr>
                <w:rFonts w:cs="Arial"/>
                <w:sz w:val="22"/>
                <w:szCs w:val="22"/>
              </w:rPr>
            </w:pPr>
          </w:p>
          <w:p w14:paraId="7A7950BC" w14:textId="7A7EC365" w:rsidR="000572BE" w:rsidRDefault="000572BE" w:rsidP="0049098C">
            <w:pPr>
              <w:rPr>
                <w:rFonts w:cs="Arial"/>
                <w:sz w:val="22"/>
                <w:szCs w:val="22"/>
                <w:u w:val="single"/>
              </w:rPr>
            </w:pPr>
            <w:r>
              <w:rPr>
                <w:rFonts w:cs="Arial"/>
                <w:sz w:val="22"/>
                <w:szCs w:val="22"/>
                <w:u w:val="single"/>
              </w:rPr>
              <w:t>Research and Innovation strategy update</w:t>
            </w:r>
          </w:p>
          <w:p w14:paraId="6C1AE6B6" w14:textId="2D8E47BC" w:rsidR="000572BE" w:rsidRDefault="00E579F1" w:rsidP="0049098C">
            <w:pPr>
              <w:rPr>
                <w:rFonts w:cs="Arial"/>
                <w:sz w:val="22"/>
                <w:szCs w:val="22"/>
              </w:rPr>
            </w:pPr>
            <w:r>
              <w:rPr>
                <w:rFonts w:cs="Arial"/>
                <w:sz w:val="22"/>
                <w:szCs w:val="22"/>
              </w:rPr>
              <w:t xml:space="preserve">TE presented the report to the Board, outlining the positive progress made against the strategy since 2024. She thought that there would be opportunities to further research and innovation initiatives across the partnership. </w:t>
            </w:r>
          </w:p>
          <w:p w14:paraId="4662B830" w14:textId="66AA608C" w:rsidR="00E579F1" w:rsidRDefault="00E579F1" w:rsidP="0049098C">
            <w:pPr>
              <w:rPr>
                <w:rFonts w:cs="Arial"/>
                <w:sz w:val="22"/>
                <w:szCs w:val="22"/>
              </w:rPr>
            </w:pPr>
          </w:p>
          <w:p w14:paraId="3146BF7D" w14:textId="3D2A6B11" w:rsidR="00E579F1" w:rsidRDefault="00E579F1" w:rsidP="0049098C">
            <w:pPr>
              <w:rPr>
                <w:rFonts w:cs="Arial"/>
                <w:sz w:val="22"/>
                <w:szCs w:val="22"/>
              </w:rPr>
            </w:pPr>
            <w:r>
              <w:rPr>
                <w:rFonts w:cs="Arial"/>
                <w:sz w:val="22"/>
                <w:szCs w:val="22"/>
              </w:rPr>
              <w:t xml:space="preserve">Board members were pleased to note positive progress made against the strategy and extended thanks to TE and teams for their work. </w:t>
            </w:r>
          </w:p>
          <w:p w14:paraId="1F5A49AA" w14:textId="21D88485" w:rsidR="00E579F1" w:rsidRDefault="00E579F1" w:rsidP="0049098C">
            <w:pPr>
              <w:rPr>
                <w:rFonts w:cs="Arial"/>
                <w:sz w:val="22"/>
                <w:szCs w:val="22"/>
              </w:rPr>
            </w:pPr>
          </w:p>
          <w:p w14:paraId="0A60950C" w14:textId="513F4BFF" w:rsidR="00E579F1" w:rsidRDefault="00E579F1" w:rsidP="0049098C">
            <w:pPr>
              <w:rPr>
                <w:rFonts w:cs="Arial"/>
                <w:sz w:val="22"/>
                <w:szCs w:val="22"/>
              </w:rPr>
            </w:pPr>
            <w:r>
              <w:rPr>
                <w:rFonts w:cs="Arial"/>
                <w:sz w:val="22"/>
                <w:szCs w:val="22"/>
              </w:rPr>
              <w:t>A Board member asked how widely initiatives are shared and suggested an annual research conference to share impact and learning widely. TE supported this idea and agreed to consider it for the future.</w:t>
            </w:r>
          </w:p>
          <w:p w14:paraId="04534B0F" w14:textId="19B0B949" w:rsidR="00E579F1" w:rsidRDefault="00E579F1" w:rsidP="0049098C">
            <w:pPr>
              <w:rPr>
                <w:rFonts w:cs="Arial"/>
                <w:sz w:val="22"/>
                <w:szCs w:val="22"/>
              </w:rPr>
            </w:pPr>
          </w:p>
          <w:p w14:paraId="2BC0F518" w14:textId="603A0786" w:rsidR="00E579F1" w:rsidRDefault="00E579F1" w:rsidP="0049098C">
            <w:pPr>
              <w:rPr>
                <w:rFonts w:cs="Arial"/>
                <w:sz w:val="22"/>
                <w:szCs w:val="22"/>
              </w:rPr>
            </w:pPr>
            <w:r>
              <w:rPr>
                <w:rFonts w:cs="Arial"/>
                <w:sz w:val="22"/>
                <w:szCs w:val="22"/>
              </w:rPr>
              <w:t xml:space="preserve">A Board member asked about the governance and conflict of interest management for research and innovation and it was acknowledged that this needs further consideration. TE agreed to take this away for consideration. </w:t>
            </w:r>
          </w:p>
          <w:p w14:paraId="7C33C912" w14:textId="5C60A8F1" w:rsidR="000572BE" w:rsidRDefault="000572BE" w:rsidP="0049098C">
            <w:pPr>
              <w:rPr>
                <w:rFonts w:cs="Arial"/>
                <w:sz w:val="22"/>
                <w:szCs w:val="22"/>
              </w:rPr>
            </w:pPr>
          </w:p>
          <w:p w14:paraId="033E0B9B" w14:textId="065D3259" w:rsidR="000572BE" w:rsidRDefault="000572BE" w:rsidP="0049098C">
            <w:pPr>
              <w:rPr>
                <w:rFonts w:cs="Arial"/>
                <w:sz w:val="22"/>
                <w:szCs w:val="22"/>
                <w:u w:val="single"/>
              </w:rPr>
            </w:pPr>
            <w:r>
              <w:rPr>
                <w:rFonts w:cs="Arial"/>
                <w:sz w:val="22"/>
                <w:szCs w:val="22"/>
                <w:u w:val="single"/>
              </w:rPr>
              <w:t>Estates update</w:t>
            </w:r>
          </w:p>
          <w:p w14:paraId="406146EA" w14:textId="795A04F3" w:rsidR="000572BE" w:rsidRDefault="00E579F1" w:rsidP="0049098C">
            <w:pPr>
              <w:rPr>
                <w:rFonts w:cs="Arial"/>
                <w:sz w:val="22"/>
                <w:szCs w:val="22"/>
              </w:rPr>
            </w:pPr>
            <w:r>
              <w:rPr>
                <w:rFonts w:cs="Arial"/>
                <w:sz w:val="22"/>
                <w:szCs w:val="22"/>
              </w:rPr>
              <w:t xml:space="preserve">SM presented the report to the Board, outlining the critical infrastructure challenges and risks. </w:t>
            </w:r>
          </w:p>
          <w:p w14:paraId="0D7CE7B3" w14:textId="290CEE38" w:rsidR="00E579F1" w:rsidRDefault="00E579F1" w:rsidP="0049098C">
            <w:pPr>
              <w:rPr>
                <w:rFonts w:cs="Arial"/>
                <w:sz w:val="22"/>
                <w:szCs w:val="22"/>
              </w:rPr>
            </w:pPr>
          </w:p>
          <w:p w14:paraId="701B9995" w14:textId="5BAD5F1D" w:rsidR="00E579F1" w:rsidRDefault="00E579F1" w:rsidP="0049098C">
            <w:pPr>
              <w:rPr>
                <w:rFonts w:cs="Arial"/>
                <w:b/>
                <w:sz w:val="22"/>
                <w:szCs w:val="22"/>
              </w:rPr>
            </w:pPr>
            <w:r>
              <w:rPr>
                <w:rFonts w:cs="Arial"/>
                <w:sz w:val="22"/>
                <w:szCs w:val="22"/>
              </w:rPr>
              <w:t xml:space="preserve">Board members thanked SM for the report which provided assurance about the management of the Trust’s estate. The Board agreed that it would be helpful to have a discussion about the strategic approach to estates management at a future Board seminar. </w:t>
            </w:r>
            <w:r>
              <w:rPr>
                <w:rFonts w:cs="Arial"/>
                <w:b/>
                <w:sz w:val="22"/>
                <w:szCs w:val="22"/>
              </w:rPr>
              <w:t>ACTION SM</w:t>
            </w:r>
          </w:p>
          <w:p w14:paraId="2526BCB8" w14:textId="01EE3A54" w:rsidR="00E579F1" w:rsidRDefault="00E579F1" w:rsidP="0049098C">
            <w:pPr>
              <w:rPr>
                <w:rFonts w:cs="Arial"/>
                <w:b/>
                <w:sz w:val="22"/>
                <w:szCs w:val="22"/>
              </w:rPr>
            </w:pPr>
          </w:p>
          <w:p w14:paraId="5A4B15EC" w14:textId="77777777" w:rsidR="006E1B21" w:rsidRDefault="006E1B21" w:rsidP="0049098C">
            <w:pPr>
              <w:rPr>
                <w:rFonts w:cs="Arial"/>
                <w:sz w:val="22"/>
                <w:szCs w:val="22"/>
              </w:rPr>
            </w:pPr>
            <w:r>
              <w:rPr>
                <w:rFonts w:cs="Arial"/>
                <w:sz w:val="22"/>
                <w:szCs w:val="22"/>
              </w:rPr>
              <w:t xml:space="preserve">JDE confirmed that the Audit and risk committee have requested an overview of the residual risk related to the estate after mitigating works and how these are being managed. </w:t>
            </w:r>
          </w:p>
          <w:p w14:paraId="2B406522" w14:textId="49E7BD04" w:rsidR="00E579F1" w:rsidRPr="006E1B21" w:rsidRDefault="006E1B21" w:rsidP="0049098C">
            <w:pPr>
              <w:rPr>
                <w:rFonts w:cs="Arial"/>
                <w:sz w:val="22"/>
                <w:szCs w:val="22"/>
              </w:rPr>
            </w:pPr>
            <w:r>
              <w:rPr>
                <w:rFonts w:cs="Arial"/>
                <w:sz w:val="22"/>
                <w:szCs w:val="22"/>
              </w:rPr>
              <w:t xml:space="preserve"> </w:t>
            </w:r>
          </w:p>
          <w:p w14:paraId="6E05813D" w14:textId="01854089" w:rsidR="0049098C" w:rsidRPr="00C368C2" w:rsidRDefault="0049098C" w:rsidP="0049098C">
            <w:pPr>
              <w:rPr>
                <w:rFonts w:cs="Arial"/>
                <w:sz w:val="22"/>
                <w:szCs w:val="22"/>
              </w:rPr>
            </w:pPr>
            <w:r>
              <w:rPr>
                <w:rFonts w:cs="Arial"/>
                <w:sz w:val="22"/>
                <w:szCs w:val="22"/>
              </w:rPr>
              <w:t xml:space="preserve">The Board </w:t>
            </w:r>
            <w:r w:rsidRPr="00074538">
              <w:rPr>
                <w:rFonts w:cs="Arial"/>
                <w:b/>
                <w:sz w:val="22"/>
                <w:szCs w:val="22"/>
              </w:rPr>
              <w:t>noted</w:t>
            </w:r>
            <w:r>
              <w:rPr>
                <w:rFonts w:cs="Arial"/>
                <w:sz w:val="22"/>
                <w:szCs w:val="22"/>
              </w:rPr>
              <w:t xml:space="preserve"> the contents of the reports. </w:t>
            </w:r>
          </w:p>
          <w:p w14:paraId="42BE66BE" w14:textId="64E4787E" w:rsidR="0049098C" w:rsidRPr="001252BB" w:rsidRDefault="0049098C" w:rsidP="0049098C">
            <w:pPr>
              <w:rPr>
                <w:rFonts w:cs="Arial"/>
                <w:b/>
                <w:sz w:val="22"/>
                <w:szCs w:val="22"/>
              </w:rPr>
            </w:pPr>
          </w:p>
        </w:tc>
      </w:tr>
      <w:tr w:rsidR="0049098C" w:rsidRPr="0020519D" w14:paraId="3E2B152A" w14:textId="77777777" w:rsidTr="00BE4B54">
        <w:tblPrEx>
          <w:tblLook w:val="0000" w:firstRow="0" w:lastRow="0" w:firstColumn="0" w:lastColumn="0" w:noHBand="0" w:noVBand="0"/>
        </w:tblPrEx>
        <w:tc>
          <w:tcPr>
            <w:tcW w:w="1838" w:type="dxa"/>
          </w:tcPr>
          <w:p w14:paraId="730F02C7" w14:textId="2D2F25FB" w:rsidR="0049098C" w:rsidRDefault="004C284D" w:rsidP="0049098C">
            <w:pPr>
              <w:jc w:val="center"/>
              <w:rPr>
                <w:rFonts w:cs="Arial"/>
                <w:b/>
                <w:bCs/>
                <w:sz w:val="22"/>
                <w:szCs w:val="22"/>
              </w:rPr>
            </w:pPr>
            <w:r>
              <w:rPr>
                <w:rFonts w:cs="Arial"/>
                <w:b/>
                <w:bCs/>
                <w:sz w:val="22"/>
                <w:szCs w:val="22"/>
              </w:rPr>
              <w:lastRenderedPageBreak/>
              <w:t>149</w:t>
            </w:r>
            <w:r w:rsidR="0049098C">
              <w:rPr>
                <w:rFonts w:cs="Arial"/>
                <w:b/>
                <w:bCs/>
                <w:sz w:val="22"/>
                <w:szCs w:val="22"/>
              </w:rPr>
              <w:t>-26</w:t>
            </w:r>
          </w:p>
        </w:tc>
        <w:tc>
          <w:tcPr>
            <w:tcW w:w="9185" w:type="dxa"/>
            <w:gridSpan w:val="2"/>
          </w:tcPr>
          <w:p w14:paraId="6A38FEB5" w14:textId="14616821" w:rsidR="0049098C" w:rsidRDefault="0049098C" w:rsidP="0049098C">
            <w:pPr>
              <w:rPr>
                <w:rFonts w:cs="Arial"/>
                <w:b/>
                <w:bCs/>
                <w:sz w:val="22"/>
                <w:szCs w:val="22"/>
                <w:lang w:val="nl-NL"/>
              </w:rPr>
            </w:pPr>
            <w:r>
              <w:rPr>
                <w:rFonts w:cs="Arial"/>
                <w:b/>
                <w:bCs/>
                <w:sz w:val="22"/>
                <w:szCs w:val="22"/>
                <w:lang w:val="nl-NL"/>
              </w:rPr>
              <w:t>Green Plan</w:t>
            </w:r>
          </w:p>
          <w:p w14:paraId="6837B09E" w14:textId="15239DDA" w:rsidR="0049098C" w:rsidRDefault="0067675F" w:rsidP="0049098C">
            <w:pPr>
              <w:rPr>
                <w:rFonts w:cs="Arial"/>
                <w:sz w:val="22"/>
                <w:szCs w:val="22"/>
              </w:rPr>
            </w:pPr>
            <w:r>
              <w:rPr>
                <w:rFonts w:cs="Arial"/>
                <w:sz w:val="22"/>
                <w:szCs w:val="22"/>
              </w:rPr>
              <w:t>SM presented the refreshed Green Plan to the Board for approval. He explained that the plan is intended to mark steps to a carbon free future. He thought that the challenge will be the ability to attract funding and he highlighted a need f</w:t>
            </w:r>
            <w:r w:rsidR="004C284D">
              <w:rPr>
                <w:rFonts w:cs="Arial"/>
                <w:sz w:val="22"/>
                <w:szCs w:val="22"/>
              </w:rPr>
              <w:t>or national policy to enable</w:t>
            </w:r>
            <w:r>
              <w:rPr>
                <w:rFonts w:cs="Arial"/>
                <w:sz w:val="22"/>
                <w:szCs w:val="22"/>
              </w:rPr>
              <w:t xml:space="preserve"> change in this area. </w:t>
            </w:r>
          </w:p>
          <w:p w14:paraId="6BE4EED3" w14:textId="77777777" w:rsidR="0067675F" w:rsidRDefault="0067675F" w:rsidP="0049098C">
            <w:pPr>
              <w:rPr>
                <w:rFonts w:cs="Arial"/>
                <w:sz w:val="22"/>
                <w:szCs w:val="22"/>
              </w:rPr>
            </w:pPr>
          </w:p>
          <w:p w14:paraId="536CBC8A" w14:textId="60A0BF88" w:rsidR="0067675F" w:rsidRDefault="0067675F" w:rsidP="0049098C">
            <w:pPr>
              <w:rPr>
                <w:rFonts w:cs="Arial"/>
                <w:sz w:val="22"/>
                <w:szCs w:val="22"/>
              </w:rPr>
            </w:pPr>
            <w:r>
              <w:rPr>
                <w:rFonts w:cs="Arial"/>
                <w:sz w:val="22"/>
                <w:szCs w:val="22"/>
              </w:rPr>
              <w:t xml:space="preserve">The Board provided the following feedback on the contents of the plan. A Board member suggested that it might be helpful to include some targets for smaller initiatives where the Trust is already making progress for example reduction in outpatient appointments and business travel. There was a suggestion that consideration could be given to the impact of digital and AI on the Green Plan. SM agreed to consider this feedback ahead of finalising the plan. </w:t>
            </w:r>
          </w:p>
          <w:p w14:paraId="579F4BC8" w14:textId="77777777" w:rsidR="0067675F" w:rsidRDefault="0067675F" w:rsidP="0049098C">
            <w:pPr>
              <w:rPr>
                <w:rFonts w:cs="Arial"/>
                <w:sz w:val="22"/>
                <w:szCs w:val="22"/>
              </w:rPr>
            </w:pPr>
          </w:p>
          <w:p w14:paraId="6229EBF5" w14:textId="77777777" w:rsidR="0067675F" w:rsidRDefault="0067675F" w:rsidP="0049098C">
            <w:pPr>
              <w:rPr>
                <w:rFonts w:cs="Arial"/>
                <w:sz w:val="22"/>
                <w:szCs w:val="22"/>
              </w:rPr>
            </w:pPr>
            <w:r>
              <w:rPr>
                <w:rFonts w:cs="Arial"/>
                <w:sz w:val="22"/>
                <w:szCs w:val="22"/>
              </w:rPr>
              <w:lastRenderedPageBreak/>
              <w:t>TE confirmed that the team are embedding green thinking into improvement and cost saving initiatives.</w:t>
            </w:r>
          </w:p>
          <w:p w14:paraId="2415FCB0" w14:textId="77777777" w:rsidR="0067675F" w:rsidRDefault="0067675F" w:rsidP="0049098C">
            <w:pPr>
              <w:rPr>
                <w:rFonts w:cs="Arial"/>
                <w:sz w:val="22"/>
                <w:szCs w:val="22"/>
              </w:rPr>
            </w:pPr>
          </w:p>
          <w:p w14:paraId="4EE3CF06" w14:textId="77777777" w:rsidR="0067675F" w:rsidRDefault="0067675F" w:rsidP="0049098C">
            <w:pPr>
              <w:rPr>
                <w:rFonts w:cs="Arial"/>
                <w:sz w:val="22"/>
                <w:szCs w:val="22"/>
              </w:rPr>
            </w:pPr>
            <w:r>
              <w:rPr>
                <w:rFonts w:cs="Arial"/>
                <w:sz w:val="22"/>
                <w:szCs w:val="22"/>
              </w:rPr>
              <w:t xml:space="preserve">The Board </w:t>
            </w:r>
            <w:r>
              <w:rPr>
                <w:rFonts w:cs="Arial"/>
                <w:b/>
                <w:sz w:val="22"/>
                <w:szCs w:val="22"/>
              </w:rPr>
              <w:t xml:space="preserve">approved </w:t>
            </w:r>
            <w:r>
              <w:rPr>
                <w:rFonts w:cs="Arial"/>
                <w:sz w:val="22"/>
                <w:szCs w:val="22"/>
              </w:rPr>
              <w:t>the Green Plan.</w:t>
            </w:r>
          </w:p>
          <w:p w14:paraId="21EA8CDF" w14:textId="57115481" w:rsidR="0067675F" w:rsidRPr="0067675F" w:rsidRDefault="0067675F" w:rsidP="0049098C">
            <w:pPr>
              <w:rPr>
                <w:rFonts w:cs="Arial"/>
                <w:sz w:val="22"/>
                <w:szCs w:val="22"/>
              </w:rPr>
            </w:pPr>
          </w:p>
        </w:tc>
      </w:tr>
      <w:tr w:rsidR="0049098C" w:rsidRPr="0020519D" w14:paraId="4463940A" w14:textId="77777777" w:rsidTr="00BE4B54">
        <w:tblPrEx>
          <w:tblLook w:val="0000" w:firstRow="0" w:lastRow="0" w:firstColumn="0" w:lastColumn="0" w:noHBand="0" w:noVBand="0"/>
        </w:tblPrEx>
        <w:tc>
          <w:tcPr>
            <w:tcW w:w="1838" w:type="dxa"/>
          </w:tcPr>
          <w:p w14:paraId="59F85465" w14:textId="30E0B1AD" w:rsidR="0049098C" w:rsidRPr="004A47CC" w:rsidRDefault="004C284D" w:rsidP="0049098C">
            <w:pPr>
              <w:jc w:val="center"/>
              <w:rPr>
                <w:rFonts w:cs="Arial"/>
                <w:b/>
                <w:bCs/>
                <w:sz w:val="22"/>
                <w:szCs w:val="22"/>
              </w:rPr>
            </w:pPr>
            <w:r>
              <w:rPr>
                <w:rFonts w:cs="Arial"/>
                <w:b/>
                <w:bCs/>
                <w:sz w:val="22"/>
                <w:szCs w:val="22"/>
              </w:rPr>
              <w:lastRenderedPageBreak/>
              <w:t>150</w:t>
            </w:r>
            <w:r w:rsidR="0049098C">
              <w:rPr>
                <w:rFonts w:cs="Arial"/>
                <w:b/>
                <w:bCs/>
                <w:sz w:val="22"/>
                <w:szCs w:val="22"/>
              </w:rPr>
              <w:t>-26</w:t>
            </w:r>
          </w:p>
        </w:tc>
        <w:tc>
          <w:tcPr>
            <w:tcW w:w="9185" w:type="dxa"/>
            <w:gridSpan w:val="2"/>
          </w:tcPr>
          <w:p w14:paraId="7FE909AE" w14:textId="07C69FC2" w:rsidR="0049098C" w:rsidRDefault="0049098C" w:rsidP="0049098C">
            <w:pPr>
              <w:rPr>
                <w:rFonts w:cs="Arial"/>
                <w:bCs/>
                <w:sz w:val="22"/>
                <w:szCs w:val="22"/>
                <w:lang w:val="nl-NL"/>
              </w:rPr>
            </w:pPr>
            <w:r>
              <w:rPr>
                <w:rFonts w:cs="Arial"/>
                <w:b/>
                <w:bCs/>
                <w:sz w:val="22"/>
                <w:szCs w:val="22"/>
                <w:lang w:val="nl-NL"/>
              </w:rPr>
              <w:t>Board of Directors work programme 2026/27</w:t>
            </w:r>
          </w:p>
          <w:p w14:paraId="173010E3" w14:textId="77777777" w:rsidR="0049098C" w:rsidRDefault="0067675F" w:rsidP="0049098C">
            <w:pPr>
              <w:rPr>
                <w:rFonts w:cs="Arial"/>
                <w:bCs/>
                <w:sz w:val="22"/>
                <w:szCs w:val="22"/>
                <w:lang w:val="nl-NL"/>
              </w:rPr>
            </w:pPr>
            <w:r>
              <w:rPr>
                <w:rFonts w:cs="Arial"/>
                <w:bCs/>
                <w:sz w:val="22"/>
                <w:szCs w:val="22"/>
                <w:lang w:val="nl-NL"/>
              </w:rPr>
              <w:t>LM presented the work programme to the Board.</w:t>
            </w:r>
          </w:p>
          <w:p w14:paraId="1B04D5C5" w14:textId="77777777" w:rsidR="0067675F" w:rsidRDefault="0067675F" w:rsidP="0049098C">
            <w:pPr>
              <w:rPr>
                <w:rFonts w:cs="Arial"/>
                <w:bCs/>
                <w:sz w:val="22"/>
                <w:szCs w:val="22"/>
                <w:lang w:val="nl-NL"/>
              </w:rPr>
            </w:pPr>
          </w:p>
          <w:p w14:paraId="60D79B71" w14:textId="77777777" w:rsidR="0067675F" w:rsidRDefault="0067675F" w:rsidP="0049098C">
            <w:pPr>
              <w:rPr>
                <w:rFonts w:cs="Arial"/>
                <w:bCs/>
                <w:sz w:val="22"/>
                <w:szCs w:val="22"/>
                <w:lang w:val="nl-NL"/>
              </w:rPr>
            </w:pPr>
            <w:r>
              <w:rPr>
                <w:rFonts w:cs="Arial"/>
                <w:bCs/>
                <w:sz w:val="22"/>
                <w:szCs w:val="22"/>
                <w:lang w:val="nl-NL"/>
              </w:rPr>
              <w:t>A Board member requested that review of progress against the Green Plan be included on the planner for one years time.</w:t>
            </w:r>
          </w:p>
          <w:p w14:paraId="73D6EC22" w14:textId="77777777" w:rsidR="0067675F" w:rsidRDefault="0067675F" w:rsidP="0049098C">
            <w:pPr>
              <w:rPr>
                <w:rFonts w:cs="Arial"/>
                <w:bCs/>
                <w:sz w:val="22"/>
                <w:szCs w:val="22"/>
                <w:lang w:val="nl-NL"/>
              </w:rPr>
            </w:pPr>
          </w:p>
          <w:p w14:paraId="65536BB5" w14:textId="77777777" w:rsidR="0067675F" w:rsidRDefault="0067675F" w:rsidP="0049098C">
            <w:pPr>
              <w:rPr>
                <w:rFonts w:cs="Arial"/>
                <w:bCs/>
                <w:sz w:val="22"/>
                <w:szCs w:val="22"/>
                <w:lang w:val="nl-NL"/>
              </w:rPr>
            </w:pPr>
            <w:r>
              <w:rPr>
                <w:rFonts w:cs="Arial"/>
                <w:bCs/>
                <w:sz w:val="22"/>
                <w:szCs w:val="22"/>
                <w:lang w:val="nl-NL"/>
              </w:rPr>
              <w:t xml:space="preserve">Subject to the above amendment being made, the Board </w:t>
            </w:r>
            <w:r>
              <w:rPr>
                <w:rFonts w:cs="Arial"/>
                <w:b/>
                <w:bCs/>
                <w:sz w:val="22"/>
                <w:szCs w:val="22"/>
                <w:lang w:val="nl-NL"/>
              </w:rPr>
              <w:t xml:space="preserve">approved </w:t>
            </w:r>
            <w:r>
              <w:rPr>
                <w:rFonts w:cs="Arial"/>
                <w:bCs/>
                <w:sz w:val="22"/>
                <w:szCs w:val="22"/>
                <w:lang w:val="nl-NL"/>
              </w:rPr>
              <w:t>the Board of Directors work programme 2026/27.</w:t>
            </w:r>
          </w:p>
          <w:p w14:paraId="26CA9284" w14:textId="6E4EEFD3" w:rsidR="0067675F" w:rsidRPr="0067675F" w:rsidRDefault="0067675F" w:rsidP="0049098C">
            <w:pPr>
              <w:rPr>
                <w:rFonts w:cs="Arial"/>
                <w:bCs/>
                <w:sz w:val="22"/>
                <w:szCs w:val="22"/>
                <w:lang w:val="nl-NL"/>
              </w:rPr>
            </w:pPr>
          </w:p>
        </w:tc>
      </w:tr>
      <w:tr w:rsidR="0049098C" w:rsidRPr="0020519D" w14:paraId="57989D82" w14:textId="77777777" w:rsidTr="00BE4B54">
        <w:tblPrEx>
          <w:tblLook w:val="0000" w:firstRow="0" w:lastRow="0" w:firstColumn="0" w:lastColumn="0" w:noHBand="0" w:noVBand="0"/>
        </w:tblPrEx>
        <w:tc>
          <w:tcPr>
            <w:tcW w:w="1838" w:type="dxa"/>
          </w:tcPr>
          <w:p w14:paraId="29829647" w14:textId="2E2EC2D1" w:rsidR="0049098C" w:rsidRDefault="004C284D" w:rsidP="0049098C">
            <w:pPr>
              <w:jc w:val="center"/>
              <w:rPr>
                <w:rFonts w:cs="Arial"/>
                <w:b/>
                <w:bCs/>
                <w:sz w:val="22"/>
                <w:szCs w:val="22"/>
              </w:rPr>
            </w:pPr>
            <w:r>
              <w:rPr>
                <w:rFonts w:cs="Arial"/>
                <w:b/>
                <w:bCs/>
                <w:sz w:val="22"/>
                <w:szCs w:val="22"/>
              </w:rPr>
              <w:t>151</w:t>
            </w:r>
            <w:r w:rsidR="0049098C">
              <w:rPr>
                <w:rFonts w:cs="Arial"/>
                <w:b/>
                <w:bCs/>
                <w:sz w:val="22"/>
                <w:szCs w:val="22"/>
              </w:rPr>
              <w:t>-26</w:t>
            </w:r>
          </w:p>
        </w:tc>
        <w:tc>
          <w:tcPr>
            <w:tcW w:w="9185" w:type="dxa"/>
            <w:gridSpan w:val="2"/>
          </w:tcPr>
          <w:p w14:paraId="3692BDCC" w14:textId="77777777" w:rsidR="0049098C" w:rsidRDefault="0049098C" w:rsidP="0049098C">
            <w:pPr>
              <w:rPr>
                <w:rFonts w:cs="Arial"/>
                <w:b/>
                <w:bCs/>
                <w:sz w:val="22"/>
                <w:szCs w:val="22"/>
                <w:lang w:val="nl-NL"/>
              </w:rPr>
            </w:pPr>
            <w:r>
              <w:rPr>
                <w:rFonts w:cs="Arial"/>
                <w:b/>
                <w:bCs/>
                <w:sz w:val="22"/>
                <w:szCs w:val="22"/>
                <w:lang w:val="nl-NL"/>
              </w:rPr>
              <w:t>Annual report on the use of the Trust seal 2025/26</w:t>
            </w:r>
          </w:p>
          <w:p w14:paraId="6C04DB7D" w14:textId="77777777" w:rsidR="0049098C" w:rsidRDefault="0067675F" w:rsidP="0049098C">
            <w:pPr>
              <w:rPr>
                <w:rFonts w:cs="Arial"/>
                <w:bCs/>
                <w:sz w:val="22"/>
                <w:szCs w:val="22"/>
                <w:lang w:val="nl-NL"/>
              </w:rPr>
            </w:pPr>
            <w:r>
              <w:rPr>
                <w:rFonts w:cs="Arial"/>
                <w:bCs/>
                <w:sz w:val="22"/>
                <w:szCs w:val="22"/>
                <w:lang w:val="nl-NL"/>
              </w:rPr>
              <w:t xml:space="preserve">LM presented the report to the Board who </w:t>
            </w:r>
            <w:r>
              <w:rPr>
                <w:rFonts w:cs="Arial"/>
                <w:b/>
                <w:bCs/>
                <w:sz w:val="22"/>
                <w:szCs w:val="22"/>
                <w:lang w:val="nl-NL"/>
              </w:rPr>
              <w:t xml:space="preserve">noted </w:t>
            </w:r>
            <w:r>
              <w:rPr>
                <w:rFonts w:cs="Arial"/>
                <w:bCs/>
                <w:sz w:val="22"/>
                <w:szCs w:val="22"/>
                <w:lang w:val="nl-NL"/>
              </w:rPr>
              <w:t xml:space="preserve">its contents. </w:t>
            </w:r>
          </w:p>
          <w:p w14:paraId="11CBEEE6" w14:textId="152949E7" w:rsidR="0067675F" w:rsidRPr="0067675F" w:rsidRDefault="0067675F" w:rsidP="0049098C">
            <w:pPr>
              <w:rPr>
                <w:rFonts w:cs="Arial"/>
                <w:bCs/>
                <w:sz w:val="22"/>
                <w:szCs w:val="22"/>
                <w:lang w:val="nl-NL"/>
              </w:rPr>
            </w:pPr>
          </w:p>
        </w:tc>
      </w:tr>
      <w:tr w:rsidR="0049098C" w:rsidRPr="0020519D" w14:paraId="357494A2" w14:textId="77777777" w:rsidTr="00BE4B54">
        <w:tblPrEx>
          <w:tblLook w:val="0000" w:firstRow="0" w:lastRow="0" w:firstColumn="0" w:lastColumn="0" w:noHBand="0" w:noVBand="0"/>
        </w:tblPrEx>
        <w:tc>
          <w:tcPr>
            <w:tcW w:w="1838" w:type="dxa"/>
          </w:tcPr>
          <w:p w14:paraId="1BFE00AD" w14:textId="2D807DB4" w:rsidR="0049098C" w:rsidRDefault="004C284D" w:rsidP="0049098C">
            <w:pPr>
              <w:jc w:val="center"/>
              <w:rPr>
                <w:rFonts w:cs="Arial"/>
                <w:b/>
                <w:bCs/>
                <w:sz w:val="22"/>
                <w:szCs w:val="22"/>
              </w:rPr>
            </w:pPr>
            <w:r>
              <w:rPr>
                <w:rFonts w:cs="Arial"/>
                <w:b/>
                <w:bCs/>
                <w:sz w:val="22"/>
                <w:szCs w:val="22"/>
              </w:rPr>
              <w:t>152</w:t>
            </w:r>
            <w:r w:rsidR="0049098C">
              <w:rPr>
                <w:rFonts w:cs="Arial"/>
                <w:b/>
                <w:bCs/>
                <w:sz w:val="22"/>
                <w:szCs w:val="22"/>
              </w:rPr>
              <w:t>-26</w:t>
            </w:r>
          </w:p>
        </w:tc>
        <w:tc>
          <w:tcPr>
            <w:tcW w:w="9185" w:type="dxa"/>
            <w:gridSpan w:val="2"/>
          </w:tcPr>
          <w:p w14:paraId="367B2E52" w14:textId="77777777" w:rsidR="0049098C" w:rsidRDefault="0049098C" w:rsidP="0049098C">
            <w:pPr>
              <w:rPr>
                <w:rFonts w:cs="Arial"/>
                <w:b/>
                <w:bCs/>
                <w:sz w:val="22"/>
                <w:szCs w:val="22"/>
                <w:lang w:val="nl-NL"/>
              </w:rPr>
            </w:pPr>
            <w:r>
              <w:rPr>
                <w:rFonts w:cs="Arial"/>
                <w:b/>
                <w:bCs/>
                <w:sz w:val="22"/>
                <w:szCs w:val="22"/>
                <w:lang w:val="nl-NL"/>
              </w:rPr>
              <w:t>Constituion updates</w:t>
            </w:r>
          </w:p>
          <w:p w14:paraId="5F4CA599" w14:textId="2CE5E943" w:rsidR="0049098C" w:rsidRDefault="0067675F" w:rsidP="0049098C">
            <w:pPr>
              <w:rPr>
                <w:rFonts w:cs="Arial"/>
                <w:bCs/>
                <w:sz w:val="22"/>
                <w:szCs w:val="22"/>
                <w:lang w:val="nl-NL"/>
              </w:rPr>
            </w:pPr>
            <w:r>
              <w:rPr>
                <w:rFonts w:cs="Arial"/>
                <w:bCs/>
                <w:sz w:val="22"/>
                <w:szCs w:val="22"/>
                <w:lang w:val="nl-NL"/>
              </w:rPr>
              <w:t xml:space="preserve">LM presented the report to the Board which sought approval of updates to the Trust’s Constitution. </w:t>
            </w:r>
            <w:r w:rsidR="00003B23">
              <w:rPr>
                <w:rFonts w:cs="Arial"/>
                <w:bCs/>
                <w:sz w:val="22"/>
                <w:szCs w:val="22"/>
                <w:lang w:val="nl-NL"/>
              </w:rPr>
              <w:t xml:space="preserve">She explained that the Council of Governors has approved an election process to fill vacant roles and the changes to the Constitution mean that governors will be able to serve a maximum of three terms as opposed to two. This will allow governors coming to the end of their second term to nominate themselves for re-election and support continuity. </w:t>
            </w:r>
          </w:p>
          <w:p w14:paraId="4EEDABC6" w14:textId="77777777" w:rsidR="00003B23" w:rsidRDefault="00003B23" w:rsidP="0049098C">
            <w:pPr>
              <w:rPr>
                <w:rFonts w:cs="Arial"/>
                <w:bCs/>
                <w:sz w:val="22"/>
                <w:szCs w:val="22"/>
                <w:lang w:val="nl-NL"/>
              </w:rPr>
            </w:pPr>
          </w:p>
          <w:p w14:paraId="6082E247" w14:textId="77777777" w:rsidR="00003B23" w:rsidRDefault="00003B23" w:rsidP="0049098C">
            <w:pPr>
              <w:rPr>
                <w:rFonts w:cs="Arial"/>
                <w:bCs/>
                <w:sz w:val="22"/>
                <w:szCs w:val="22"/>
                <w:lang w:val="nl-NL"/>
              </w:rPr>
            </w:pPr>
            <w:r>
              <w:rPr>
                <w:rFonts w:cs="Arial"/>
                <w:bCs/>
                <w:sz w:val="22"/>
                <w:szCs w:val="22"/>
                <w:lang w:val="nl-NL"/>
              </w:rPr>
              <w:t xml:space="preserve">The Board </w:t>
            </w:r>
            <w:r>
              <w:rPr>
                <w:rFonts w:cs="Arial"/>
                <w:b/>
                <w:bCs/>
                <w:sz w:val="22"/>
                <w:szCs w:val="22"/>
                <w:lang w:val="nl-NL"/>
              </w:rPr>
              <w:t xml:space="preserve">approved </w:t>
            </w:r>
            <w:r>
              <w:rPr>
                <w:rFonts w:cs="Arial"/>
                <w:bCs/>
                <w:sz w:val="22"/>
                <w:szCs w:val="22"/>
                <w:lang w:val="nl-NL"/>
              </w:rPr>
              <w:t>the changes to the Trust’s Constitution.</w:t>
            </w:r>
          </w:p>
          <w:p w14:paraId="7A6CA7F6" w14:textId="059C840F" w:rsidR="00003B23" w:rsidRPr="00003B23" w:rsidRDefault="00003B23" w:rsidP="0049098C">
            <w:pPr>
              <w:rPr>
                <w:rFonts w:cs="Arial"/>
                <w:bCs/>
                <w:sz w:val="22"/>
                <w:szCs w:val="22"/>
                <w:lang w:val="nl-NL"/>
              </w:rPr>
            </w:pPr>
          </w:p>
        </w:tc>
      </w:tr>
      <w:tr w:rsidR="0049098C" w:rsidRPr="0020519D" w14:paraId="58BC4A10" w14:textId="77777777" w:rsidTr="00BE4B54">
        <w:tblPrEx>
          <w:tblLook w:val="0000" w:firstRow="0" w:lastRow="0" w:firstColumn="0" w:lastColumn="0" w:noHBand="0" w:noVBand="0"/>
        </w:tblPrEx>
        <w:tc>
          <w:tcPr>
            <w:tcW w:w="1838" w:type="dxa"/>
          </w:tcPr>
          <w:p w14:paraId="128833C3" w14:textId="5DFD190C" w:rsidR="0049098C" w:rsidRDefault="004C284D" w:rsidP="0049098C">
            <w:pPr>
              <w:jc w:val="center"/>
              <w:rPr>
                <w:rFonts w:cs="Arial"/>
                <w:b/>
                <w:bCs/>
                <w:sz w:val="22"/>
                <w:szCs w:val="22"/>
              </w:rPr>
            </w:pPr>
            <w:r>
              <w:rPr>
                <w:rFonts w:cs="Arial"/>
                <w:b/>
                <w:bCs/>
                <w:sz w:val="22"/>
                <w:szCs w:val="22"/>
              </w:rPr>
              <w:t>153</w:t>
            </w:r>
            <w:r w:rsidR="0049098C">
              <w:rPr>
                <w:rFonts w:cs="Arial"/>
                <w:b/>
                <w:bCs/>
                <w:sz w:val="22"/>
                <w:szCs w:val="22"/>
              </w:rPr>
              <w:t>-26</w:t>
            </w:r>
          </w:p>
        </w:tc>
        <w:tc>
          <w:tcPr>
            <w:tcW w:w="9185" w:type="dxa"/>
            <w:gridSpan w:val="2"/>
          </w:tcPr>
          <w:p w14:paraId="0E7B0364" w14:textId="6187C386" w:rsidR="0049098C" w:rsidRDefault="0049098C" w:rsidP="0049098C">
            <w:pPr>
              <w:rPr>
                <w:rFonts w:cs="Arial"/>
                <w:b/>
                <w:sz w:val="22"/>
                <w:szCs w:val="22"/>
              </w:rPr>
            </w:pPr>
            <w:r>
              <w:rPr>
                <w:rFonts w:cs="Arial"/>
                <w:b/>
                <w:sz w:val="22"/>
                <w:szCs w:val="22"/>
              </w:rPr>
              <w:t>Board assurance framework (BAF)</w:t>
            </w:r>
          </w:p>
          <w:p w14:paraId="29BCD357" w14:textId="190E5371" w:rsidR="0049098C" w:rsidRDefault="0049098C" w:rsidP="0049098C">
            <w:pPr>
              <w:rPr>
                <w:rFonts w:cs="Arial"/>
                <w:sz w:val="22"/>
                <w:szCs w:val="22"/>
              </w:rPr>
            </w:pPr>
            <w:r>
              <w:rPr>
                <w:rFonts w:cs="Arial"/>
                <w:sz w:val="22"/>
                <w:szCs w:val="22"/>
              </w:rPr>
              <w:t>LM presented the report to the Board, highlighting the following:</w:t>
            </w:r>
          </w:p>
          <w:p w14:paraId="23D1BD09" w14:textId="0BE62C40" w:rsidR="0049098C" w:rsidRPr="00003B23" w:rsidRDefault="0049098C" w:rsidP="0049098C">
            <w:pPr>
              <w:pStyle w:val="ListParagraph"/>
              <w:numPr>
                <w:ilvl w:val="0"/>
                <w:numId w:val="17"/>
              </w:numPr>
              <w:rPr>
                <w:rFonts w:cs="Arial"/>
                <w:bCs/>
                <w:sz w:val="22"/>
                <w:szCs w:val="22"/>
                <w:lang w:val="nl-NL"/>
              </w:rPr>
            </w:pPr>
            <w:r w:rsidRPr="00133C61">
              <w:rPr>
                <w:rFonts w:ascii="Arial" w:hAnsi="Arial" w:cs="Arial"/>
                <w:bCs/>
                <w:sz w:val="22"/>
                <w:szCs w:val="22"/>
                <w:lang w:val="nl-NL"/>
              </w:rPr>
              <w:t>The</w:t>
            </w:r>
            <w:r w:rsidR="00003B23">
              <w:rPr>
                <w:rFonts w:ascii="Arial" w:hAnsi="Arial" w:cs="Arial"/>
                <w:bCs/>
                <w:sz w:val="22"/>
                <w:szCs w:val="22"/>
                <w:lang w:val="nl-NL"/>
              </w:rPr>
              <w:t xml:space="preserve"> risks have been reviewed in detail by the relevant sub-committees</w:t>
            </w:r>
          </w:p>
          <w:p w14:paraId="183C49A7" w14:textId="2D7267A4" w:rsidR="00003B23" w:rsidRPr="00003B23" w:rsidRDefault="00003B23" w:rsidP="0049098C">
            <w:pPr>
              <w:pStyle w:val="ListParagraph"/>
              <w:numPr>
                <w:ilvl w:val="0"/>
                <w:numId w:val="17"/>
              </w:numPr>
              <w:rPr>
                <w:rFonts w:cs="Arial"/>
                <w:bCs/>
                <w:sz w:val="22"/>
                <w:szCs w:val="22"/>
                <w:lang w:val="nl-NL"/>
              </w:rPr>
            </w:pPr>
            <w:r>
              <w:rPr>
                <w:rFonts w:ascii="Arial" w:hAnsi="Arial" w:cs="Arial"/>
                <w:bCs/>
                <w:sz w:val="22"/>
                <w:szCs w:val="22"/>
                <w:lang w:val="nl-NL"/>
              </w:rPr>
              <w:t>The Audit and risk committee completed a deep dive on the estates risk at its meeting in March 2026</w:t>
            </w:r>
          </w:p>
          <w:p w14:paraId="18FEBA13" w14:textId="466CDC06" w:rsidR="00003B23" w:rsidRPr="00003B23" w:rsidRDefault="00003B23" w:rsidP="0049098C">
            <w:pPr>
              <w:pStyle w:val="ListParagraph"/>
              <w:numPr>
                <w:ilvl w:val="0"/>
                <w:numId w:val="17"/>
              </w:numPr>
              <w:rPr>
                <w:rFonts w:cs="Arial"/>
                <w:bCs/>
                <w:sz w:val="22"/>
                <w:szCs w:val="22"/>
                <w:lang w:val="nl-NL"/>
              </w:rPr>
            </w:pPr>
            <w:r>
              <w:rPr>
                <w:rFonts w:ascii="Arial" w:hAnsi="Arial" w:cs="Arial"/>
                <w:bCs/>
                <w:sz w:val="22"/>
                <w:szCs w:val="22"/>
                <w:lang w:val="nl-NL"/>
              </w:rPr>
              <w:t>There have been no changes to risk scores since the Board’s last review</w:t>
            </w:r>
          </w:p>
          <w:p w14:paraId="5941A772" w14:textId="36493F4D" w:rsidR="00003B23" w:rsidRPr="00003B23" w:rsidRDefault="00003B23" w:rsidP="0049098C">
            <w:pPr>
              <w:pStyle w:val="ListParagraph"/>
              <w:numPr>
                <w:ilvl w:val="0"/>
                <w:numId w:val="17"/>
              </w:numPr>
              <w:rPr>
                <w:rFonts w:cs="Arial"/>
                <w:bCs/>
                <w:sz w:val="22"/>
                <w:szCs w:val="22"/>
                <w:lang w:val="nl-NL"/>
              </w:rPr>
            </w:pPr>
            <w:r>
              <w:rPr>
                <w:rFonts w:ascii="Arial" w:hAnsi="Arial" w:cs="Arial"/>
                <w:bCs/>
                <w:sz w:val="22"/>
                <w:szCs w:val="22"/>
                <w:lang w:val="nl-NL"/>
              </w:rPr>
              <w:t>The BAF will be reviewed in line with the revised KSO’s once agreed</w:t>
            </w:r>
          </w:p>
          <w:p w14:paraId="330E37C1" w14:textId="53830603" w:rsidR="00003B23" w:rsidRPr="00133C61" w:rsidRDefault="00003B23" w:rsidP="0049098C">
            <w:pPr>
              <w:pStyle w:val="ListParagraph"/>
              <w:numPr>
                <w:ilvl w:val="0"/>
                <w:numId w:val="17"/>
              </w:numPr>
              <w:rPr>
                <w:rFonts w:cs="Arial"/>
                <w:bCs/>
                <w:sz w:val="22"/>
                <w:szCs w:val="22"/>
                <w:lang w:val="nl-NL"/>
              </w:rPr>
            </w:pPr>
            <w:r>
              <w:rPr>
                <w:rFonts w:ascii="Arial" w:hAnsi="Arial" w:cs="Arial"/>
                <w:bCs/>
                <w:sz w:val="22"/>
                <w:szCs w:val="22"/>
                <w:lang w:val="nl-NL"/>
              </w:rPr>
              <w:t>The Finance and performance committee and Audit and risk committee have suggested that cyber be seperated as its own risk to ensure the appropriate foc</w:t>
            </w:r>
            <w:r w:rsidR="004C284D">
              <w:rPr>
                <w:rFonts w:ascii="Arial" w:hAnsi="Arial" w:cs="Arial"/>
                <w:bCs/>
                <w:sz w:val="22"/>
                <w:szCs w:val="22"/>
                <w:lang w:val="nl-NL"/>
              </w:rPr>
              <w:t>us. Th</w:t>
            </w:r>
            <w:r w:rsidR="009E6E9A">
              <w:rPr>
                <w:rFonts w:ascii="Arial" w:hAnsi="Arial" w:cs="Arial"/>
                <w:bCs/>
                <w:sz w:val="22"/>
                <w:szCs w:val="22"/>
                <w:lang w:val="nl-NL"/>
              </w:rPr>
              <w:t>e Board supported this suggestion and LM confirmed that th</w:t>
            </w:r>
            <w:r w:rsidR="004C284D">
              <w:rPr>
                <w:rFonts w:ascii="Arial" w:hAnsi="Arial" w:cs="Arial"/>
                <w:bCs/>
                <w:sz w:val="22"/>
                <w:szCs w:val="22"/>
                <w:lang w:val="nl-NL"/>
              </w:rPr>
              <w:t>is will be considered as part of the annual</w:t>
            </w:r>
            <w:r>
              <w:rPr>
                <w:rFonts w:ascii="Arial" w:hAnsi="Arial" w:cs="Arial"/>
                <w:bCs/>
                <w:sz w:val="22"/>
                <w:szCs w:val="22"/>
                <w:lang w:val="nl-NL"/>
              </w:rPr>
              <w:t xml:space="preserve"> review</w:t>
            </w:r>
          </w:p>
          <w:p w14:paraId="745B589B" w14:textId="180AC2C8" w:rsidR="0049098C" w:rsidRPr="00133C61" w:rsidRDefault="0049098C" w:rsidP="0049098C">
            <w:pPr>
              <w:rPr>
                <w:rFonts w:cs="Arial"/>
                <w:bCs/>
                <w:sz w:val="22"/>
                <w:szCs w:val="22"/>
                <w:lang w:val="nl-NL"/>
              </w:rPr>
            </w:pPr>
          </w:p>
          <w:p w14:paraId="6FDF3A96" w14:textId="657931BC" w:rsidR="0049098C" w:rsidRPr="00133C61" w:rsidRDefault="0049098C" w:rsidP="0049098C">
            <w:pPr>
              <w:rPr>
                <w:rFonts w:cs="Arial"/>
                <w:bCs/>
                <w:sz w:val="22"/>
                <w:szCs w:val="22"/>
                <w:lang w:val="nl-NL"/>
              </w:rPr>
            </w:pPr>
            <w:r w:rsidRPr="00133C61">
              <w:rPr>
                <w:rFonts w:cs="Arial"/>
                <w:bCs/>
                <w:sz w:val="22"/>
                <w:szCs w:val="22"/>
                <w:lang w:val="nl-NL"/>
              </w:rPr>
              <w:t>The Board:</w:t>
            </w:r>
          </w:p>
          <w:p w14:paraId="7575EEA2" w14:textId="54BE51CE" w:rsidR="0049098C" w:rsidRPr="00133C61" w:rsidRDefault="0049098C" w:rsidP="0049098C">
            <w:pPr>
              <w:pStyle w:val="ListParagraph"/>
              <w:numPr>
                <w:ilvl w:val="0"/>
                <w:numId w:val="17"/>
              </w:numPr>
              <w:rPr>
                <w:rFonts w:ascii="Arial" w:hAnsi="Arial" w:cs="Arial"/>
                <w:bCs/>
                <w:sz w:val="22"/>
                <w:szCs w:val="22"/>
                <w:lang w:val="nl-NL"/>
              </w:rPr>
            </w:pPr>
            <w:r w:rsidRPr="00133C61">
              <w:rPr>
                <w:rFonts w:ascii="Arial" w:hAnsi="Arial" w:cs="Arial"/>
                <w:b/>
                <w:bCs/>
                <w:sz w:val="22"/>
                <w:szCs w:val="22"/>
                <w:lang w:val="nl-NL"/>
              </w:rPr>
              <w:t xml:space="preserve">Noted </w:t>
            </w:r>
            <w:r w:rsidRPr="00133C61">
              <w:rPr>
                <w:rFonts w:ascii="Arial" w:hAnsi="Arial" w:cs="Arial"/>
                <w:bCs/>
                <w:sz w:val="22"/>
                <w:szCs w:val="22"/>
                <w:lang w:val="nl-NL"/>
              </w:rPr>
              <w:t>the contents of the report</w:t>
            </w:r>
          </w:p>
          <w:p w14:paraId="24551C50" w14:textId="29C2FBCC" w:rsidR="0049098C" w:rsidRPr="00133C61" w:rsidRDefault="0049098C" w:rsidP="0049098C">
            <w:pPr>
              <w:pStyle w:val="ListParagraph"/>
              <w:numPr>
                <w:ilvl w:val="0"/>
                <w:numId w:val="17"/>
              </w:numPr>
              <w:rPr>
                <w:rFonts w:ascii="Arial" w:hAnsi="Arial" w:cs="Arial"/>
                <w:bCs/>
                <w:sz w:val="22"/>
                <w:szCs w:val="22"/>
                <w:lang w:val="nl-NL"/>
              </w:rPr>
            </w:pPr>
            <w:r w:rsidRPr="00133C61">
              <w:rPr>
                <w:rFonts w:ascii="Arial" w:hAnsi="Arial" w:cs="Arial"/>
                <w:b/>
                <w:bCs/>
                <w:sz w:val="22"/>
                <w:szCs w:val="22"/>
                <w:lang w:val="nl-NL"/>
              </w:rPr>
              <w:t xml:space="preserve">Confirmed </w:t>
            </w:r>
            <w:r w:rsidRPr="00133C61">
              <w:rPr>
                <w:rFonts w:ascii="Arial" w:hAnsi="Arial" w:cs="Arial"/>
                <w:bCs/>
                <w:sz w:val="22"/>
                <w:szCs w:val="22"/>
                <w:lang w:val="nl-NL"/>
              </w:rPr>
              <w:t>that the BAF is appropriately focussed on, and accurately desribes the key risks that may impact on the Trust’s ability to deliver its key strategic objectives</w:t>
            </w:r>
          </w:p>
          <w:p w14:paraId="0E366B3A" w14:textId="673D9855" w:rsidR="0049098C" w:rsidRPr="003318DE" w:rsidRDefault="0049098C" w:rsidP="0049098C">
            <w:pPr>
              <w:rPr>
                <w:rFonts w:cs="Arial"/>
                <w:sz w:val="22"/>
                <w:szCs w:val="22"/>
              </w:rPr>
            </w:pPr>
          </w:p>
        </w:tc>
      </w:tr>
      <w:tr w:rsidR="0049098C" w:rsidRPr="0020519D" w14:paraId="340565BE" w14:textId="77777777" w:rsidTr="00BE4B54">
        <w:tblPrEx>
          <w:tblLook w:val="0000" w:firstRow="0" w:lastRow="0" w:firstColumn="0" w:lastColumn="0" w:noHBand="0" w:noVBand="0"/>
        </w:tblPrEx>
        <w:tc>
          <w:tcPr>
            <w:tcW w:w="1838" w:type="dxa"/>
          </w:tcPr>
          <w:p w14:paraId="6B57C071" w14:textId="2BF1CF42" w:rsidR="0049098C" w:rsidRDefault="004C284D" w:rsidP="0049098C">
            <w:pPr>
              <w:jc w:val="center"/>
              <w:rPr>
                <w:rFonts w:cs="Arial"/>
                <w:b/>
                <w:bCs/>
                <w:sz w:val="22"/>
                <w:szCs w:val="22"/>
              </w:rPr>
            </w:pPr>
            <w:r>
              <w:rPr>
                <w:rFonts w:cs="Arial"/>
                <w:b/>
                <w:bCs/>
                <w:sz w:val="22"/>
                <w:szCs w:val="22"/>
              </w:rPr>
              <w:t>154</w:t>
            </w:r>
            <w:r w:rsidR="0049098C">
              <w:rPr>
                <w:rFonts w:cs="Arial"/>
                <w:b/>
                <w:bCs/>
                <w:sz w:val="22"/>
                <w:szCs w:val="22"/>
              </w:rPr>
              <w:t>-26</w:t>
            </w:r>
          </w:p>
        </w:tc>
        <w:tc>
          <w:tcPr>
            <w:tcW w:w="9185" w:type="dxa"/>
            <w:gridSpan w:val="2"/>
          </w:tcPr>
          <w:p w14:paraId="2A32743A" w14:textId="77777777" w:rsidR="0049098C" w:rsidRDefault="0049098C" w:rsidP="0049098C">
            <w:pPr>
              <w:rPr>
                <w:rFonts w:cs="Arial"/>
                <w:b/>
                <w:sz w:val="22"/>
                <w:szCs w:val="22"/>
              </w:rPr>
            </w:pPr>
            <w:r>
              <w:rPr>
                <w:rFonts w:cs="Arial"/>
                <w:b/>
                <w:sz w:val="22"/>
                <w:szCs w:val="22"/>
              </w:rPr>
              <w:t>Emergency preparedness, resilience and response</w:t>
            </w:r>
          </w:p>
          <w:p w14:paraId="6F0E5DF9" w14:textId="77777777" w:rsidR="0049098C" w:rsidRDefault="00003B23" w:rsidP="0049098C">
            <w:pPr>
              <w:rPr>
                <w:rFonts w:cs="Arial"/>
                <w:sz w:val="22"/>
                <w:szCs w:val="22"/>
              </w:rPr>
            </w:pPr>
            <w:r>
              <w:rPr>
                <w:rFonts w:cs="Arial"/>
                <w:sz w:val="22"/>
                <w:szCs w:val="22"/>
              </w:rPr>
              <w:t>KT presented the report to the Board.</w:t>
            </w:r>
          </w:p>
          <w:p w14:paraId="7D7AE746" w14:textId="77777777" w:rsidR="00003B23" w:rsidRDefault="00003B23" w:rsidP="0049098C">
            <w:pPr>
              <w:rPr>
                <w:rFonts w:cs="Arial"/>
                <w:sz w:val="22"/>
                <w:szCs w:val="22"/>
              </w:rPr>
            </w:pPr>
          </w:p>
          <w:p w14:paraId="6827A617" w14:textId="5BF75BEF" w:rsidR="00003B23" w:rsidRDefault="00003B23" w:rsidP="0049098C">
            <w:pPr>
              <w:rPr>
                <w:rFonts w:cs="Arial"/>
                <w:sz w:val="22"/>
                <w:szCs w:val="22"/>
              </w:rPr>
            </w:pPr>
            <w:r>
              <w:rPr>
                <w:rFonts w:cs="Arial"/>
                <w:sz w:val="22"/>
                <w:szCs w:val="22"/>
              </w:rPr>
              <w:t>JE confirmed that the Quality and safety committee had considered this report in detail and the committee were assured by its con</w:t>
            </w:r>
            <w:r w:rsidR="00F00E8F">
              <w:rPr>
                <w:rFonts w:cs="Arial"/>
                <w:sz w:val="22"/>
                <w:szCs w:val="22"/>
              </w:rPr>
              <w:t>tents. She confirmed that the committee will continue to have oversi</w:t>
            </w:r>
            <w:r w:rsidR="004C284D">
              <w:rPr>
                <w:rFonts w:cs="Arial"/>
                <w:sz w:val="22"/>
                <w:szCs w:val="22"/>
              </w:rPr>
              <w:t>ght of progress against actions.</w:t>
            </w:r>
            <w:r w:rsidR="00F00E8F">
              <w:rPr>
                <w:rFonts w:cs="Arial"/>
                <w:sz w:val="22"/>
                <w:szCs w:val="22"/>
              </w:rPr>
              <w:t xml:space="preserve"> </w:t>
            </w:r>
          </w:p>
          <w:p w14:paraId="51D8F87B" w14:textId="77777777" w:rsidR="00F00E8F" w:rsidRDefault="00F00E8F" w:rsidP="0049098C">
            <w:pPr>
              <w:rPr>
                <w:rFonts w:cs="Arial"/>
                <w:sz w:val="22"/>
                <w:szCs w:val="22"/>
              </w:rPr>
            </w:pPr>
          </w:p>
          <w:p w14:paraId="6097B37D" w14:textId="77777777" w:rsidR="00F00E8F" w:rsidRDefault="00F00E8F" w:rsidP="0049098C">
            <w:pPr>
              <w:rPr>
                <w:rFonts w:cs="Arial"/>
                <w:sz w:val="22"/>
                <w:szCs w:val="22"/>
              </w:rPr>
            </w:pPr>
            <w:r>
              <w:rPr>
                <w:rFonts w:cs="Arial"/>
                <w:sz w:val="22"/>
                <w:szCs w:val="22"/>
              </w:rPr>
              <w:t xml:space="preserve">The Board commended the handling of the recent business continuity incident related to water supply. </w:t>
            </w:r>
          </w:p>
          <w:p w14:paraId="32A59120" w14:textId="1A68B98F" w:rsidR="00F00E8F" w:rsidRDefault="00F00E8F" w:rsidP="0049098C">
            <w:pPr>
              <w:rPr>
                <w:rFonts w:cs="Arial"/>
                <w:sz w:val="22"/>
                <w:szCs w:val="22"/>
              </w:rPr>
            </w:pPr>
          </w:p>
          <w:p w14:paraId="3EA36017" w14:textId="67A93D7C" w:rsidR="00F00E8F" w:rsidRPr="00F00E8F" w:rsidRDefault="00F00E8F" w:rsidP="0049098C">
            <w:pPr>
              <w:rPr>
                <w:rFonts w:cs="Arial"/>
                <w:sz w:val="22"/>
                <w:szCs w:val="22"/>
              </w:rPr>
            </w:pPr>
            <w:r>
              <w:rPr>
                <w:rFonts w:cs="Arial"/>
                <w:sz w:val="22"/>
                <w:szCs w:val="22"/>
              </w:rPr>
              <w:t xml:space="preserve">The Board </w:t>
            </w:r>
            <w:r>
              <w:rPr>
                <w:rFonts w:cs="Arial"/>
                <w:b/>
                <w:sz w:val="22"/>
                <w:szCs w:val="22"/>
              </w:rPr>
              <w:t xml:space="preserve">noted </w:t>
            </w:r>
            <w:r>
              <w:rPr>
                <w:rFonts w:cs="Arial"/>
                <w:sz w:val="22"/>
                <w:szCs w:val="22"/>
              </w:rPr>
              <w:t>the contents of the report.</w:t>
            </w:r>
          </w:p>
          <w:p w14:paraId="207E9ACD" w14:textId="00575D5E" w:rsidR="00F00E8F" w:rsidRPr="00003B23" w:rsidRDefault="00F00E8F" w:rsidP="0049098C">
            <w:pPr>
              <w:rPr>
                <w:rFonts w:cs="Arial"/>
                <w:sz w:val="22"/>
                <w:szCs w:val="22"/>
              </w:rPr>
            </w:pPr>
          </w:p>
        </w:tc>
      </w:tr>
      <w:tr w:rsidR="0049098C" w:rsidRPr="0020519D" w14:paraId="1989C0B4" w14:textId="77777777" w:rsidTr="00BE4B54">
        <w:tblPrEx>
          <w:tblLook w:val="0000" w:firstRow="0" w:lastRow="0" w:firstColumn="0" w:lastColumn="0" w:noHBand="0" w:noVBand="0"/>
        </w:tblPrEx>
        <w:tc>
          <w:tcPr>
            <w:tcW w:w="1838" w:type="dxa"/>
          </w:tcPr>
          <w:p w14:paraId="401FC0A6" w14:textId="62F71653" w:rsidR="0049098C" w:rsidRPr="0020519D" w:rsidRDefault="004C284D" w:rsidP="0049098C">
            <w:pPr>
              <w:jc w:val="center"/>
              <w:rPr>
                <w:rFonts w:cs="Arial"/>
                <w:b/>
                <w:bCs/>
                <w:sz w:val="22"/>
                <w:szCs w:val="22"/>
              </w:rPr>
            </w:pPr>
            <w:r>
              <w:rPr>
                <w:rFonts w:cs="Arial"/>
                <w:b/>
                <w:bCs/>
                <w:sz w:val="22"/>
                <w:szCs w:val="22"/>
              </w:rPr>
              <w:t>155</w:t>
            </w:r>
            <w:r w:rsidR="0049098C">
              <w:rPr>
                <w:rFonts w:cs="Arial"/>
                <w:b/>
                <w:bCs/>
                <w:sz w:val="22"/>
                <w:szCs w:val="22"/>
              </w:rPr>
              <w:t>-26</w:t>
            </w:r>
          </w:p>
        </w:tc>
        <w:tc>
          <w:tcPr>
            <w:tcW w:w="9185" w:type="dxa"/>
            <w:gridSpan w:val="2"/>
          </w:tcPr>
          <w:p w14:paraId="6FB439FF" w14:textId="77777777" w:rsidR="0049098C" w:rsidRDefault="0049098C" w:rsidP="0049098C">
            <w:pPr>
              <w:rPr>
                <w:rFonts w:cs="Arial"/>
                <w:b/>
                <w:sz w:val="22"/>
                <w:szCs w:val="22"/>
              </w:rPr>
            </w:pPr>
            <w:r>
              <w:rPr>
                <w:rFonts w:cs="Arial"/>
                <w:b/>
                <w:sz w:val="22"/>
                <w:szCs w:val="22"/>
              </w:rPr>
              <w:t>Audit and risk assurance</w:t>
            </w:r>
          </w:p>
          <w:p w14:paraId="699611DB" w14:textId="77777777" w:rsidR="004C284D" w:rsidRDefault="0049098C" w:rsidP="0049098C">
            <w:pPr>
              <w:rPr>
                <w:rFonts w:cs="Arial"/>
                <w:sz w:val="22"/>
                <w:szCs w:val="22"/>
              </w:rPr>
            </w:pPr>
            <w:r>
              <w:rPr>
                <w:rFonts w:cs="Arial"/>
                <w:sz w:val="22"/>
                <w:szCs w:val="22"/>
              </w:rPr>
              <w:lastRenderedPageBreak/>
              <w:t>JDE pres</w:t>
            </w:r>
            <w:r w:rsidR="00F00E8F">
              <w:rPr>
                <w:rFonts w:cs="Arial"/>
                <w:sz w:val="22"/>
                <w:szCs w:val="22"/>
              </w:rPr>
              <w:t>ented the report to the Board. S</w:t>
            </w:r>
            <w:r>
              <w:rPr>
                <w:rFonts w:cs="Arial"/>
                <w:sz w:val="22"/>
                <w:szCs w:val="22"/>
              </w:rPr>
              <w:t>he reported that the committee</w:t>
            </w:r>
            <w:r w:rsidR="00F00E8F">
              <w:rPr>
                <w:rFonts w:cs="Arial"/>
                <w:sz w:val="22"/>
                <w:szCs w:val="22"/>
              </w:rPr>
              <w:t xml:space="preserve"> had received the draft Head of Internal Audit opinion which was that risk management and internal control is adequate. This reflects hard work to improve the control environment since quarter four of 2024/25. </w:t>
            </w:r>
            <w:r>
              <w:rPr>
                <w:rFonts w:cs="Arial"/>
                <w:sz w:val="22"/>
                <w:szCs w:val="22"/>
              </w:rPr>
              <w:t xml:space="preserve"> </w:t>
            </w:r>
            <w:r w:rsidR="00F00E8F">
              <w:rPr>
                <w:rFonts w:cs="Arial"/>
                <w:sz w:val="22"/>
                <w:szCs w:val="22"/>
              </w:rPr>
              <w:t>The committee has reviewed a first draft of the Annual governance statement which is aligned</w:t>
            </w:r>
            <w:r w:rsidR="004C284D">
              <w:rPr>
                <w:rFonts w:cs="Arial"/>
                <w:sz w:val="22"/>
                <w:szCs w:val="22"/>
              </w:rPr>
              <w:t xml:space="preserve"> to this draft opinion</w:t>
            </w:r>
            <w:r w:rsidR="00F00E8F">
              <w:rPr>
                <w:rFonts w:cs="Arial"/>
                <w:sz w:val="22"/>
                <w:szCs w:val="22"/>
              </w:rPr>
              <w:t>.</w:t>
            </w:r>
          </w:p>
          <w:p w14:paraId="2A766E58" w14:textId="55D50E65" w:rsidR="0049098C" w:rsidRDefault="00F00E8F" w:rsidP="0049098C">
            <w:pPr>
              <w:rPr>
                <w:rFonts w:cs="Arial"/>
                <w:sz w:val="22"/>
                <w:szCs w:val="22"/>
              </w:rPr>
            </w:pPr>
            <w:r>
              <w:rPr>
                <w:rFonts w:cs="Arial"/>
                <w:sz w:val="22"/>
                <w:szCs w:val="22"/>
              </w:rPr>
              <w:t xml:space="preserve"> </w:t>
            </w:r>
          </w:p>
          <w:p w14:paraId="087C1B5D" w14:textId="5FEF7F0C" w:rsidR="00F00E8F" w:rsidRDefault="00F00E8F" w:rsidP="0049098C">
            <w:pPr>
              <w:rPr>
                <w:rFonts w:cs="Arial"/>
                <w:sz w:val="22"/>
                <w:szCs w:val="22"/>
              </w:rPr>
            </w:pPr>
            <w:r>
              <w:rPr>
                <w:rFonts w:cs="Arial"/>
                <w:sz w:val="22"/>
                <w:szCs w:val="22"/>
              </w:rPr>
              <w:t>The committee has requested more evidence led assurance related to estates, cyber and financial control.</w:t>
            </w:r>
          </w:p>
          <w:p w14:paraId="2532EEF2" w14:textId="77777777" w:rsidR="0049098C" w:rsidRDefault="0049098C" w:rsidP="0049098C">
            <w:pPr>
              <w:rPr>
                <w:rFonts w:cs="Arial"/>
                <w:sz w:val="22"/>
                <w:szCs w:val="22"/>
              </w:rPr>
            </w:pPr>
          </w:p>
          <w:p w14:paraId="2E68E9C4" w14:textId="77777777" w:rsidR="0049098C" w:rsidRDefault="0049098C" w:rsidP="0049098C">
            <w:pPr>
              <w:rPr>
                <w:rFonts w:cs="Arial"/>
                <w:sz w:val="22"/>
                <w:szCs w:val="22"/>
              </w:rPr>
            </w:pPr>
            <w:r>
              <w:rPr>
                <w:rFonts w:cs="Arial"/>
                <w:sz w:val="22"/>
                <w:szCs w:val="22"/>
              </w:rPr>
              <w:t xml:space="preserve">The Board </w:t>
            </w:r>
            <w:r>
              <w:rPr>
                <w:rFonts w:cs="Arial"/>
                <w:b/>
                <w:sz w:val="22"/>
                <w:szCs w:val="22"/>
              </w:rPr>
              <w:t xml:space="preserve">noted </w:t>
            </w:r>
            <w:r>
              <w:rPr>
                <w:rFonts w:cs="Arial"/>
                <w:sz w:val="22"/>
                <w:szCs w:val="22"/>
              </w:rPr>
              <w:t>the contents of the report.</w:t>
            </w:r>
          </w:p>
          <w:p w14:paraId="1D2E6FF5" w14:textId="58E042A0" w:rsidR="0049098C" w:rsidRPr="0001606F" w:rsidRDefault="0049098C" w:rsidP="0049098C">
            <w:pPr>
              <w:rPr>
                <w:rFonts w:cs="Arial"/>
                <w:sz w:val="22"/>
                <w:szCs w:val="22"/>
              </w:rPr>
            </w:pPr>
          </w:p>
        </w:tc>
      </w:tr>
      <w:tr w:rsidR="0049098C" w:rsidRPr="0020519D" w14:paraId="7CFD4367" w14:textId="77777777" w:rsidTr="00BE4B54">
        <w:tblPrEx>
          <w:tblLook w:val="0000" w:firstRow="0" w:lastRow="0" w:firstColumn="0" w:lastColumn="0" w:noHBand="0" w:noVBand="0"/>
        </w:tblPrEx>
        <w:tc>
          <w:tcPr>
            <w:tcW w:w="1838" w:type="dxa"/>
          </w:tcPr>
          <w:p w14:paraId="339AE36C" w14:textId="4F3A9487" w:rsidR="0049098C" w:rsidRDefault="004C284D" w:rsidP="0049098C">
            <w:pPr>
              <w:jc w:val="center"/>
              <w:rPr>
                <w:rFonts w:cs="Arial"/>
                <w:b/>
                <w:bCs/>
                <w:sz w:val="22"/>
                <w:szCs w:val="22"/>
              </w:rPr>
            </w:pPr>
            <w:r>
              <w:rPr>
                <w:rFonts w:cs="Arial"/>
                <w:b/>
                <w:bCs/>
                <w:sz w:val="22"/>
                <w:szCs w:val="22"/>
              </w:rPr>
              <w:lastRenderedPageBreak/>
              <w:t>156</w:t>
            </w:r>
            <w:r w:rsidR="0049098C">
              <w:rPr>
                <w:rFonts w:cs="Arial"/>
                <w:b/>
                <w:bCs/>
                <w:sz w:val="22"/>
                <w:szCs w:val="22"/>
              </w:rPr>
              <w:t>-26</w:t>
            </w:r>
          </w:p>
        </w:tc>
        <w:tc>
          <w:tcPr>
            <w:tcW w:w="9185" w:type="dxa"/>
            <w:gridSpan w:val="2"/>
          </w:tcPr>
          <w:p w14:paraId="62482200" w14:textId="77777777" w:rsidR="0049098C" w:rsidRPr="00623392" w:rsidRDefault="0049098C" w:rsidP="0049098C">
            <w:pPr>
              <w:rPr>
                <w:rFonts w:cs="Arial"/>
                <w:b/>
                <w:bCs/>
                <w:sz w:val="22"/>
                <w:szCs w:val="22"/>
                <w:lang w:val="nl-NL"/>
              </w:rPr>
            </w:pPr>
            <w:r w:rsidRPr="00623392">
              <w:rPr>
                <w:rFonts w:cs="Arial"/>
                <w:b/>
                <w:bCs/>
                <w:sz w:val="22"/>
                <w:szCs w:val="22"/>
                <w:lang w:val="nl-NL"/>
              </w:rPr>
              <w:t>Quality and safety committee assurance</w:t>
            </w:r>
          </w:p>
          <w:p w14:paraId="733E3D5E" w14:textId="3F963CD9" w:rsidR="00F00E8F" w:rsidRDefault="0049098C" w:rsidP="0049098C">
            <w:pPr>
              <w:rPr>
                <w:rFonts w:cs="Arial"/>
                <w:bCs/>
                <w:sz w:val="22"/>
                <w:szCs w:val="22"/>
                <w:lang w:val="nl-NL"/>
              </w:rPr>
            </w:pPr>
            <w:r>
              <w:rPr>
                <w:rFonts w:cs="Arial"/>
                <w:bCs/>
                <w:sz w:val="22"/>
                <w:szCs w:val="22"/>
                <w:lang w:val="nl-NL"/>
              </w:rPr>
              <w:t xml:space="preserve">JE presented the report to the Board. She reported that the committee </w:t>
            </w:r>
            <w:r w:rsidR="00F00E8F">
              <w:rPr>
                <w:rFonts w:cs="Arial"/>
                <w:bCs/>
                <w:sz w:val="22"/>
                <w:szCs w:val="22"/>
                <w:lang w:val="nl-NL"/>
              </w:rPr>
              <w:t>were notified about issues rrelated to clinic letter delays and have been reassured that digital opportunities will help to resolve this issue. The committee was pleased to note progress in relation to health inequalities recording and the developemnt of a dashboard. The committee are assured by a large amount of work being undertaken to address the challenge related to out of date policies and postive progress made.</w:t>
            </w:r>
          </w:p>
          <w:p w14:paraId="12FB8B05" w14:textId="544D9085" w:rsidR="0049098C" w:rsidRDefault="0049098C" w:rsidP="0049098C">
            <w:pPr>
              <w:rPr>
                <w:rFonts w:cs="Arial"/>
                <w:bCs/>
                <w:sz w:val="22"/>
                <w:szCs w:val="22"/>
                <w:lang w:val="nl-NL"/>
              </w:rPr>
            </w:pPr>
          </w:p>
          <w:p w14:paraId="1D82C693" w14:textId="7EFDA018" w:rsidR="0049098C" w:rsidRDefault="0049098C" w:rsidP="0049098C">
            <w:pPr>
              <w:rPr>
                <w:rFonts w:cs="Arial"/>
                <w:bCs/>
                <w:sz w:val="22"/>
                <w:szCs w:val="22"/>
                <w:lang w:val="nl-NL"/>
              </w:rPr>
            </w:pPr>
            <w:r w:rsidRPr="004C2FD8">
              <w:rPr>
                <w:rFonts w:cs="Arial"/>
                <w:bCs/>
                <w:sz w:val="22"/>
                <w:szCs w:val="22"/>
                <w:lang w:val="nl-NL"/>
              </w:rPr>
              <w:t xml:space="preserve">The Board </w:t>
            </w:r>
            <w:r w:rsidRPr="004C2FD8">
              <w:rPr>
                <w:rFonts w:cs="Arial"/>
                <w:b/>
                <w:bCs/>
                <w:sz w:val="22"/>
                <w:szCs w:val="22"/>
                <w:lang w:val="nl-NL"/>
              </w:rPr>
              <w:t xml:space="preserve">noted </w:t>
            </w:r>
            <w:r w:rsidRPr="004C2FD8">
              <w:rPr>
                <w:rFonts w:cs="Arial"/>
                <w:bCs/>
                <w:sz w:val="22"/>
                <w:szCs w:val="22"/>
                <w:lang w:val="nl-NL"/>
              </w:rPr>
              <w:t>the contents of the report.</w:t>
            </w:r>
          </w:p>
          <w:p w14:paraId="581371B0" w14:textId="4AB1CE73" w:rsidR="0049098C" w:rsidRPr="00FF3803" w:rsidRDefault="0049098C" w:rsidP="0049098C">
            <w:pPr>
              <w:rPr>
                <w:rFonts w:cs="Arial"/>
                <w:bCs/>
                <w:sz w:val="22"/>
                <w:szCs w:val="22"/>
                <w:lang w:val="nl-NL"/>
              </w:rPr>
            </w:pPr>
          </w:p>
        </w:tc>
      </w:tr>
      <w:tr w:rsidR="0049098C" w:rsidRPr="0020519D" w14:paraId="7DDD9781" w14:textId="77777777" w:rsidTr="00BE4B54">
        <w:tblPrEx>
          <w:tblLook w:val="0000" w:firstRow="0" w:lastRow="0" w:firstColumn="0" w:lastColumn="0" w:noHBand="0" w:noVBand="0"/>
        </w:tblPrEx>
        <w:tc>
          <w:tcPr>
            <w:tcW w:w="1838" w:type="dxa"/>
          </w:tcPr>
          <w:p w14:paraId="5C15E689" w14:textId="63C69274" w:rsidR="0049098C" w:rsidRDefault="00E93EE4" w:rsidP="0049098C">
            <w:pPr>
              <w:jc w:val="center"/>
              <w:rPr>
                <w:rFonts w:cs="Arial"/>
                <w:b/>
                <w:bCs/>
                <w:sz w:val="22"/>
                <w:szCs w:val="22"/>
              </w:rPr>
            </w:pPr>
            <w:r>
              <w:rPr>
                <w:rFonts w:cs="Arial"/>
                <w:b/>
                <w:bCs/>
                <w:sz w:val="22"/>
                <w:szCs w:val="22"/>
              </w:rPr>
              <w:t>157</w:t>
            </w:r>
            <w:r w:rsidR="0049098C">
              <w:rPr>
                <w:rFonts w:cs="Arial"/>
                <w:b/>
                <w:bCs/>
                <w:sz w:val="22"/>
                <w:szCs w:val="22"/>
              </w:rPr>
              <w:t>-26</w:t>
            </w:r>
          </w:p>
        </w:tc>
        <w:tc>
          <w:tcPr>
            <w:tcW w:w="9185" w:type="dxa"/>
            <w:gridSpan w:val="2"/>
          </w:tcPr>
          <w:p w14:paraId="46E8D23A" w14:textId="77777777" w:rsidR="0049098C" w:rsidRDefault="0049098C" w:rsidP="0049098C">
            <w:pPr>
              <w:rPr>
                <w:rFonts w:cs="Arial"/>
                <w:b/>
                <w:bCs/>
                <w:sz w:val="22"/>
                <w:szCs w:val="22"/>
                <w:lang w:val="nl-NL"/>
              </w:rPr>
            </w:pPr>
            <w:r>
              <w:rPr>
                <w:rFonts w:cs="Arial"/>
                <w:b/>
                <w:bCs/>
                <w:sz w:val="22"/>
                <w:szCs w:val="22"/>
                <w:lang w:val="nl-NL"/>
              </w:rPr>
              <w:t>Strategy and culture assurance</w:t>
            </w:r>
          </w:p>
          <w:p w14:paraId="0A338384" w14:textId="6A3DBFEC" w:rsidR="00E244C5" w:rsidRDefault="00092150" w:rsidP="0049098C">
            <w:pPr>
              <w:rPr>
                <w:rFonts w:cs="Arial"/>
                <w:bCs/>
                <w:sz w:val="22"/>
                <w:szCs w:val="22"/>
                <w:lang w:val="nl-NL"/>
              </w:rPr>
            </w:pPr>
            <w:r>
              <w:rPr>
                <w:rFonts w:cs="Arial"/>
                <w:bCs/>
                <w:sz w:val="22"/>
                <w:szCs w:val="22"/>
                <w:lang w:val="nl-NL"/>
              </w:rPr>
              <w:t>POD presented the report to Board, reporting</w:t>
            </w:r>
            <w:r w:rsidR="00E93EE4">
              <w:rPr>
                <w:rFonts w:cs="Arial"/>
                <w:bCs/>
                <w:sz w:val="22"/>
                <w:szCs w:val="22"/>
                <w:lang w:val="nl-NL"/>
              </w:rPr>
              <w:t xml:space="preserve"> that there is a significant pro</w:t>
            </w:r>
            <w:r>
              <w:rPr>
                <w:rFonts w:cs="Arial"/>
                <w:bCs/>
                <w:sz w:val="22"/>
                <w:szCs w:val="22"/>
                <w:lang w:val="nl-NL"/>
              </w:rPr>
              <w:t>gramme of activity ongoing related to the strategic partnership</w:t>
            </w:r>
            <w:r w:rsidR="00E244C5">
              <w:rPr>
                <w:rFonts w:cs="Arial"/>
                <w:bCs/>
                <w:sz w:val="22"/>
                <w:szCs w:val="22"/>
                <w:lang w:val="nl-NL"/>
              </w:rPr>
              <w:t xml:space="preserve">. The committee are supporting the team to maintain momentum on this between now and September 2026 as this is critical. </w:t>
            </w:r>
          </w:p>
          <w:p w14:paraId="5D5BEEE6" w14:textId="77777777" w:rsidR="00E244C5" w:rsidRDefault="00E244C5" w:rsidP="0049098C">
            <w:pPr>
              <w:rPr>
                <w:rFonts w:cs="Arial"/>
                <w:bCs/>
                <w:sz w:val="22"/>
                <w:szCs w:val="22"/>
                <w:lang w:val="nl-NL"/>
              </w:rPr>
            </w:pPr>
          </w:p>
          <w:p w14:paraId="2F180C5D" w14:textId="4D35E989" w:rsidR="00E244C5" w:rsidRDefault="00E244C5" w:rsidP="0049098C">
            <w:pPr>
              <w:rPr>
                <w:rFonts w:cs="Arial"/>
                <w:bCs/>
                <w:sz w:val="22"/>
                <w:szCs w:val="22"/>
                <w:lang w:val="nl-NL"/>
              </w:rPr>
            </w:pPr>
            <w:r>
              <w:rPr>
                <w:rFonts w:cs="Arial"/>
                <w:bCs/>
                <w:sz w:val="22"/>
                <w:szCs w:val="22"/>
                <w:lang w:val="nl-NL"/>
              </w:rPr>
              <w:t xml:space="preserve">He reported that the committee have agreed the need to </w:t>
            </w:r>
            <w:r w:rsidR="00E93EE4">
              <w:rPr>
                <w:rFonts w:cs="Arial"/>
                <w:bCs/>
                <w:sz w:val="22"/>
                <w:szCs w:val="22"/>
                <w:lang w:val="nl-NL"/>
              </w:rPr>
              <w:t>increase focus on</w:t>
            </w:r>
            <w:r>
              <w:rPr>
                <w:rFonts w:cs="Arial"/>
                <w:bCs/>
                <w:sz w:val="22"/>
                <w:szCs w:val="22"/>
                <w:lang w:val="nl-NL"/>
              </w:rPr>
              <w:t xml:space="preserve"> the wider strategic agenda as well as current strategic priorities.</w:t>
            </w:r>
          </w:p>
          <w:p w14:paraId="648C2F60" w14:textId="77777777" w:rsidR="00E244C5" w:rsidRDefault="00E244C5" w:rsidP="0049098C">
            <w:pPr>
              <w:rPr>
                <w:rFonts w:cs="Arial"/>
                <w:bCs/>
                <w:sz w:val="22"/>
                <w:szCs w:val="22"/>
                <w:lang w:val="nl-NL"/>
              </w:rPr>
            </w:pPr>
          </w:p>
          <w:p w14:paraId="5F70AF07" w14:textId="0A652013" w:rsidR="0049098C" w:rsidRDefault="0049098C" w:rsidP="0049098C">
            <w:pPr>
              <w:rPr>
                <w:rFonts w:cs="Arial"/>
                <w:bCs/>
                <w:sz w:val="22"/>
                <w:szCs w:val="22"/>
                <w:lang w:val="nl-NL"/>
              </w:rPr>
            </w:pPr>
            <w:r>
              <w:rPr>
                <w:rFonts w:cs="Arial"/>
                <w:bCs/>
                <w:sz w:val="22"/>
                <w:szCs w:val="22"/>
                <w:lang w:val="nl-NL"/>
              </w:rPr>
              <w:t xml:space="preserve">The Board </w:t>
            </w:r>
            <w:r>
              <w:rPr>
                <w:rFonts w:cs="Arial"/>
                <w:b/>
                <w:bCs/>
                <w:sz w:val="22"/>
                <w:szCs w:val="22"/>
                <w:lang w:val="nl-NL"/>
              </w:rPr>
              <w:t xml:space="preserve">noted </w:t>
            </w:r>
            <w:r>
              <w:rPr>
                <w:rFonts w:cs="Arial"/>
                <w:bCs/>
                <w:sz w:val="22"/>
                <w:szCs w:val="22"/>
                <w:lang w:val="nl-NL"/>
              </w:rPr>
              <w:t>the contents of the report.</w:t>
            </w:r>
          </w:p>
          <w:p w14:paraId="4F39F7A0" w14:textId="280192FD" w:rsidR="0049098C" w:rsidRPr="0001606F" w:rsidRDefault="0049098C" w:rsidP="0049098C">
            <w:pPr>
              <w:rPr>
                <w:rFonts w:cs="Arial"/>
                <w:bCs/>
                <w:sz w:val="22"/>
                <w:szCs w:val="22"/>
                <w:lang w:val="nl-NL"/>
              </w:rPr>
            </w:pPr>
          </w:p>
        </w:tc>
      </w:tr>
      <w:tr w:rsidR="0049098C" w:rsidRPr="0020519D" w14:paraId="71A2DEDA" w14:textId="77777777" w:rsidTr="00BE4B54">
        <w:tblPrEx>
          <w:tblLook w:val="0000" w:firstRow="0" w:lastRow="0" w:firstColumn="0" w:lastColumn="0" w:noHBand="0" w:noVBand="0"/>
        </w:tblPrEx>
        <w:tc>
          <w:tcPr>
            <w:tcW w:w="1838" w:type="dxa"/>
          </w:tcPr>
          <w:p w14:paraId="5C15AF4D" w14:textId="7C22E847" w:rsidR="0049098C" w:rsidRPr="0020519D" w:rsidRDefault="00E93EE4" w:rsidP="0049098C">
            <w:pPr>
              <w:jc w:val="center"/>
              <w:rPr>
                <w:rFonts w:cs="Arial"/>
                <w:b/>
                <w:bCs/>
                <w:sz w:val="22"/>
                <w:szCs w:val="22"/>
              </w:rPr>
            </w:pPr>
            <w:r>
              <w:rPr>
                <w:rFonts w:cs="Arial"/>
                <w:b/>
                <w:bCs/>
                <w:sz w:val="22"/>
                <w:szCs w:val="22"/>
              </w:rPr>
              <w:t>158</w:t>
            </w:r>
            <w:r w:rsidR="0049098C">
              <w:rPr>
                <w:rFonts w:cs="Arial"/>
                <w:b/>
                <w:bCs/>
                <w:sz w:val="22"/>
                <w:szCs w:val="22"/>
              </w:rPr>
              <w:t>-26</w:t>
            </w:r>
          </w:p>
        </w:tc>
        <w:tc>
          <w:tcPr>
            <w:tcW w:w="9185" w:type="dxa"/>
            <w:gridSpan w:val="2"/>
          </w:tcPr>
          <w:p w14:paraId="5E5824E9" w14:textId="77777777" w:rsidR="0049098C" w:rsidRDefault="0049098C" w:rsidP="0049098C">
            <w:pPr>
              <w:rPr>
                <w:rFonts w:cs="Arial"/>
                <w:b/>
                <w:sz w:val="22"/>
                <w:szCs w:val="22"/>
              </w:rPr>
            </w:pPr>
            <w:r w:rsidRPr="00623392">
              <w:rPr>
                <w:rFonts w:cs="Arial"/>
                <w:b/>
                <w:sz w:val="22"/>
                <w:szCs w:val="22"/>
              </w:rPr>
              <w:t>Financial, workforce and operational performance assurance</w:t>
            </w:r>
          </w:p>
          <w:p w14:paraId="3C40046C" w14:textId="6FBF0349" w:rsidR="0049098C" w:rsidRDefault="00E244C5" w:rsidP="0049098C">
            <w:pPr>
              <w:rPr>
                <w:rFonts w:cs="Arial"/>
                <w:sz w:val="22"/>
                <w:szCs w:val="22"/>
              </w:rPr>
            </w:pPr>
            <w:r>
              <w:rPr>
                <w:rFonts w:cs="Arial"/>
                <w:sz w:val="22"/>
                <w:szCs w:val="22"/>
              </w:rPr>
              <w:t xml:space="preserve">POD presented the report to the Board and commended the executive team for progress made to date on the delivery of the 2025/26 plan which was challenging. The committee are continuing to have oversight of the 65 week wait position. </w:t>
            </w:r>
          </w:p>
          <w:p w14:paraId="0DEE0015" w14:textId="63B32B65" w:rsidR="00E244C5" w:rsidRDefault="00E244C5" w:rsidP="0049098C">
            <w:pPr>
              <w:rPr>
                <w:rFonts w:cs="Arial"/>
                <w:sz w:val="22"/>
                <w:szCs w:val="22"/>
              </w:rPr>
            </w:pPr>
          </w:p>
          <w:p w14:paraId="6B94B262" w14:textId="6AEE8252" w:rsidR="00E244C5" w:rsidRPr="006B77E9" w:rsidRDefault="00E244C5" w:rsidP="0049098C">
            <w:pPr>
              <w:rPr>
                <w:rFonts w:cs="Arial"/>
                <w:sz w:val="22"/>
                <w:szCs w:val="22"/>
              </w:rPr>
            </w:pPr>
            <w:r>
              <w:rPr>
                <w:rFonts w:cs="Arial"/>
                <w:sz w:val="22"/>
                <w:szCs w:val="22"/>
              </w:rPr>
              <w:t xml:space="preserve">The East Grinstead CDC build is 6-10 weeks behind schedule which raises financial risk. The committee hope to have more certainty on the timeline for delivery at the next meeting. The committee have supported a proposal to hand over the management of the Bognor CDC. </w:t>
            </w:r>
          </w:p>
          <w:p w14:paraId="65A93E22" w14:textId="74FAEC95" w:rsidR="0049098C" w:rsidRDefault="0049098C" w:rsidP="0049098C">
            <w:pPr>
              <w:rPr>
                <w:rFonts w:cs="Arial"/>
                <w:sz w:val="22"/>
                <w:szCs w:val="22"/>
              </w:rPr>
            </w:pPr>
          </w:p>
          <w:p w14:paraId="63D31A2C" w14:textId="7251C812" w:rsidR="0049098C" w:rsidRDefault="0049098C" w:rsidP="0049098C">
            <w:pPr>
              <w:rPr>
                <w:rFonts w:cs="Arial"/>
                <w:sz w:val="22"/>
                <w:szCs w:val="22"/>
              </w:rPr>
            </w:pPr>
            <w:r w:rsidRPr="004C2FD8">
              <w:rPr>
                <w:rFonts w:cs="Arial"/>
                <w:sz w:val="22"/>
                <w:szCs w:val="22"/>
              </w:rPr>
              <w:t xml:space="preserve">The Board </w:t>
            </w:r>
            <w:r w:rsidRPr="004C2FD8">
              <w:rPr>
                <w:rFonts w:cs="Arial"/>
                <w:b/>
                <w:sz w:val="22"/>
                <w:szCs w:val="22"/>
              </w:rPr>
              <w:t>noted</w:t>
            </w:r>
            <w:r w:rsidRPr="004C2FD8">
              <w:rPr>
                <w:rFonts w:cs="Arial"/>
                <w:sz w:val="22"/>
                <w:szCs w:val="22"/>
              </w:rPr>
              <w:t xml:space="preserve"> the contents of the report.</w:t>
            </w:r>
          </w:p>
          <w:p w14:paraId="46F2F4B7" w14:textId="57DD675C" w:rsidR="0049098C" w:rsidRPr="00623392" w:rsidRDefault="0049098C" w:rsidP="0049098C">
            <w:pPr>
              <w:rPr>
                <w:rFonts w:cs="Arial"/>
                <w:sz w:val="22"/>
                <w:szCs w:val="22"/>
              </w:rPr>
            </w:pPr>
          </w:p>
        </w:tc>
      </w:tr>
      <w:tr w:rsidR="0049098C" w:rsidRPr="0020519D" w14:paraId="53025452" w14:textId="77777777" w:rsidTr="00BE4B54">
        <w:tblPrEx>
          <w:tblLook w:val="0000" w:firstRow="0" w:lastRow="0" w:firstColumn="0" w:lastColumn="0" w:noHBand="0" w:noVBand="0"/>
        </w:tblPrEx>
        <w:tc>
          <w:tcPr>
            <w:tcW w:w="1838" w:type="dxa"/>
          </w:tcPr>
          <w:p w14:paraId="3F13FD14" w14:textId="15976BE6" w:rsidR="0049098C" w:rsidRDefault="00E93EE4" w:rsidP="0049098C">
            <w:pPr>
              <w:ind w:left="34"/>
              <w:jc w:val="center"/>
              <w:rPr>
                <w:rFonts w:cs="Arial"/>
                <w:b/>
                <w:bCs/>
                <w:sz w:val="22"/>
                <w:szCs w:val="22"/>
              </w:rPr>
            </w:pPr>
            <w:r>
              <w:rPr>
                <w:rFonts w:cs="Arial"/>
                <w:b/>
                <w:bCs/>
                <w:sz w:val="22"/>
                <w:szCs w:val="22"/>
              </w:rPr>
              <w:t>159</w:t>
            </w:r>
            <w:r w:rsidR="0049098C">
              <w:rPr>
                <w:rFonts w:cs="Arial"/>
                <w:b/>
                <w:bCs/>
                <w:sz w:val="22"/>
                <w:szCs w:val="22"/>
              </w:rPr>
              <w:t>-26</w:t>
            </w:r>
          </w:p>
        </w:tc>
        <w:tc>
          <w:tcPr>
            <w:tcW w:w="9185" w:type="dxa"/>
            <w:gridSpan w:val="2"/>
          </w:tcPr>
          <w:p w14:paraId="7456EA3D" w14:textId="5326C5E7" w:rsidR="0049098C" w:rsidRPr="00FF3803" w:rsidRDefault="0049098C" w:rsidP="0049098C">
            <w:pPr>
              <w:rPr>
                <w:rFonts w:cs="Arial"/>
                <w:b/>
                <w:iCs/>
                <w:sz w:val="22"/>
                <w:szCs w:val="22"/>
              </w:rPr>
            </w:pPr>
            <w:r w:rsidRPr="00BB02BD">
              <w:rPr>
                <w:rFonts w:cs="Arial"/>
                <w:b/>
                <w:iCs/>
                <w:sz w:val="22"/>
                <w:szCs w:val="22"/>
              </w:rPr>
              <w:t>Any other business (by application to the Chair)</w:t>
            </w:r>
          </w:p>
          <w:p w14:paraId="2C160413" w14:textId="665F629C" w:rsidR="0049098C" w:rsidRDefault="0049098C" w:rsidP="0049098C">
            <w:pPr>
              <w:rPr>
                <w:rFonts w:cs="Arial"/>
                <w:iCs/>
                <w:sz w:val="22"/>
                <w:szCs w:val="22"/>
                <w:lang w:val="en-US"/>
              </w:rPr>
            </w:pPr>
            <w:r>
              <w:rPr>
                <w:rFonts w:cs="Arial"/>
                <w:iCs/>
                <w:sz w:val="22"/>
                <w:szCs w:val="22"/>
                <w:lang w:val="en-US"/>
              </w:rPr>
              <w:t>There was no further business and the meeting closed.</w:t>
            </w:r>
          </w:p>
          <w:p w14:paraId="7CE0B164" w14:textId="321A2C41" w:rsidR="0049098C" w:rsidRPr="00D97082" w:rsidRDefault="0049098C" w:rsidP="0049098C">
            <w:pPr>
              <w:rPr>
                <w:rFonts w:cs="Arial"/>
                <w:iCs/>
                <w:sz w:val="22"/>
                <w:szCs w:val="22"/>
                <w:lang w:val="en-US"/>
              </w:rPr>
            </w:pPr>
          </w:p>
        </w:tc>
      </w:tr>
      <w:tr w:rsidR="0049098C" w:rsidRPr="0020519D" w14:paraId="7B82D97B" w14:textId="77777777" w:rsidTr="00BE4B54">
        <w:tblPrEx>
          <w:tblLook w:val="0000" w:firstRow="0" w:lastRow="0" w:firstColumn="0" w:lastColumn="0" w:noHBand="0" w:noVBand="0"/>
        </w:tblPrEx>
        <w:tc>
          <w:tcPr>
            <w:tcW w:w="1838" w:type="dxa"/>
          </w:tcPr>
          <w:p w14:paraId="21688DB4" w14:textId="355B0C51" w:rsidR="0049098C" w:rsidRDefault="00E93EE4" w:rsidP="0049098C">
            <w:pPr>
              <w:ind w:left="34"/>
              <w:jc w:val="center"/>
              <w:rPr>
                <w:rFonts w:cs="Arial"/>
                <w:b/>
                <w:bCs/>
                <w:sz w:val="22"/>
                <w:szCs w:val="22"/>
              </w:rPr>
            </w:pPr>
            <w:r>
              <w:rPr>
                <w:rFonts w:cs="Arial"/>
                <w:b/>
                <w:bCs/>
                <w:sz w:val="22"/>
                <w:szCs w:val="22"/>
              </w:rPr>
              <w:t>160</w:t>
            </w:r>
            <w:r w:rsidR="0049098C">
              <w:rPr>
                <w:rFonts w:cs="Arial"/>
                <w:b/>
                <w:bCs/>
                <w:sz w:val="22"/>
                <w:szCs w:val="22"/>
              </w:rPr>
              <w:t>-26</w:t>
            </w:r>
          </w:p>
        </w:tc>
        <w:tc>
          <w:tcPr>
            <w:tcW w:w="9185" w:type="dxa"/>
            <w:gridSpan w:val="2"/>
          </w:tcPr>
          <w:p w14:paraId="3AA7047E" w14:textId="77777777" w:rsidR="0049098C" w:rsidRPr="00BB02BD" w:rsidRDefault="0049098C" w:rsidP="0049098C">
            <w:pPr>
              <w:rPr>
                <w:rFonts w:cs="Arial"/>
                <w:b/>
                <w:iCs/>
                <w:sz w:val="22"/>
                <w:szCs w:val="22"/>
              </w:rPr>
            </w:pPr>
            <w:r w:rsidRPr="00BB02BD">
              <w:rPr>
                <w:rFonts w:cs="Arial"/>
                <w:b/>
                <w:iCs/>
                <w:sz w:val="22"/>
                <w:szCs w:val="22"/>
              </w:rPr>
              <w:t>Questions from members of the public</w:t>
            </w:r>
          </w:p>
          <w:p w14:paraId="5FA301A2" w14:textId="0EEC56BD" w:rsidR="0049098C" w:rsidRDefault="0049098C" w:rsidP="0049098C">
            <w:pPr>
              <w:rPr>
                <w:rFonts w:cs="Arial"/>
                <w:sz w:val="22"/>
                <w:szCs w:val="22"/>
              </w:rPr>
            </w:pPr>
            <w:r>
              <w:rPr>
                <w:rFonts w:cs="Arial"/>
                <w:sz w:val="22"/>
                <w:szCs w:val="22"/>
              </w:rPr>
              <w:t>There were no questions received from members of public. The Chair invited the lead governor to ask questions regarding any of the items discussed during the meeting on behalf of the governors. The lead governor asked the following questions.</w:t>
            </w:r>
          </w:p>
          <w:p w14:paraId="1BC856DF" w14:textId="73A2852A" w:rsidR="0049098C" w:rsidRDefault="0049098C" w:rsidP="0049098C">
            <w:pPr>
              <w:rPr>
                <w:rFonts w:cs="Arial"/>
                <w:sz w:val="22"/>
                <w:szCs w:val="22"/>
              </w:rPr>
            </w:pPr>
          </w:p>
          <w:p w14:paraId="3CDB8BD4" w14:textId="0FBB78AF" w:rsidR="0049098C" w:rsidRDefault="0049098C" w:rsidP="0049098C">
            <w:pPr>
              <w:rPr>
                <w:rFonts w:cs="Arial"/>
                <w:sz w:val="22"/>
                <w:szCs w:val="22"/>
              </w:rPr>
            </w:pPr>
            <w:r>
              <w:rPr>
                <w:rFonts w:cs="Arial"/>
                <w:sz w:val="22"/>
                <w:szCs w:val="22"/>
              </w:rPr>
              <w:t>Question</w:t>
            </w:r>
          </w:p>
          <w:p w14:paraId="3421BF14" w14:textId="54867A83" w:rsidR="0049098C" w:rsidRDefault="00ED1AF3" w:rsidP="0049098C">
            <w:pPr>
              <w:rPr>
                <w:rFonts w:cs="Arial"/>
                <w:sz w:val="22"/>
                <w:szCs w:val="22"/>
              </w:rPr>
            </w:pPr>
            <w:r>
              <w:rPr>
                <w:rFonts w:cs="Arial"/>
                <w:sz w:val="22"/>
                <w:szCs w:val="22"/>
              </w:rPr>
              <w:t xml:space="preserve">Can we have an update on staff morale? </w:t>
            </w:r>
          </w:p>
          <w:p w14:paraId="4616D838" w14:textId="77777777" w:rsidR="00ED1AF3" w:rsidRDefault="00ED1AF3" w:rsidP="0049098C">
            <w:pPr>
              <w:rPr>
                <w:rFonts w:cs="Arial"/>
                <w:sz w:val="22"/>
                <w:szCs w:val="22"/>
              </w:rPr>
            </w:pPr>
          </w:p>
          <w:p w14:paraId="2B333B81" w14:textId="4C1CDB25" w:rsidR="0049098C" w:rsidRDefault="0049098C" w:rsidP="0049098C">
            <w:pPr>
              <w:rPr>
                <w:rFonts w:cs="Arial"/>
                <w:sz w:val="22"/>
                <w:szCs w:val="22"/>
              </w:rPr>
            </w:pPr>
            <w:r>
              <w:rPr>
                <w:rFonts w:cs="Arial"/>
                <w:sz w:val="22"/>
                <w:szCs w:val="22"/>
              </w:rPr>
              <w:t>Response</w:t>
            </w:r>
          </w:p>
          <w:p w14:paraId="0A0FF555" w14:textId="5C09808A" w:rsidR="0049098C" w:rsidRDefault="00ED1AF3" w:rsidP="0049098C">
            <w:pPr>
              <w:rPr>
                <w:rFonts w:cs="Arial"/>
                <w:sz w:val="22"/>
                <w:szCs w:val="22"/>
              </w:rPr>
            </w:pPr>
            <w:r>
              <w:rPr>
                <w:rFonts w:cs="Arial"/>
                <w:sz w:val="22"/>
                <w:szCs w:val="22"/>
              </w:rPr>
              <w:lastRenderedPageBreak/>
              <w:t xml:space="preserve">AJ confirmed that the staff survey results 2025 demonstrate a decline in staff morale which was anticipated due to the cost improvement plans. This is in line with other organisations. The team are looking at the detailed analysis for each area to address any local issues where positive change can be made. </w:t>
            </w:r>
          </w:p>
          <w:p w14:paraId="739513A8" w14:textId="1B123974" w:rsidR="00ED1AF3" w:rsidRDefault="00ED1AF3" w:rsidP="0049098C">
            <w:pPr>
              <w:rPr>
                <w:rFonts w:cs="Arial"/>
                <w:sz w:val="22"/>
                <w:szCs w:val="22"/>
              </w:rPr>
            </w:pPr>
          </w:p>
          <w:p w14:paraId="2532D88E" w14:textId="5025BCF8" w:rsidR="00ED1AF3" w:rsidRDefault="00ED1AF3" w:rsidP="0049098C">
            <w:pPr>
              <w:rPr>
                <w:rFonts w:cs="Arial"/>
                <w:sz w:val="22"/>
                <w:szCs w:val="22"/>
              </w:rPr>
            </w:pPr>
            <w:r>
              <w:rPr>
                <w:rFonts w:cs="Arial"/>
                <w:sz w:val="22"/>
                <w:szCs w:val="22"/>
              </w:rPr>
              <w:t>Question</w:t>
            </w:r>
          </w:p>
          <w:p w14:paraId="51029CB6" w14:textId="183A907B" w:rsidR="00ED1AF3" w:rsidRDefault="00ED1AF3" w:rsidP="0049098C">
            <w:pPr>
              <w:rPr>
                <w:rFonts w:cs="Arial"/>
                <w:sz w:val="22"/>
                <w:szCs w:val="22"/>
              </w:rPr>
            </w:pPr>
            <w:r>
              <w:rPr>
                <w:rFonts w:cs="Arial"/>
                <w:sz w:val="22"/>
                <w:szCs w:val="22"/>
              </w:rPr>
              <w:t>Is the Trust still seeing the benefits of the electronic patient record (EPR)?</w:t>
            </w:r>
          </w:p>
          <w:p w14:paraId="1CF33886" w14:textId="77777777" w:rsidR="00E93EE4" w:rsidRDefault="00E93EE4" w:rsidP="0049098C">
            <w:pPr>
              <w:rPr>
                <w:rFonts w:cs="Arial"/>
                <w:sz w:val="22"/>
                <w:szCs w:val="22"/>
              </w:rPr>
            </w:pPr>
          </w:p>
          <w:p w14:paraId="21953A8D" w14:textId="4974B291" w:rsidR="00ED1AF3" w:rsidRDefault="00ED1AF3" w:rsidP="0049098C">
            <w:pPr>
              <w:rPr>
                <w:rFonts w:cs="Arial"/>
                <w:sz w:val="22"/>
                <w:szCs w:val="22"/>
              </w:rPr>
            </w:pPr>
            <w:r>
              <w:rPr>
                <w:rFonts w:cs="Arial"/>
                <w:sz w:val="22"/>
                <w:szCs w:val="22"/>
              </w:rPr>
              <w:t>Response</w:t>
            </w:r>
          </w:p>
          <w:p w14:paraId="42928117" w14:textId="77777777" w:rsidR="0049098C" w:rsidRDefault="00ED1AF3" w:rsidP="0049098C">
            <w:pPr>
              <w:rPr>
                <w:rFonts w:cs="Arial"/>
                <w:iCs/>
                <w:sz w:val="22"/>
                <w:szCs w:val="22"/>
                <w:lang w:val="en-US"/>
              </w:rPr>
            </w:pPr>
            <w:r>
              <w:rPr>
                <w:rFonts w:cs="Arial"/>
                <w:iCs/>
                <w:sz w:val="22"/>
                <w:szCs w:val="22"/>
                <w:lang w:val="en-US"/>
              </w:rPr>
              <w:t>TE responded to confirm that there are continued benefits. She cited paper scanning reducing by two thirds as a significant benefit as well as the simplifying of audit processes</w:t>
            </w:r>
            <w:r w:rsidR="005D2B98">
              <w:rPr>
                <w:rFonts w:cs="Arial"/>
                <w:iCs/>
                <w:sz w:val="22"/>
                <w:szCs w:val="22"/>
                <w:lang w:val="en-US"/>
              </w:rPr>
              <w:t>. She confirmed that some aspects of reporting are challenging but that the team are continuing to consider how further enhancements can be made.</w:t>
            </w:r>
          </w:p>
          <w:p w14:paraId="02022134" w14:textId="77777777" w:rsidR="005D2B98" w:rsidRDefault="005D2B98" w:rsidP="0049098C">
            <w:pPr>
              <w:rPr>
                <w:rFonts w:cs="Arial"/>
                <w:iCs/>
                <w:sz w:val="22"/>
                <w:szCs w:val="22"/>
                <w:lang w:val="en-US"/>
              </w:rPr>
            </w:pPr>
          </w:p>
          <w:p w14:paraId="7321534E" w14:textId="77777777" w:rsidR="005D2B98" w:rsidRDefault="005D2B98" w:rsidP="0049098C">
            <w:pPr>
              <w:rPr>
                <w:rFonts w:cs="Arial"/>
                <w:iCs/>
                <w:sz w:val="22"/>
                <w:szCs w:val="22"/>
                <w:lang w:val="en-US"/>
              </w:rPr>
            </w:pPr>
            <w:r>
              <w:rPr>
                <w:rFonts w:cs="Arial"/>
                <w:iCs/>
                <w:sz w:val="22"/>
                <w:szCs w:val="22"/>
                <w:lang w:val="en-US"/>
              </w:rPr>
              <w:t>Question</w:t>
            </w:r>
          </w:p>
          <w:p w14:paraId="7C567649" w14:textId="46EF006D" w:rsidR="005D2B98" w:rsidRDefault="005D2B98" w:rsidP="0049098C">
            <w:pPr>
              <w:rPr>
                <w:rFonts w:cs="Arial"/>
                <w:iCs/>
                <w:sz w:val="22"/>
                <w:szCs w:val="22"/>
                <w:lang w:val="en-US"/>
              </w:rPr>
            </w:pPr>
            <w:r>
              <w:rPr>
                <w:rFonts w:cs="Arial"/>
                <w:iCs/>
                <w:sz w:val="22"/>
                <w:szCs w:val="22"/>
                <w:lang w:val="en-US"/>
              </w:rPr>
              <w:t>What are the benefits to patients which will arise from the strategic partnership?</w:t>
            </w:r>
          </w:p>
          <w:p w14:paraId="59F0314F" w14:textId="77777777" w:rsidR="005D2B98" w:rsidRDefault="005D2B98" w:rsidP="0049098C">
            <w:pPr>
              <w:rPr>
                <w:rFonts w:cs="Arial"/>
                <w:iCs/>
                <w:sz w:val="22"/>
                <w:szCs w:val="22"/>
                <w:lang w:val="en-US"/>
              </w:rPr>
            </w:pPr>
          </w:p>
          <w:p w14:paraId="7F13FEE3" w14:textId="77777777" w:rsidR="005D2B98" w:rsidRDefault="005D2B98" w:rsidP="0049098C">
            <w:pPr>
              <w:rPr>
                <w:rFonts w:cs="Arial"/>
                <w:iCs/>
                <w:sz w:val="22"/>
                <w:szCs w:val="22"/>
                <w:lang w:val="en-US"/>
              </w:rPr>
            </w:pPr>
            <w:r>
              <w:rPr>
                <w:rFonts w:cs="Arial"/>
                <w:iCs/>
                <w:sz w:val="22"/>
                <w:szCs w:val="22"/>
                <w:lang w:val="en-US"/>
              </w:rPr>
              <w:t>Response</w:t>
            </w:r>
          </w:p>
          <w:p w14:paraId="01F58BFC" w14:textId="6374C09C" w:rsidR="005D2B98" w:rsidRDefault="005D2B98" w:rsidP="0049098C">
            <w:pPr>
              <w:rPr>
                <w:rFonts w:cs="Arial"/>
                <w:iCs/>
                <w:sz w:val="22"/>
                <w:szCs w:val="22"/>
                <w:lang w:val="en-US"/>
              </w:rPr>
            </w:pPr>
            <w:r>
              <w:rPr>
                <w:rFonts w:cs="Arial"/>
                <w:iCs/>
                <w:sz w:val="22"/>
                <w:szCs w:val="22"/>
                <w:lang w:val="en-US"/>
              </w:rPr>
              <w:t>AM suggested that this is discussed at a future informal Council of Governors meeting. She explained that the Chairs and Chief executive officer</w:t>
            </w:r>
            <w:r w:rsidR="00E93EE4">
              <w:rPr>
                <w:rFonts w:cs="Arial"/>
                <w:iCs/>
                <w:sz w:val="22"/>
                <w:szCs w:val="22"/>
                <w:lang w:val="en-US"/>
              </w:rPr>
              <w:t>s</w:t>
            </w:r>
            <w:r>
              <w:rPr>
                <w:rFonts w:cs="Arial"/>
                <w:iCs/>
                <w:sz w:val="22"/>
                <w:szCs w:val="22"/>
                <w:lang w:val="en-US"/>
              </w:rPr>
              <w:t xml:space="preserve"> have agreed that it would be beneficial to</w:t>
            </w:r>
            <w:r w:rsidR="00E93EE4">
              <w:rPr>
                <w:rFonts w:cs="Arial"/>
                <w:iCs/>
                <w:sz w:val="22"/>
                <w:szCs w:val="22"/>
                <w:lang w:val="en-US"/>
              </w:rPr>
              <w:t xml:space="preserve"> focus on</w:t>
            </w:r>
            <w:r>
              <w:rPr>
                <w:rFonts w:cs="Arial"/>
                <w:iCs/>
                <w:sz w:val="22"/>
                <w:szCs w:val="22"/>
                <w:lang w:val="en-US"/>
              </w:rPr>
              <w:t xml:space="preserve"> two key areas</w:t>
            </w:r>
            <w:r w:rsidR="00E93EE4">
              <w:rPr>
                <w:rFonts w:cs="Arial"/>
                <w:iCs/>
                <w:sz w:val="22"/>
                <w:szCs w:val="22"/>
                <w:lang w:val="en-US"/>
              </w:rPr>
              <w:t xml:space="preserve"> in the first instance</w:t>
            </w:r>
            <w:r>
              <w:rPr>
                <w:rFonts w:cs="Arial"/>
                <w:iCs/>
                <w:sz w:val="22"/>
                <w:szCs w:val="22"/>
                <w:lang w:val="en-US"/>
              </w:rPr>
              <w:t xml:space="preserve"> whereby service improvement could be delivered through the partnership. </w:t>
            </w:r>
          </w:p>
          <w:p w14:paraId="72C3E5E7" w14:textId="77777777" w:rsidR="005D2B98" w:rsidRDefault="005D2B98" w:rsidP="0049098C">
            <w:pPr>
              <w:rPr>
                <w:rFonts w:cs="Arial"/>
                <w:iCs/>
                <w:sz w:val="22"/>
                <w:szCs w:val="22"/>
                <w:lang w:val="en-US"/>
              </w:rPr>
            </w:pPr>
          </w:p>
          <w:p w14:paraId="3045F96D" w14:textId="77777777" w:rsidR="005D2B98" w:rsidRDefault="005D2B98" w:rsidP="0049098C">
            <w:pPr>
              <w:rPr>
                <w:rFonts w:cs="Arial"/>
                <w:iCs/>
                <w:sz w:val="22"/>
                <w:szCs w:val="22"/>
                <w:lang w:val="en-US"/>
              </w:rPr>
            </w:pPr>
            <w:r>
              <w:rPr>
                <w:rFonts w:cs="Arial"/>
                <w:iCs/>
                <w:sz w:val="22"/>
                <w:szCs w:val="22"/>
                <w:lang w:val="en-US"/>
              </w:rPr>
              <w:t>Question</w:t>
            </w:r>
          </w:p>
          <w:p w14:paraId="3FD21359" w14:textId="77777777" w:rsidR="005D2B98" w:rsidRDefault="005D2B98" w:rsidP="0049098C">
            <w:pPr>
              <w:rPr>
                <w:rFonts w:cs="Arial"/>
                <w:iCs/>
                <w:sz w:val="22"/>
                <w:szCs w:val="22"/>
                <w:lang w:val="en-US"/>
              </w:rPr>
            </w:pPr>
            <w:r>
              <w:rPr>
                <w:rFonts w:cs="Arial"/>
                <w:iCs/>
                <w:sz w:val="22"/>
                <w:szCs w:val="22"/>
                <w:lang w:val="en-US"/>
              </w:rPr>
              <w:t>Has all asbestos been cleared from the site?</w:t>
            </w:r>
          </w:p>
          <w:p w14:paraId="7B43CE3F" w14:textId="77777777" w:rsidR="005D2B98" w:rsidRDefault="005D2B98" w:rsidP="0049098C">
            <w:pPr>
              <w:rPr>
                <w:rFonts w:cs="Arial"/>
                <w:iCs/>
                <w:sz w:val="22"/>
                <w:szCs w:val="22"/>
                <w:lang w:val="en-US"/>
              </w:rPr>
            </w:pPr>
          </w:p>
          <w:p w14:paraId="5B93C17D" w14:textId="77777777" w:rsidR="005D2B98" w:rsidRDefault="005D2B98" w:rsidP="0049098C">
            <w:pPr>
              <w:rPr>
                <w:rFonts w:cs="Arial"/>
                <w:iCs/>
                <w:sz w:val="22"/>
                <w:szCs w:val="22"/>
                <w:lang w:val="en-US"/>
              </w:rPr>
            </w:pPr>
            <w:r>
              <w:rPr>
                <w:rFonts w:cs="Arial"/>
                <w:iCs/>
                <w:sz w:val="22"/>
                <w:szCs w:val="22"/>
                <w:lang w:val="en-US"/>
              </w:rPr>
              <w:t>Response</w:t>
            </w:r>
          </w:p>
          <w:p w14:paraId="39E99037" w14:textId="77777777" w:rsidR="005D2B98" w:rsidRDefault="005D2B98" w:rsidP="0049098C">
            <w:pPr>
              <w:rPr>
                <w:rFonts w:cs="Arial"/>
                <w:iCs/>
                <w:sz w:val="22"/>
                <w:szCs w:val="22"/>
                <w:lang w:val="en-US"/>
              </w:rPr>
            </w:pPr>
            <w:r>
              <w:rPr>
                <w:rFonts w:cs="Arial"/>
                <w:iCs/>
                <w:sz w:val="22"/>
                <w:szCs w:val="22"/>
                <w:lang w:val="en-US"/>
              </w:rPr>
              <w:t xml:space="preserve">SM confirmed that there is asbestos on the site which is safe as long as it is not disturbed. The team are tackling areas of high risk. There is a </w:t>
            </w:r>
            <w:proofErr w:type="spellStart"/>
            <w:r>
              <w:rPr>
                <w:rFonts w:cs="Arial"/>
                <w:iCs/>
                <w:sz w:val="22"/>
                <w:szCs w:val="22"/>
                <w:lang w:val="en-US"/>
              </w:rPr>
              <w:t>programme</w:t>
            </w:r>
            <w:proofErr w:type="spellEnd"/>
            <w:r>
              <w:rPr>
                <w:rFonts w:cs="Arial"/>
                <w:iCs/>
                <w:sz w:val="22"/>
                <w:szCs w:val="22"/>
                <w:lang w:val="en-US"/>
              </w:rPr>
              <w:t xml:space="preserve"> in place across multiple years to remove all asbestos from the site. </w:t>
            </w:r>
          </w:p>
          <w:p w14:paraId="2FF8525B" w14:textId="77777777" w:rsidR="005D2B98" w:rsidRDefault="005D2B98" w:rsidP="0049098C">
            <w:pPr>
              <w:rPr>
                <w:rFonts w:cs="Arial"/>
                <w:iCs/>
                <w:sz w:val="22"/>
                <w:szCs w:val="22"/>
                <w:lang w:val="en-US"/>
              </w:rPr>
            </w:pPr>
          </w:p>
          <w:p w14:paraId="6CDE998C" w14:textId="77777777" w:rsidR="005D2B98" w:rsidRDefault="005D2B98" w:rsidP="0049098C">
            <w:pPr>
              <w:rPr>
                <w:rFonts w:cs="Arial"/>
                <w:iCs/>
                <w:sz w:val="22"/>
                <w:szCs w:val="22"/>
                <w:lang w:val="en-US"/>
              </w:rPr>
            </w:pPr>
            <w:r>
              <w:rPr>
                <w:rFonts w:cs="Arial"/>
                <w:iCs/>
                <w:sz w:val="22"/>
                <w:szCs w:val="22"/>
                <w:lang w:val="en-US"/>
              </w:rPr>
              <w:t>The lead governor expressed thanks to LM on behalf of the Council of Governors for all that she had done to support governors during her time in the Company secretary role.</w:t>
            </w:r>
          </w:p>
          <w:p w14:paraId="4310EDE2" w14:textId="10ECF0CD" w:rsidR="005D2B98" w:rsidRPr="00BD4D5A" w:rsidRDefault="005D2B98" w:rsidP="0049098C">
            <w:pPr>
              <w:rPr>
                <w:rFonts w:cs="Arial"/>
                <w:iCs/>
                <w:sz w:val="22"/>
                <w:szCs w:val="22"/>
                <w:lang w:val="en-US"/>
              </w:rPr>
            </w:pPr>
          </w:p>
        </w:tc>
      </w:tr>
    </w:tbl>
    <w:p w14:paraId="5E3E798C" w14:textId="77777777" w:rsidR="00AB7181" w:rsidRPr="0020519D" w:rsidRDefault="00AB7181" w:rsidP="00563FF6">
      <w:pPr>
        <w:rPr>
          <w:rFonts w:cs="Arial"/>
          <w:sz w:val="22"/>
          <w:szCs w:val="22"/>
        </w:rPr>
      </w:pPr>
    </w:p>
    <w:sectPr w:rsidR="00AB7181" w:rsidRPr="0020519D" w:rsidSect="007D6187">
      <w:headerReference w:type="default" r:id="rId8"/>
      <w:footerReference w:type="default" r:id="rId9"/>
      <w:pgSz w:w="11906" w:h="16838"/>
      <w:pgMar w:top="1440" w:right="1800" w:bottom="1135" w:left="1800" w:header="708" w:footer="24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24A73F" w14:textId="77777777" w:rsidR="00DF51EC" w:rsidRPr="0020519D" w:rsidRDefault="00DF51EC" w:rsidP="00715AA1">
      <w:pPr>
        <w:rPr>
          <w:sz w:val="20"/>
          <w:szCs w:val="20"/>
        </w:rPr>
      </w:pPr>
      <w:r w:rsidRPr="0020519D">
        <w:rPr>
          <w:sz w:val="20"/>
          <w:szCs w:val="20"/>
        </w:rPr>
        <w:separator/>
      </w:r>
    </w:p>
    <w:p w14:paraId="1730DAFB" w14:textId="77777777" w:rsidR="00DF51EC" w:rsidRPr="0020519D" w:rsidRDefault="00DF51EC">
      <w:pPr>
        <w:rPr>
          <w:sz w:val="23"/>
          <w:szCs w:val="23"/>
        </w:rPr>
      </w:pPr>
    </w:p>
  </w:endnote>
  <w:endnote w:type="continuationSeparator" w:id="0">
    <w:p w14:paraId="604422F2" w14:textId="77777777" w:rsidR="00DF51EC" w:rsidRPr="0020519D" w:rsidRDefault="00DF51EC" w:rsidP="00715AA1">
      <w:pPr>
        <w:rPr>
          <w:sz w:val="20"/>
          <w:szCs w:val="20"/>
        </w:rPr>
      </w:pPr>
      <w:r w:rsidRPr="0020519D">
        <w:rPr>
          <w:sz w:val="20"/>
          <w:szCs w:val="20"/>
        </w:rPr>
        <w:continuationSeparator/>
      </w:r>
    </w:p>
    <w:p w14:paraId="30FD7FD9" w14:textId="77777777" w:rsidR="00DF51EC" w:rsidRPr="0020519D" w:rsidRDefault="00DF51EC">
      <w:pPr>
        <w:rPr>
          <w:sz w:val="23"/>
          <w:szCs w:val="23"/>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47C8A7" w14:textId="492C0159" w:rsidR="00DF51EC" w:rsidRPr="0020519D" w:rsidRDefault="00DF51EC">
    <w:pPr>
      <w:pStyle w:val="Footer"/>
      <w:rPr>
        <w:sz w:val="20"/>
        <w:szCs w:val="20"/>
      </w:rPr>
    </w:pPr>
    <w:r w:rsidRPr="0020519D">
      <w:rPr>
        <w:sz w:val="14"/>
        <w:szCs w:val="14"/>
        <w:lang w:val="en-US"/>
      </w:rPr>
      <w:t xml:space="preserve">Page </w:t>
    </w:r>
    <w:r w:rsidRPr="0020519D">
      <w:rPr>
        <w:sz w:val="14"/>
        <w:szCs w:val="14"/>
        <w:lang w:val="en-US"/>
      </w:rPr>
      <w:fldChar w:fldCharType="begin"/>
    </w:r>
    <w:r w:rsidRPr="0020519D">
      <w:rPr>
        <w:sz w:val="14"/>
        <w:szCs w:val="14"/>
        <w:lang w:val="en-US"/>
      </w:rPr>
      <w:instrText xml:space="preserve"> PAGE </w:instrText>
    </w:r>
    <w:r w:rsidRPr="0020519D">
      <w:rPr>
        <w:sz w:val="14"/>
        <w:szCs w:val="14"/>
        <w:lang w:val="en-US"/>
      </w:rPr>
      <w:fldChar w:fldCharType="separate"/>
    </w:r>
    <w:r w:rsidR="00590ECA">
      <w:rPr>
        <w:noProof/>
        <w:sz w:val="14"/>
        <w:szCs w:val="14"/>
        <w:lang w:val="en-US"/>
      </w:rPr>
      <w:t>7</w:t>
    </w:r>
    <w:r w:rsidRPr="0020519D">
      <w:rPr>
        <w:sz w:val="14"/>
        <w:szCs w:val="14"/>
        <w:lang w:val="en-US"/>
      </w:rPr>
      <w:fldChar w:fldCharType="end"/>
    </w:r>
    <w:r w:rsidRPr="0020519D">
      <w:rPr>
        <w:sz w:val="14"/>
        <w:szCs w:val="14"/>
        <w:lang w:val="en-US"/>
      </w:rPr>
      <w:t xml:space="preserve"> of </w:t>
    </w:r>
    <w:r w:rsidRPr="0020519D">
      <w:rPr>
        <w:sz w:val="14"/>
        <w:szCs w:val="14"/>
        <w:lang w:val="en-US"/>
      </w:rPr>
      <w:fldChar w:fldCharType="begin"/>
    </w:r>
    <w:r w:rsidRPr="0020519D">
      <w:rPr>
        <w:sz w:val="14"/>
        <w:szCs w:val="14"/>
        <w:lang w:val="en-US"/>
      </w:rPr>
      <w:instrText xml:space="preserve"> NUMPAGES </w:instrText>
    </w:r>
    <w:r w:rsidRPr="0020519D">
      <w:rPr>
        <w:sz w:val="14"/>
        <w:szCs w:val="14"/>
        <w:lang w:val="en-US"/>
      </w:rPr>
      <w:fldChar w:fldCharType="separate"/>
    </w:r>
    <w:r w:rsidR="00590ECA">
      <w:rPr>
        <w:noProof/>
        <w:sz w:val="14"/>
        <w:szCs w:val="14"/>
        <w:lang w:val="en-US"/>
      </w:rPr>
      <w:t>7</w:t>
    </w:r>
    <w:r w:rsidRPr="0020519D">
      <w:rPr>
        <w:sz w:val="14"/>
        <w:szCs w:val="14"/>
        <w:lang w:val="en-US"/>
      </w:rPr>
      <w:fldChar w:fldCharType="end"/>
    </w:r>
  </w:p>
  <w:p w14:paraId="55E97AA5" w14:textId="77777777" w:rsidR="00DF51EC" w:rsidRPr="0020519D" w:rsidRDefault="00DF51EC">
    <w:pPr>
      <w:rPr>
        <w:sz w:val="23"/>
        <w:szCs w:val="23"/>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3D4CB5" w14:textId="77777777" w:rsidR="00DF51EC" w:rsidRPr="0020519D" w:rsidRDefault="00DF51EC" w:rsidP="00715AA1">
      <w:pPr>
        <w:rPr>
          <w:sz w:val="20"/>
          <w:szCs w:val="20"/>
        </w:rPr>
      </w:pPr>
      <w:r w:rsidRPr="0020519D">
        <w:rPr>
          <w:sz w:val="20"/>
          <w:szCs w:val="20"/>
        </w:rPr>
        <w:separator/>
      </w:r>
    </w:p>
    <w:p w14:paraId="16B4912D" w14:textId="77777777" w:rsidR="00DF51EC" w:rsidRPr="0020519D" w:rsidRDefault="00DF51EC">
      <w:pPr>
        <w:rPr>
          <w:sz w:val="23"/>
          <w:szCs w:val="23"/>
        </w:rPr>
      </w:pPr>
    </w:p>
  </w:footnote>
  <w:footnote w:type="continuationSeparator" w:id="0">
    <w:p w14:paraId="263CD1AC" w14:textId="77777777" w:rsidR="00DF51EC" w:rsidRPr="0020519D" w:rsidRDefault="00DF51EC" w:rsidP="00715AA1">
      <w:pPr>
        <w:rPr>
          <w:sz w:val="20"/>
          <w:szCs w:val="20"/>
        </w:rPr>
      </w:pPr>
      <w:r w:rsidRPr="0020519D">
        <w:rPr>
          <w:sz w:val="20"/>
          <w:szCs w:val="20"/>
        </w:rPr>
        <w:continuationSeparator/>
      </w:r>
    </w:p>
    <w:p w14:paraId="06446B9C" w14:textId="77777777" w:rsidR="00DF51EC" w:rsidRPr="0020519D" w:rsidRDefault="00DF51EC">
      <w:pPr>
        <w:rPr>
          <w:sz w:val="23"/>
          <w:szCs w:val="23"/>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F4BC9B" w14:textId="77777777" w:rsidR="00DF51EC" w:rsidRPr="0020519D" w:rsidRDefault="00DF51EC">
    <w:pPr>
      <w:pStyle w:val="Header"/>
      <w:rPr>
        <w:sz w:val="21"/>
        <w:szCs w:val="21"/>
      </w:rPr>
    </w:pPr>
    <w:r w:rsidRPr="0020519D">
      <w:rPr>
        <w:rFonts w:cs="Arial"/>
        <w:noProof/>
        <w:sz w:val="19"/>
        <w:szCs w:val="19"/>
        <w:highlight w:val="yellow"/>
        <w:lang w:eastAsia="en-GB"/>
      </w:rPr>
      <w:drawing>
        <wp:anchor distT="0" distB="0" distL="114300" distR="114300" simplePos="0" relativeHeight="251659264" behindDoc="0" locked="0" layoutInCell="1" allowOverlap="1" wp14:anchorId="2F6280A1" wp14:editId="70ED6B90">
          <wp:simplePos x="0" y="0"/>
          <wp:positionH relativeFrom="column">
            <wp:posOffset>4019550</wp:posOffset>
          </wp:positionH>
          <wp:positionV relativeFrom="paragraph">
            <wp:posOffset>-334010</wp:posOffset>
          </wp:positionV>
          <wp:extent cx="2242185" cy="1005205"/>
          <wp:effectExtent l="0" t="0" r="5715" b="444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VH Trust RGB BLUE.jpg"/>
                  <pic:cNvPicPr/>
                </pic:nvPicPr>
                <pic:blipFill>
                  <a:blip r:embed="rId1">
                    <a:extLst>
                      <a:ext uri="{28A0092B-C50C-407E-A947-70E740481C1C}">
                        <a14:useLocalDpi xmlns:a14="http://schemas.microsoft.com/office/drawing/2010/main" val="0"/>
                      </a:ext>
                    </a:extLst>
                  </a:blip>
                  <a:stretch>
                    <a:fillRect/>
                  </a:stretch>
                </pic:blipFill>
                <pic:spPr>
                  <a:xfrm>
                    <a:off x="0" y="0"/>
                    <a:ext cx="2242185" cy="1005205"/>
                  </a:xfrm>
                  <a:prstGeom prst="rect">
                    <a:avLst/>
                  </a:prstGeom>
                </pic:spPr>
              </pic:pic>
            </a:graphicData>
          </a:graphic>
          <wp14:sizeRelH relativeFrom="page">
            <wp14:pctWidth>0</wp14:pctWidth>
          </wp14:sizeRelH>
          <wp14:sizeRelV relativeFrom="page">
            <wp14:pctHeight>0</wp14:pctHeight>
          </wp14:sizeRelV>
        </wp:anchor>
      </w:drawing>
    </w:r>
  </w:p>
  <w:p w14:paraId="74F43044" w14:textId="77777777" w:rsidR="00DF51EC" w:rsidRPr="0020519D" w:rsidRDefault="00DF51EC">
    <w:pPr>
      <w:rPr>
        <w:sz w:val="23"/>
        <w:szCs w:val="23"/>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01B7F"/>
    <w:multiLevelType w:val="hybridMultilevel"/>
    <w:tmpl w:val="0496685A"/>
    <w:styleLink w:val="ImportedStyle1"/>
    <w:lvl w:ilvl="0" w:tplc="A9324EE8">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CF2F726">
      <w:start w:val="1"/>
      <w:numFmt w:val="bullet"/>
      <w:lvlText w:val="o"/>
      <w:lvlJc w:val="left"/>
      <w:pPr>
        <w:ind w:left="1575" w:hanging="4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564187C">
      <w:start w:val="1"/>
      <w:numFmt w:val="bullet"/>
      <w:lvlText w:val="▪"/>
      <w:lvlJc w:val="left"/>
      <w:pPr>
        <w:ind w:left="2295" w:hanging="4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F52766C">
      <w:start w:val="1"/>
      <w:numFmt w:val="bullet"/>
      <w:lvlText w:val="·"/>
      <w:lvlJc w:val="left"/>
      <w:pPr>
        <w:ind w:left="3015" w:hanging="49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81A4DE2">
      <w:start w:val="1"/>
      <w:numFmt w:val="bullet"/>
      <w:lvlText w:val="o"/>
      <w:lvlJc w:val="left"/>
      <w:pPr>
        <w:ind w:left="3735" w:hanging="4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512E466">
      <w:start w:val="1"/>
      <w:numFmt w:val="bullet"/>
      <w:lvlText w:val="▪"/>
      <w:lvlJc w:val="left"/>
      <w:pPr>
        <w:ind w:left="4455" w:hanging="4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C5C6680">
      <w:start w:val="1"/>
      <w:numFmt w:val="bullet"/>
      <w:lvlText w:val="·"/>
      <w:lvlJc w:val="left"/>
      <w:pPr>
        <w:ind w:left="5175" w:hanging="49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F7CFF62">
      <w:start w:val="1"/>
      <w:numFmt w:val="bullet"/>
      <w:lvlText w:val="o"/>
      <w:lvlJc w:val="left"/>
      <w:pPr>
        <w:ind w:left="5895" w:hanging="4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CE4A49A">
      <w:start w:val="1"/>
      <w:numFmt w:val="bullet"/>
      <w:lvlText w:val="▪"/>
      <w:lvlJc w:val="left"/>
      <w:pPr>
        <w:ind w:left="6615" w:hanging="4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57C138A"/>
    <w:multiLevelType w:val="hybridMultilevel"/>
    <w:tmpl w:val="B9043EF8"/>
    <w:lvl w:ilvl="0" w:tplc="99247E04">
      <w:start w:val="1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72007C"/>
    <w:multiLevelType w:val="hybridMultilevel"/>
    <w:tmpl w:val="6E9CE0CC"/>
    <w:lvl w:ilvl="0" w:tplc="A6905CFE">
      <w:start w:val="99"/>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A81A20"/>
    <w:multiLevelType w:val="hybridMultilevel"/>
    <w:tmpl w:val="E45AE63C"/>
    <w:lvl w:ilvl="0" w:tplc="33AA4F7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E41839"/>
    <w:multiLevelType w:val="hybridMultilevel"/>
    <w:tmpl w:val="0382F98A"/>
    <w:lvl w:ilvl="0" w:tplc="3A1C8C68">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A63BA1"/>
    <w:multiLevelType w:val="hybridMultilevel"/>
    <w:tmpl w:val="C05AE37A"/>
    <w:lvl w:ilvl="0" w:tplc="61FEBE10">
      <w:numFmt w:val="bullet"/>
      <w:lvlText w:val="-"/>
      <w:lvlJc w:val="left"/>
      <w:pPr>
        <w:ind w:left="720" w:hanging="360"/>
      </w:pPr>
      <w:rPr>
        <w:rFonts w:ascii="Lucida Sans Unicode" w:eastAsia="Times New Roman" w:hAnsi="Lucida Sans Unicode" w:cs="Lucida Sans Unicode" w:hint="default"/>
        <w:color w:val="auto"/>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0D11A3"/>
    <w:multiLevelType w:val="hybridMultilevel"/>
    <w:tmpl w:val="BCBC23BA"/>
    <w:lvl w:ilvl="0" w:tplc="A6905CFE">
      <w:start w:val="99"/>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BD7975"/>
    <w:multiLevelType w:val="multilevel"/>
    <w:tmpl w:val="C36A5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20B4900"/>
    <w:multiLevelType w:val="hybridMultilevel"/>
    <w:tmpl w:val="CD90C582"/>
    <w:lvl w:ilvl="0" w:tplc="8DE88F62">
      <w:numFmt w:val="bullet"/>
      <w:lvlText w:val="-"/>
      <w:lvlJc w:val="left"/>
      <w:pPr>
        <w:ind w:left="720" w:hanging="360"/>
      </w:pPr>
      <w:rPr>
        <w:rFonts w:ascii="Lucida Sans Unicode" w:eastAsiaTheme="minorHAnsi" w:hAnsi="Lucida Sans Unicode" w:cs="Lucida Sans Unicode"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0E7773"/>
    <w:multiLevelType w:val="hybridMultilevel"/>
    <w:tmpl w:val="D4FA021A"/>
    <w:lvl w:ilvl="0" w:tplc="9DCAB9D6">
      <w:start w:val="94"/>
      <w:numFmt w:val="bullet"/>
      <w:lvlText w:val="-"/>
      <w:lvlJc w:val="left"/>
      <w:pPr>
        <w:ind w:left="720" w:hanging="360"/>
      </w:pPr>
      <w:rPr>
        <w:rFonts w:ascii="Arial" w:eastAsia="Times New Roman"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50708EF"/>
    <w:multiLevelType w:val="hybridMultilevel"/>
    <w:tmpl w:val="AD181E70"/>
    <w:lvl w:ilvl="0" w:tplc="B1941936">
      <w:start w:val="14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40A7C8C"/>
    <w:multiLevelType w:val="multilevel"/>
    <w:tmpl w:val="9202D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EAD0F2C"/>
    <w:multiLevelType w:val="multilevel"/>
    <w:tmpl w:val="8CB0E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A593581"/>
    <w:multiLevelType w:val="hybridMultilevel"/>
    <w:tmpl w:val="C34CB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DB04AA5"/>
    <w:multiLevelType w:val="hybridMultilevel"/>
    <w:tmpl w:val="19DAFFBE"/>
    <w:lvl w:ilvl="0" w:tplc="A6905CFE">
      <w:start w:val="99"/>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EC41188"/>
    <w:multiLevelType w:val="hybridMultilevel"/>
    <w:tmpl w:val="6E3213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0320BED"/>
    <w:multiLevelType w:val="hybridMultilevel"/>
    <w:tmpl w:val="5CEC22D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7" w15:restartNumberingAfterBreak="0">
    <w:nsid w:val="7CAF0C82"/>
    <w:multiLevelType w:val="hybridMultilevel"/>
    <w:tmpl w:val="4A4CA25E"/>
    <w:lvl w:ilvl="0" w:tplc="DEB2D1E2">
      <w:start w:val="1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DF74A25"/>
    <w:multiLevelType w:val="hybridMultilevel"/>
    <w:tmpl w:val="990276A6"/>
    <w:lvl w:ilvl="0" w:tplc="229C06D6">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8"/>
  </w:num>
  <w:num w:numId="3">
    <w:abstractNumId w:val="17"/>
  </w:num>
  <w:num w:numId="4">
    <w:abstractNumId w:val="12"/>
  </w:num>
  <w:num w:numId="5">
    <w:abstractNumId w:val="9"/>
  </w:num>
  <w:num w:numId="6">
    <w:abstractNumId w:val="11"/>
  </w:num>
  <w:num w:numId="7">
    <w:abstractNumId w:val="14"/>
  </w:num>
  <w:num w:numId="8">
    <w:abstractNumId w:val="16"/>
  </w:num>
  <w:num w:numId="9">
    <w:abstractNumId w:val="13"/>
  </w:num>
  <w:num w:numId="10">
    <w:abstractNumId w:val="8"/>
  </w:num>
  <w:num w:numId="11">
    <w:abstractNumId w:val="7"/>
  </w:num>
  <w:num w:numId="12">
    <w:abstractNumId w:val="5"/>
  </w:num>
  <w:num w:numId="13">
    <w:abstractNumId w:val="2"/>
  </w:num>
  <w:num w:numId="14">
    <w:abstractNumId w:val="6"/>
  </w:num>
  <w:num w:numId="15">
    <w:abstractNumId w:val="3"/>
  </w:num>
  <w:num w:numId="16">
    <w:abstractNumId w:val="15"/>
  </w:num>
  <w:num w:numId="17">
    <w:abstractNumId w:val="1"/>
  </w:num>
  <w:num w:numId="18">
    <w:abstractNumId w:val="4"/>
  </w:num>
  <w:num w:numId="19">
    <w:abstractNumId w:val="1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en-GB" w:vendorID="64" w:dllVersion="131078"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95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6E9E"/>
    <w:rsid w:val="00001054"/>
    <w:rsid w:val="00001C33"/>
    <w:rsid w:val="0000202F"/>
    <w:rsid w:val="000028AC"/>
    <w:rsid w:val="00002CDD"/>
    <w:rsid w:val="00002F33"/>
    <w:rsid w:val="000032A1"/>
    <w:rsid w:val="000036AD"/>
    <w:rsid w:val="000037E2"/>
    <w:rsid w:val="00003AE8"/>
    <w:rsid w:val="00003B23"/>
    <w:rsid w:val="00003B54"/>
    <w:rsid w:val="00003C1E"/>
    <w:rsid w:val="00004107"/>
    <w:rsid w:val="00004364"/>
    <w:rsid w:val="000043C1"/>
    <w:rsid w:val="00004481"/>
    <w:rsid w:val="00004915"/>
    <w:rsid w:val="00004BD0"/>
    <w:rsid w:val="000059A0"/>
    <w:rsid w:val="00006747"/>
    <w:rsid w:val="00006B16"/>
    <w:rsid w:val="00007035"/>
    <w:rsid w:val="0000729E"/>
    <w:rsid w:val="0001018F"/>
    <w:rsid w:val="000101FC"/>
    <w:rsid w:val="0001152B"/>
    <w:rsid w:val="00011B8E"/>
    <w:rsid w:val="000121A5"/>
    <w:rsid w:val="000128C8"/>
    <w:rsid w:val="00012C46"/>
    <w:rsid w:val="0001327A"/>
    <w:rsid w:val="0001367A"/>
    <w:rsid w:val="00013888"/>
    <w:rsid w:val="0001417E"/>
    <w:rsid w:val="000141E1"/>
    <w:rsid w:val="00014386"/>
    <w:rsid w:val="00014560"/>
    <w:rsid w:val="00014633"/>
    <w:rsid w:val="0001495A"/>
    <w:rsid w:val="00014CD1"/>
    <w:rsid w:val="000150F2"/>
    <w:rsid w:val="000154F6"/>
    <w:rsid w:val="000159DE"/>
    <w:rsid w:val="00015AFF"/>
    <w:rsid w:val="0001606F"/>
    <w:rsid w:val="00016159"/>
    <w:rsid w:val="00016FBD"/>
    <w:rsid w:val="00017860"/>
    <w:rsid w:val="000178B7"/>
    <w:rsid w:val="00017E28"/>
    <w:rsid w:val="0002024D"/>
    <w:rsid w:val="00020AA7"/>
    <w:rsid w:val="00020BEA"/>
    <w:rsid w:val="000214AE"/>
    <w:rsid w:val="00021571"/>
    <w:rsid w:val="000218F0"/>
    <w:rsid w:val="000219DA"/>
    <w:rsid w:val="00021BDF"/>
    <w:rsid w:val="00021E32"/>
    <w:rsid w:val="00022634"/>
    <w:rsid w:val="000227AD"/>
    <w:rsid w:val="00022C25"/>
    <w:rsid w:val="00022C9A"/>
    <w:rsid w:val="000232C7"/>
    <w:rsid w:val="000232FA"/>
    <w:rsid w:val="00023C3B"/>
    <w:rsid w:val="00023E9E"/>
    <w:rsid w:val="000242EF"/>
    <w:rsid w:val="00024452"/>
    <w:rsid w:val="00024575"/>
    <w:rsid w:val="00024AEA"/>
    <w:rsid w:val="00024BF0"/>
    <w:rsid w:val="00024F28"/>
    <w:rsid w:val="00025FC9"/>
    <w:rsid w:val="000265AF"/>
    <w:rsid w:val="000265E9"/>
    <w:rsid w:val="000270D6"/>
    <w:rsid w:val="00027C11"/>
    <w:rsid w:val="00027F6B"/>
    <w:rsid w:val="00030E45"/>
    <w:rsid w:val="00031781"/>
    <w:rsid w:val="000320E5"/>
    <w:rsid w:val="000320EE"/>
    <w:rsid w:val="00032264"/>
    <w:rsid w:val="00032CF8"/>
    <w:rsid w:val="00032DEB"/>
    <w:rsid w:val="00033C0B"/>
    <w:rsid w:val="00033D17"/>
    <w:rsid w:val="00033DDB"/>
    <w:rsid w:val="00033EEC"/>
    <w:rsid w:val="00033F9E"/>
    <w:rsid w:val="00034212"/>
    <w:rsid w:val="000348F3"/>
    <w:rsid w:val="0003568E"/>
    <w:rsid w:val="0003584E"/>
    <w:rsid w:val="00035CA4"/>
    <w:rsid w:val="000360CD"/>
    <w:rsid w:val="0003624B"/>
    <w:rsid w:val="000367B7"/>
    <w:rsid w:val="000367EC"/>
    <w:rsid w:val="00036B5B"/>
    <w:rsid w:val="00036E80"/>
    <w:rsid w:val="00037337"/>
    <w:rsid w:val="000375BB"/>
    <w:rsid w:val="00037A53"/>
    <w:rsid w:val="00037FEC"/>
    <w:rsid w:val="00040DCF"/>
    <w:rsid w:val="00040FA5"/>
    <w:rsid w:val="000416BD"/>
    <w:rsid w:val="00041DAF"/>
    <w:rsid w:val="00041E34"/>
    <w:rsid w:val="0004224C"/>
    <w:rsid w:val="00042592"/>
    <w:rsid w:val="00042C5F"/>
    <w:rsid w:val="00042DCE"/>
    <w:rsid w:val="000435BF"/>
    <w:rsid w:val="000437D8"/>
    <w:rsid w:val="00043B06"/>
    <w:rsid w:val="000442D1"/>
    <w:rsid w:val="00044CC5"/>
    <w:rsid w:val="00044CE8"/>
    <w:rsid w:val="00045205"/>
    <w:rsid w:val="00045795"/>
    <w:rsid w:val="00045796"/>
    <w:rsid w:val="00045F0C"/>
    <w:rsid w:val="00046A18"/>
    <w:rsid w:val="00046B9A"/>
    <w:rsid w:val="00046FBC"/>
    <w:rsid w:val="00047232"/>
    <w:rsid w:val="0004793D"/>
    <w:rsid w:val="00047CED"/>
    <w:rsid w:val="00047F00"/>
    <w:rsid w:val="00050BC9"/>
    <w:rsid w:val="00051F16"/>
    <w:rsid w:val="00051F9A"/>
    <w:rsid w:val="000525CE"/>
    <w:rsid w:val="000528AE"/>
    <w:rsid w:val="00052CB6"/>
    <w:rsid w:val="00053456"/>
    <w:rsid w:val="000539AC"/>
    <w:rsid w:val="00053A77"/>
    <w:rsid w:val="00053BB1"/>
    <w:rsid w:val="00053E92"/>
    <w:rsid w:val="000540B1"/>
    <w:rsid w:val="000543B8"/>
    <w:rsid w:val="0005459A"/>
    <w:rsid w:val="000549BE"/>
    <w:rsid w:val="000559D1"/>
    <w:rsid w:val="00055E4D"/>
    <w:rsid w:val="00056D45"/>
    <w:rsid w:val="00056E30"/>
    <w:rsid w:val="000572BE"/>
    <w:rsid w:val="00057662"/>
    <w:rsid w:val="00060899"/>
    <w:rsid w:val="000610BC"/>
    <w:rsid w:val="00061B9B"/>
    <w:rsid w:val="00061F45"/>
    <w:rsid w:val="00061FC0"/>
    <w:rsid w:val="0006278E"/>
    <w:rsid w:val="00062792"/>
    <w:rsid w:val="000627B7"/>
    <w:rsid w:val="0006289A"/>
    <w:rsid w:val="00062AA2"/>
    <w:rsid w:val="00062CC2"/>
    <w:rsid w:val="00062D70"/>
    <w:rsid w:val="00063808"/>
    <w:rsid w:val="00063C88"/>
    <w:rsid w:val="000644D9"/>
    <w:rsid w:val="00064A23"/>
    <w:rsid w:val="00064C98"/>
    <w:rsid w:val="00064D40"/>
    <w:rsid w:val="00064EE0"/>
    <w:rsid w:val="00065B15"/>
    <w:rsid w:val="0006679B"/>
    <w:rsid w:val="0006702D"/>
    <w:rsid w:val="00067203"/>
    <w:rsid w:val="00067468"/>
    <w:rsid w:val="0006766D"/>
    <w:rsid w:val="000678FE"/>
    <w:rsid w:val="00067ABE"/>
    <w:rsid w:val="0007059D"/>
    <w:rsid w:val="00070BB0"/>
    <w:rsid w:val="00071158"/>
    <w:rsid w:val="000716D1"/>
    <w:rsid w:val="000717BE"/>
    <w:rsid w:val="0007182D"/>
    <w:rsid w:val="00071AA5"/>
    <w:rsid w:val="00071FD1"/>
    <w:rsid w:val="00072C1B"/>
    <w:rsid w:val="00072C9A"/>
    <w:rsid w:val="00072DBC"/>
    <w:rsid w:val="00073238"/>
    <w:rsid w:val="000739A7"/>
    <w:rsid w:val="00074538"/>
    <w:rsid w:val="00074FCA"/>
    <w:rsid w:val="00075796"/>
    <w:rsid w:val="00075C0C"/>
    <w:rsid w:val="0007692F"/>
    <w:rsid w:val="000777DB"/>
    <w:rsid w:val="000810A7"/>
    <w:rsid w:val="00081B74"/>
    <w:rsid w:val="000820C0"/>
    <w:rsid w:val="000823B4"/>
    <w:rsid w:val="0008276A"/>
    <w:rsid w:val="00083951"/>
    <w:rsid w:val="00083A1F"/>
    <w:rsid w:val="00083C52"/>
    <w:rsid w:val="00083FF9"/>
    <w:rsid w:val="0008414A"/>
    <w:rsid w:val="00085436"/>
    <w:rsid w:val="0008572B"/>
    <w:rsid w:val="0008651A"/>
    <w:rsid w:val="00086BB1"/>
    <w:rsid w:val="00086FEA"/>
    <w:rsid w:val="00087609"/>
    <w:rsid w:val="0008781C"/>
    <w:rsid w:val="00087C20"/>
    <w:rsid w:val="00087C93"/>
    <w:rsid w:val="000901EA"/>
    <w:rsid w:val="000903E6"/>
    <w:rsid w:val="00090AB7"/>
    <w:rsid w:val="0009135B"/>
    <w:rsid w:val="000914A0"/>
    <w:rsid w:val="000915B4"/>
    <w:rsid w:val="0009167B"/>
    <w:rsid w:val="00091B0C"/>
    <w:rsid w:val="00091DE9"/>
    <w:rsid w:val="00092150"/>
    <w:rsid w:val="000922A3"/>
    <w:rsid w:val="000928D5"/>
    <w:rsid w:val="00092BC4"/>
    <w:rsid w:val="00093386"/>
    <w:rsid w:val="0009374F"/>
    <w:rsid w:val="00093D5B"/>
    <w:rsid w:val="00093EAD"/>
    <w:rsid w:val="000944CE"/>
    <w:rsid w:val="000949BD"/>
    <w:rsid w:val="00094C31"/>
    <w:rsid w:val="00094D25"/>
    <w:rsid w:val="00094E5C"/>
    <w:rsid w:val="000950A6"/>
    <w:rsid w:val="0009699A"/>
    <w:rsid w:val="00096AAA"/>
    <w:rsid w:val="00096D28"/>
    <w:rsid w:val="00096DF0"/>
    <w:rsid w:val="0009757D"/>
    <w:rsid w:val="000A1331"/>
    <w:rsid w:val="000A1379"/>
    <w:rsid w:val="000A1A61"/>
    <w:rsid w:val="000A1D81"/>
    <w:rsid w:val="000A2311"/>
    <w:rsid w:val="000A2A16"/>
    <w:rsid w:val="000A2A83"/>
    <w:rsid w:val="000A32B2"/>
    <w:rsid w:val="000A36C4"/>
    <w:rsid w:val="000A3B32"/>
    <w:rsid w:val="000A4360"/>
    <w:rsid w:val="000A49BC"/>
    <w:rsid w:val="000A4B19"/>
    <w:rsid w:val="000A639B"/>
    <w:rsid w:val="000A7035"/>
    <w:rsid w:val="000A7062"/>
    <w:rsid w:val="000A75A1"/>
    <w:rsid w:val="000A78D5"/>
    <w:rsid w:val="000A7A4F"/>
    <w:rsid w:val="000A7A6B"/>
    <w:rsid w:val="000B0105"/>
    <w:rsid w:val="000B09DE"/>
    <w:rsid w:val="000B0E8C"/>
    <w:rsid w:val="000B10F3"/>
    <w:rsid w:val="000B1750"/>
    <w:rsid w:val="000B17B4"/>
    <w:rsid w:val="000B1FE6"/>
    <w:rsid w:val="000B2123"/>
    <w:rsid w:val="000B2CE2"/>
    <w:rsid w:val="000B406F"/>
    <w:rsid w:val="000B414E"/>
    <w:rsid w:val="000B42CA"/>
    <w:rsid w:val="000B42DF"/>
    <w:rsid w:val="000B48F8"/>
    <w:rsid w:val="000B4ED7"/>
    <w:rsid w:val="000B5A6D"/>
    <w:rsid w:val="000B5F59"/>
    <w:rsid w:val="000B6107"/>
    <w:rsid w:val="000B68A8"/>
    <w:rsid w:val="000B7AD7"/>
    <w:rsid w:val="000B7C91"/>
    <w:rsid w:val="000C0755"/>
    <w:rsid w:val="000C0D6B"/>
    <w:rsid w:val="000C1084"/>
    <w:rsid w:val="000C153F"/>
    <w:rsid w:val="000C1683"/>
    <w:rsid w:val="000C1E62"/>
    <w:rsid w:val="000C268B"/>
    <w:rsid w:val="000C2E72"/>
    <w:rsid w:val="000C2E99"/>
    <w:rsid w:val="000C38C5"/>
    <w:rsid w:val="000C3B59"/>
    <w:rsid w:val="000C4490"/>
    <w:rsid w:val="000C44A7"/>
    <w:rsid w:val="000C44B5"/>
    <w:rsid w:val="000C527C"/>
    <w:rsid w:val="000C585B"/>
    <w:rsid w:val="000C5DDB"/>
    <w:rsid w:val="000C64A2"/>
    <w:rsid w:val="000C652C"/>
    <w:rsid w:val="000C68A8"/>
    <w:rsid w:val="000C6995"/>
    <w:rsid w:val="000C6B67"/>
    <w:rsid w:val="000C7206"/>
    <w:rsid w:val="000C77FC"/>
    <w:rsid w:val="000C789B"/>
    <w:rsid w:val="000D0507"/>
    <w:rsid w:val="000D087C"/>
    <w:rsid w:val="000D0932"/>
    <w:rsid w:val="000D0EA9"/>
    <w:rsid w:val="000D1145"/>
    <w:rsid w:val="000D116E"/>
    <w:rsid w:val="000D1603"/>
    <w:rsid w:val="000D175F"/>
    <w:rsid w:val="000D1966"/>
    <w:rsid w:val="000D20DD"/>
    <w:rsid w:val="000D24D1"/>
    <w:rsid w:val="000D2CAC"/>
    <w:rsid w:val="000D3C16"/>
    <w:rsid w:val="000D4681"/>
    <w:rsid w:val="000D4A54"/>
    <w:rsid w:val="000D4C64"/>
    <w:rsid w:val="000D4CBC"/>
    <w:rsid w:val="000D4FAC"/>
    <w:rsid w:val="000D5010"/>
    <w:rsid w:val="000D51D4"/>
    <w:rsid w:val="000D54EB"/>
    <w:rsid w:val="000D5770"/>
    <w:rsid w:val="000D5BCA"/>
    <w:rsid w:val="000D5D57"/>
    <w:rsid w:val="000D62C3"/>
    <w:rsid w:val="000D6916"/>
    <w:rsid w:val="000D72E7"/>
    <w:rsid w:val="000D75FE"/>
    <w:rsid w:val="000D784B"/>
    <w:rsid w:val="000D78A1"/>
    <w:rsid w:val="000D7CDF"/>
    <w:rsid w:val="000E0034"/>
    <w:rsid w:val="000E0A85"/>
    <w:rsid w:val="000E11B5"/>
    <w:rsid w:val="000E1C51"/>
    <w:rsid w:val="000E1E5F"/>
    <w:rsid w:val="000E1E86"/>
    <w:rsid w:val="000E25CA"/>
    <w:rsid w:val="000E2900"/>
    <w:rsid w:val="000E29ED"/>
    <w:rsid w:val="000E3BF2"/>
    <w:rsid w:val="000E3EC4"/>
    <w:rsid w:val="000E44E5"/>
    <w:rsid w:val="000E4933"/>
    <w:rsid w:val="000E5530"/>
    <w:rsid w:val="000E59E3"/>
    <w:rsid w:val="000E5B7D"/>
    <w:rsid w:val="000E5BE5"/>
    <w:rsid w:val="000E627E"/>
    <w:rsid w:val="000E629B"/>
    <w:rsid w:val="000E65C7"/>
    <w:rsid w:val="000E6DDF"/>
    <w:rsid w:val="000E6E6B"/>
    <w:rsid w:val="000E6FFE"/>
    <w:rsid w:val="000E79DD"/>
    <w:rsid w:val="000F02E1"/>
    <w:rsid w:val="000F0463"/>
    <w:rsid w:val="000F054B"/>
    <w:rsid w:val="000F120A"/>
    <w:rsid w:val="000F1CF1"/>
    <w:rsid w:val="000F227C"/>
    <w:rsid w:val="000F23B0"/>
    <w:rsid w:val="000F24ED"/>
    <w:rsid w:val="000F25CB"/>
    <w:rsid w:val="000F297E"/>
    <w:rsid w:val="000F2E81"/>
    <w:rsid w:val="000F2F93"/>
    <w:rsid w:val="000F30E7"/>
    <w:rsid w:val="000F37EC"/>
    <w:rsid w:val="000F402F"/>
    <w:rsid w:val="000F42BC"/>
    <w:rsid w:val="000F4573"/>
    <w:rsid w:val="000F4892"/>
    <w:rsid w:val="000F4A36"/>
    <w:rsid w:val="000F4CFC"/>
    <w:rsid w:val="000F5474"/>
    <w:rsid w:val="000F6382"/>
    <w:rsid w:val="000F6468"/>
    <w:rsid w:val="000F6AF9"/>
    <w:rsid w:val="000F6B48"/>
    <w:rsid w:val="000F6DAE"/>
    <w:rsid w:val="000F6EAE"/>
    <w:rsid w:val="000F7551"/>
    <w:rsid w:val="000F774F"/>
    <w:rsid w:val="000F79FE"/>
    <w:rsid w:val="0010154D"/>
    <w:rsid w:val="00101EC9"/>
    <w:rsid w:val="0010259A"/>
    <w:rsid w:val="00103672"/>
    <w:rsid w:val="00103E4B"/>
    <w:rsid w:val="00103F44"/>
    <w:rsid w:val="0010432D"/>
    <w:rsid w:val="00104A71"/>
    <w:rsid w:val="00104BA5"/>
    <w:rsid w:val="00104C7C"/>
    <w:rsid w:val="00105231"/>
    <w:rsid w:val="00105C56"/>
    <w:rsid w:val="00105E77"/>
    <w:rsid w:val="00105F3C"/>
    <w:rsid w:val="00106433"/>
    <w:rsid w:val="001066B5"/>
    <w:rsid w:val="001071A9"/>
    <w:rsid w:val="00107353"/>
    <w:rsid w:val="0010750E"/>
    <w:rsid w:val="001076C8"/>
    <w:rsid w:val="00107886"/>
    <w:rsid w:val="001103EC"/>
    <w:rsid w:val="00110577"/>
    <w:rsid w:val="0011080F"/>
    <w:rsid w:val="001109C9"/>
    <w:rsid w:val="00110DD3"/>
    <w:rsid w:val="00111031"/>
    <w:rsid w:val="001111BD"/>
    <w:rsid w:val="0011160A"/>
    <w:rsid w:val="001116F6"/>
    <w:rsid w:val="00111723"/>
    <w:rsid w:val="001119B7"/>
    <w:rsid w:val="00111CE0"/>
    <w:rsid w:val="00111F79"/>
    <w:rsid w:val="001122AD"/>
    <w:rsid w:val="001123F4"/>
    <w:rsid w:val="0011243C"/>
    <w:rsid w:val="00112B7E"/>
    <w:rsid w:val="001134A5"/>
    <w:rsid w:val="001134E1"/>
    <w:rsid w:val="001136D5"/>
    <w:rsid w:val="00113EFC"/>
    <w:rsid w:val="00113F6E"/>
    <w:rsid w:val="0011431F"/>
    <w:rsid w:val="00114366"/>
    <w:rsid w:val="001144D0"/>
    <w:rsid w:val="00114528"/>
    <w:rsid w:val="00114A59"/>
    <w:rsid w:val="00115367"/>
    <w:rsid w:val="00115756"/>
    <w:rsid w:val="00115920"/>
    <w:rsid w:val="00115BD9"/>
    <w:rsid w:val="00116521"/>
    <w:rsid w:val="001167F7"/>
    <w:rsid w:val="00116BCC"/>
    <w:rsid w:val="00117C6D"/>
    <w:rsid w:val="00120210"/>
    <w:rsid w:val="00120362"/>
    <w:rsid w:val="00120770"/>
    <w:rsid w:val="00120CBC"/>
    <w:rsid w:val="00120DBB"/>
    <w:rsid w:val="001210C6"/>
    <w:rsid w:val="00121CE4"/>
    <w:rsid w:val="00121CF3"/>
    <w:rsid w:val="00122201"/>
    <w:rsid w:val="00122275"/>
    <w:rsid w:val="00122D7C"/>
    <w:rsid w:val="00122FF4"/>
    <w:rsid w:val="00123447"/>
    <w:rsid w:val="00123D5B"/>
    <w:rsid w:val="001241D8"/>
    <w:rsid w:val="00124DFF"/>
    <w:rsid w:val="00124EC6"/>
    <w:rsid w:val="001252BB"/>
    <w:rsid w:val="001253FA"/>
    <w:rsid w:val="00125840"/>
    <w:rsid w:val="00125B9C"/>
    <w:rsid w:val="00125DDE"/>
    <w:rsid w:val="00126326"/>
    <w:rsid w:val="00126819"/>
    <w:rsid w:val="001269CF"/>
    <w:rsid w:val="00127182"/>
    <w:rsid w:val="00127256"/>
    <w:rsid w:val="0012793F"/>
    <w:rsid w:val="00127CF0"/>
    <w:rsid w:val="00127E25"/>
    <w:rsid w:val="0013052D"/>
    <w:rsid w:val="00130ADC"/>
    <w:rsid w:val="00130B26"/>
    <w:rsid w:val="00130C45"/>
    <w:rsid w:val="00130DEF"/>
    <w:rsid w:val="00131AD3"/>
    <w:rsid w:val="00131D0F"/>
    <w:rsid w:val="00131F0E"/>
    <w:rsid w:val="00132068"/>
    <w:rsid w:val="0013241D"/>
    <w:rsid w:val="00133602"/>
    <w:rsid w:val="001338B7"/>
    <w:rsid w:val="00133C61"/>
    <w:rsid w:val="0013468D"/>
    <w:rsid w:val="00134D61"/>
    <w:rsid w:val="00135543"/>
    <w:rsid w:val="0013558D"/>
    <w:rsid w:val="0013572D"/>
    <w:rsid w:val="001359E2"/>
    <w:rsid w:val="00135CA4"/>
    <w:rsid w:val="00135E6E"/>
    <w:rsid w:val="00136F9C"/>
    <w:rsid w:val="0013751B"/>
    <w:rsid w:val="00137558"/>
    <w:rsid w:val="00137BDB"/>
    <w:rsid w:val="00140006"/>
    <w:rsid w:val="001403D3"/>
    <w:rsid w:val="0014048C"/>
    <w:rsid w:val="001408A3"/>
    <w:rsid w:val="00140955"/>
    <w:rsid w:val="001417C0"/>
    <w:rsid w:val="001424EF"/>
    <w:rsid w:val="00142625"/>
    <w:rsid w:val="00143C49"/>
    <w:rsid w:val="00144338"/>
    <w:rsid w:val="00144385"/>
    <w:rsid w:val="001449D7"/>
    <w:rsid w:val="00145064"/>
    <w:rsid w:val="0014624B"/>
    <w:rsid w:val="00146557"/>
    <w:rsid w:val="00146FE1"/>
    <w:rsid w:val="00147411"/>
    <w:rsid w:val="00147685"/>
    <w:rsid w:val="0014768C"/>
    <w:rsid w:val="00147CEF"/>
    <w:rsid w:val="00147F3B"/>
    <w:rsid w:val="00150801"/>
    <w:rsid w:val="001511E6"/>
    <w:rsid w:val="00151860"/>
    <w:rsid w:val="00151B1C"/>
    <w:rsid w:val="001524E9"/>
    <w:rsid w:val="00152926"/>
    <w:rsid w:val="001535C0"/>
    <w:rsid w:val="001535CC"/>
    <w:rsid w:val="00154540"/>
    <w:rsid w:val="001546F6"/>
    <w:rsid w:val="0015530B"/>
    <w:rsid w:val="00155686"/>
    <w:rsid w:val="0015576A"/>
    <w:rsid w:val="00155F5A"/>
    <w:rsid w:val="001569A4"/>
    <w:rsid w:val="00156D7C"/>
    <w:rsid w:val="00157049"/>
    <w:rsid w:val="00157230"/>
    <w:rsid w:val="00157ABF"/>
    <w:rsid w:val="001605A9"/>
    <w:rsid w:val="001612A0"/>
    <w:rsid w:val="00161689"/>
    <w:rsid w:val="00161A04"/>
    <w:rsid w:val="00161A72"/>
    <w:rsid w:val="00161ED4"/>
    <w:rsid w:val="00162CFE"/>
    <w:rsid w:val="00162D72"/>
    <w:rsid w:val="00162EDD"/>
    <w:rsid w:val="00163AFD"/>
    <w:rsid w:val="00163C09"/>
    <w:rsid w:val="00164068"/>
    <w:rsid w:val="00164587"/>
    <w:rsid w:val="001645AF"/>
    <w:rsid w:val="00164BC1"/>
    <w:rsid w:val="00164C5E"/>
    <w:rsid w:val="00164F93"/>
    <w:rsid w:val="0016532E"/>
    <w:rsid w:val="001653B8"/>
    <w:rsid w:val="001661F0"/>
    <w:rsid w:val="001663D5"/>
    <w:rsid w:val="00166D36"/>
    <w:rsid w:val="00166E22"/>
    <w:rsid w:val="00170C82"/>
    <w:rsid w:val="00171125"/>
    <w:rsid w:val="00171330"/>
    <w:rsid w:val="00171578"/>
    <w:rsid w:val="00171B2C"/>
    <w:rsid w:val="00172549"/>
    <w:rsid w:val="00172CF3"/>
    <w:rsid w:val="001733E0"/>
    <w:rsid w:val="0017372B"/>
    <w:rsid w:val="00173829"/>
    <w:rsid w:val="00173AB2"/>
    <w:rsid w:val="00173ED8"/>
    <w:rsid w:val="001741DE"/>
    <w:rsid w:val="0017448B"/>
    <w:rsid w:val="00175057"/>
    <w:rsid w:val="0017553E"/>
    <w:rsid w:val="00175C40"/>
    <w:rsid w:val="00175C99"/>
    <w:rsid w:val="00176E58"/>
    <w:rsid w:val="00176E9E"/>
    <w:rsid w:val="00177A71"/>
    <w:rsid w:val="00177C2F"/>
    <w:rsid w:val="00177CA8"/>
    <w:rsid w:val="00180152"/>
    <w:rsid w:val="0018026C"/>
    <w:rsid w:val="001804C2"/>
    <w:rsid w:val="00180905"/>
    <w:rsid w:val="00180B30"/>
    <w:rsid w:val="0018198B"/>
    <w:rsid w:val="00181D0F"/>
    <w:rsid w:val="00181D67"/>
    <w:rsid w:val="00182652"/>
    <w:rsid w:val="00183053"/>
    <w:rsid w:val="00183189"/>
    <w:rsid w:val="001834DE"/>
    <w:rsid w:val="001837A8"/>
    <w:rsid w:val="001837A9"/>
    <w:rsid w:val="00183EE6"/>
    <w:rsid w:val="00183F05"/>
    <w:rsid w:val="00184930"/>
    <w:rsid w:val="00185130"/>
    <w:rsid w:val="00185141"/>
    <w:rsid w:val="001858D8"/>
    <w:rsid w:val="00185BCB"/>
    <w:rsid w:val="00185F02"/>
    <w:rsid w:val="00186DF7"/>
    <w:rsid w:val="00186E6F"/>
    <w:rsid w:val="0018702E"/>
    <w:rsid w:val="00187898"/>
    <w:rsid w:val="00187FDA"/>
    <w:rsid w:val="00190A55"/>
    <w:rsid w:val="00190E41"/>
    <w:rsid w:val="00191312"/>
    <w:rsid w:val="001914C4"/>
    <w:rsid w:val="001915F1"/>
    <w:rsid w:val="001915F2"/>
    <w:rsid w:val="00191845"/>
    <w:rsid w:val="001930CA"/>
    <w:rsid w:val="0019417B"/>
    <w:rsid w:val="001946EC"/>
    <w:rsid w:val="00194E0B"/>
    <w:rsid w:val="00194E86"/>
    <w:rsid w:val="001955E2"/>
    <w:rsid w:val="0019596A"/>
    <w:rsid w:val="00195E3D"/>
    <w:rsid w:val="00196163"/>
    <w:rsid w:val="0019699D"/>
    <w:rsid w:val="0019751D"/>
    <w:rsid w:val="001A031F"/>
    <w:rsid w:val="001A046F"/>
    <w:rsid w:val="001A07AB"/>
    <w:rsid w:val="001A0B49"/>
    <w:rsid w:val="001A0B74"/>
    <w:rsid w:val="001A0C77"/>
    <w:rsid w:val="001A0D0D"/>
    <w:rsid w:val="001A131C"/>
    <w:rsid w:val="001A14C9"/>
    <w:rsid w:val="001A17D4"/>
    <w:rsid w:val="001A1CFC"/>
    <w:rsid w:val="001A1FE1"/>
    <w:rsid w:val="001A2015"/>
    <w:rsid w:val="001A2849"/>
    <w:rsid w:val="001A34E8"/>
    <w:rsid w:val="001A3550"/>
    <w:rsid w:val="001A4348"/>
    <w:rsid w:val="001A43B8"/>
    <w:rsid w:val="001A445E"/>
    <w:rsid w:val="001A4732"/>
    <w:rsid w:val="001A530E"/>
    <w:rsid w:val="001A56DC"/>
    <w:rsid w:val="001A56DF"/>
    <w:rsid w:val="001A59FD"/>
    <w:rsid w:val="001A5AAC"/>
    <w:rsid w:val="001A5E28"/>
    <w:rsid w:val="001A624D"/>
    <w:rsid w:val="001A665A"/>
    <w:rsid w:val="001A6B67"/>
    <w:rsid w:val="001A721F"/>
    <w:rsid w:val="001A796D"/>
    <w:rsid w:val="001A7D62"/>
    <w:rsid w:val="001A7FFD"/>
    <w:rsid w:val="001B03ED"/>
    <w:rsid w:val="001B0574"/>
    <w:rsid w:val="001B06E7"/>
    <w:rsid w:val="001B0E6D"/>
    <w:rsid w:val="001B1658"/>
    <w:rsid w:val="001B31A2"/>
    <w:rsid w:val="001B3669"/>
    <w:rsid w:val="001B4707"/>
    <w:rsid w:val="001B4AFD"/>
    <w:rsid w:val="001B50F6"/>
    <w:rsid w:val="001B5388"/>
    <w:rsid w:val="001B544A"/>
    <w:rsid w:val="001B5C94"/>
    <w:rsid w:val="001B5DD7"/>
    <w:rsid w:val="001B65E7"/>
    <w:rsid w:val="001B66C4"/>
    <w:rsid w:val="001B6907"/>
    <w:rsid w:val="001B6B47"/>
    <w:rsid w:val="001B795A"/>
    <w:rsid w:val="001B7BA3"/>
    <w:rsid w:val="001C00B0"/>
    <w:rsid w:val="001C041B"/>
    <w:rsid w:val="001C094F"/>
    <w:rsid w:val="001C0F21"/>
    <w:rsid w:val="001C1DDC"/>
    <w:rsid w:val="001C2506"/>
    <w:rsid w:val="001C2876"/>
    <w:rsid w:val="001C2D64"/>
    <w:rsid w:val="001C2FA9"/>
    <w:rsid w:val="001C38AD"/>
    <w:rsid w:val="001C4D38"/>
    <w:rsid w:val="001C4DC1"/>
    <w:rsid w:val="001C4E1C"/>
    <w:rsid w:val="001C54DC"/>
    <w:rsid w:val="001C5660"/>
    <w:rsid w:val="001C5C23"/>
    <w:rsid w:val="001C5E6D"/>
    <w:rsid w:val="001C6D3A"/>
    <w:rsid w:val="001C75A8"/>
    <w:rsid w:val="001C7747"/>
    <w:rsid w:val="001C78ED"/>
    <w:rsid w:val="001C7C9F"/>
    <w:rsid w:val="001D0D9C"/>
    <w:rsid w:val="001D10FB"/>
    <w:rsid w:val="001D1B08"/>
    <w:rsid w:val="001D23FB"/>
    <w:rsid w:val="001D2BFD"/>
    <w:rsid w:val="001D2CA6"/>
    <w:rsid w:val="001D2E1A"/>
    <w:rsid w:val="001D316E"/>
    <w:rsid w:val="001D4034"/>
    <w:rsid w:val="001D45CE"/>
    <w:rsid w:val="001D4CCC"/>
    <w:rsid w:val="001D5169"/>
    <w:rsid w:val="001D51CC"/>
    <w:rsid w:val="001D5607"/>
    <w:rsid w:val="001D5709"/>
    <w:rsid w:val="001D6272"/>
    <w:rsid w:val="001D65DD"/>
    <w:rsid w:val="001D6927"/>
    <w:rsid w:val="001D692D"/>
    <w:rsid w:val="001D695B"/>
    <w:rsid w:val="001D6977"/>
    <w:rsid w:val="001D7598"/>
    <w:rsid w:val="001D77B7"/>
    <w:rsid w:val="001E0316"/>
    <w:rsid w:val="001E0503"/>
    <w:rsid w:val="001E17DE"/>
    <w:rsid w:val="001E1CEE"/>
    <w:rsid w:val="001E209B"/>
    <w:rsid w:val="001E2B37"/>
    <w:rsid w:val="001E2C01"/>
    <w:rsid w:val="001E2C6D"/>
    <w:rsid w:val="001E3041"/>
    <w:rsid w:val="001E3654"/>
    <w:rsid w:val="001E3A83"/>
    <w:rsid w:val="001E3F06"/>
    <w:rsid w:val="001E40D1"/>
    <w:rsid w:val="001E447A"/>
    <w:rsid w:val="001E46A9"/>
    <w:rsid w:val="001E4FAB"/>
    <w:rsid w:val="001E4FDE"/>
    <w:rsid w:val="001E521A"/>
    <w:rsid w:val="001E57A1"/>
    <w:rsid w:val="001E5F3E"/>
    <w:rsid w:val="001E66B7"/>
    <w:rsid w:val="001E713A"/>
    <w:rsid w:val="001E72C9"/>
    <w:rsid w:val="001E7786"/>
    <w:rsid w:val="001E7F55"/>
    <w:rsid w:val="001F0D15"/>
    <w:rsid w:val="001F1215"/>
    <w:rsid w:val="001F200C"/>
    <w:rsid w:val="001F2129"/>
    <w:rsid w:val="001F27F2"/>
    <w:rsid w:val="001F2DEE"/>
    <w:rsid w:val="001F37AA"/>
    <w:rsid w:val="001F3917"/>
    <w:rsid w:val="001F3FA0"/>
    <w:rsid w:val="001F40D0"/>
    <w:rsid w:val="001F42D5"/>
    <w:rsid w:val="001F4472"/>
    <w:rsid w:val="001F4A81"/>
    <w:rsid w:val="001F4A85"/>
    <w:rsid w:val="001F4DAC"/>
    <w:rsid w:val="001F52AF"/>
    <w:rsid w:val="001F5AE1"/>
    <w:rsid w:val="001F5C36"/>
    <w:rsid w:val="001F68CF"/>
    <w:rsid w:val="001F6C3C"/>
    <w:rsid w:val="001F6CBC"/>
    <w:rsid w:val="001F709C"/>
    <w:rsid w:val="001F70AE"/>
    <w:rsid w:val="001F73F1"/>
    <w:rsid w:val="001F7CD0"/>
    <w:rsid w:val="001F7F91"/>
    <w:rsid w:val="00200133"/>
    <w:rsid w:val="002003B5"/>
    <w:rsid w:val="002003E2"/>
    <w:rsid w:val="00200A66"/>
    <w:rsid w:val="00200AB7"/>
    <w:rsid w:val="00200B0D"/>
    <w:rsid w:val="00201AA5"/>
    <w:rsid w:val="00201BE1"/>
    <w:rsid w:val="00202168"/>
    <w:rsid w:val="00202E7F"/>
    <w:rsid w:val="00203649"/>
    <w:rsid w:val="00203BBD"/>
    <w:rsid w:val="00204E11"/>
    <w:rsid w:val="00205083"/>
    <w:rsid w:val="0020519D"/>
    <w:rsid w:val="002055AF"/>
    <w:rsid w:val="00205AB7"/>
    <w:rsid w:val="00205CB2"/>
    <w:rsid w:val="00205F28"/>
    <w:rsid w:val="00207767"/>
    <w:rsid w:val="0020782B"/>
    <w:rsid w:val="00211418"/>
    <w:rsid w:val="002114FF"/>
    <w:rsid w:val="002116E2"/>
    <w:rsid w:val="00211A2F"/>
    <w:rsid w:val="00211DC5"/>
    <w:rsid w:val="00212D86"/>
    <w:rsid w:val="00212E15"/>
    <w:rsid w:val="00213487"/>
    <w:rsid w:val="002135D8"/>
    <w:rsid w:val="00213A69"/>
    <w:rsid w:val="00213EC3"/>
    <w:rsid w:val="00213FC6"/>
    <w:rsid w:val="0021422B"/>
    <w:rsid w:val="0021546D"/>
    <w:rsid w:val="0021573C"/>
    <w:rsid w:val="00215A61"/>
    <w:rsid w:val="00215D4D"/>
    <w:rsid w:val="00215E7F"/>
    <w:rsid w:val="0021656F"/>
    <w:rsid w:val="00216799"/>
    <w:rsid w:val="002168CC"/>
    <w:rsid w:val="00216D35"/>
    <w:rsid w:val="0021712A"/>
    <w:rsid w:val="00217D44"/>
    <w:rsid w:val="00217D74"/>
    <w:rsid w:val="0022011E"/>
    <w:rsid w:val="002202FE"/>
    <w:rsid w:val="00220B15"/>
    <w:rsid w:val="00220FB5"/>
    <w:rsid w:val="0022100D"/>
    <w:rsid w:val="00221513"/>
    <w:rsid w:val="00221747"/>
    <w:rsid w:val="00221885"/>
    <w:rsid w:val="002218CC"/>
    <w:rsid w:val="00221A9F"/>
    <w:rsid w:val="00221DE7"/>
    <w:rsid w:val="00222072"/>
    <w:rsid w:val="002228C4"/>
    <w:rsid w:val="002232F9"/>
    <w:rsid w:val="00223459"/>
    <w:rsid w:val="00223BD5"/>
    <w:rsid w:val="00224CB6"/>
    <w:rsid w:val="0022581D"/>
    <w:rsid w:val="0022590B"/>
    <w:rsid w:val="00225B42"/>
    <w:rsid w:val="00225DA1"/>
    <w:rsid w:val="0022620B"/>
    <w:rsid w:val="00226472"/>
    <w:rsid w:val="00226EB3"/>
    <w:rsid w:val="00226EB6"/>
    <w:rsid w:val="002271DB"/>
    <w:rsid w:val="0022743B"/>
    <w:rsid w:val="00227550"/>
    <w:rsid w:val="00227BDA"/>
    <w:rsid w:val="00227F8B"/>
    <w:rsid w:val="00230E0F"/>
    <w:rsid w:val="00230FD3"/>
    <w:rsid w:val="00231016"/>
    <w:rsid w:val="00231614"/>
    <w:rsid w:val="00232F40"/>
    <w:rsid w:val="002332FB"/>
    <w:rsid w:val="00234B96"/>
    <w:rsid w:val="00235280"/>
    <w:rsid w:val="00235BD3"/>
    <w:rsid w:val="00235FB8"/>
    <w:rsid w:val="00236356"/>
    <w:rsid w:val="00237C70"/>
    <w:rsid w:val="00237CFA"/>
    <w:rsid w:val="00237ED4"/>
    <w:rsid w:val="0024006E"/>
    <w:rsid w:val="002410B8"/>
    <w:rsid w:val="00241F99"/>
    <w:rsid w:val="002423BF"/>
    <w:rsid w:val="00242A4E"/>
    <w:rsid w:val="00242F02"/>
    <w:rsid w:val="002433FA"/>
    <w:rsid w:val="0024351C"/>
    <w:rsid w:val="00243AD6"/>
    <w:rsid w:val="00243AE8"/>
    <w:rsid w:val="00243CC1"/>
    <w:rsid w:val="00243F54"/>
    <w:rsid w:val="0024405B"/>
    <w:rsid w:val="002440F6"/>
    <w:rsid w:val="00244553"/>
    <w:rsid w:val="00244752"/>
    <w:rsid w:val="00244E4C"/>
    <w:rsid w:val="00245268"/>
    <w:rsid w:val="002453E6"/>
    <w:rsid w:val="002456EE"/>
    <w:rsid w:val="0024665C"/>
    <w:rsid w:val="0024668E"/>
    <w:rsid w:val="00246872"/>
    <w:rsid w:val="00246BDD"/>
    <w:rsid w:val="002479BD"/>
    <w:rsid w:val="00247AD5"/>
    <w:rsid w:val="00247BB6"/>
    <w:rsid w:val="00247CD3"/>
    <w:rsid w:val="0025082A"/>
    <w:rsid w:val="00250D8A"/>
    <w:rsid w:val="00250E55"/>
    <w:rsid w:val="00252903"/>
    <w:rsid w:val="00252B1C"/>
    <w:rsid w:val="00252D64"/>
    <w:rsid w:val="00253436"/>
    <w:rsid w:val="0025435D"/>
    <w:rsid w:val="00254AB1"/>
    <w:rsid w:val="00254CC7"/>
    <w:rsid w:val="00254F63"/>
    <w:rsid w:val="002556AA"/>
    <w:rsid w:val="00255853"/>
    <w:rsid w:val="00255CAE"/>
    <w:rsid w:val="00255D9B"/>
    <w:rsid w:val="00256172"/>
    <w:rsid w:val="0025628D"/>
    <w:rsid w:val="00256638"/>
    <w:rsid w:val="00257275"/>
    <w:rsid w:val="002575BB"/>
    <w:rsid w:val="002576D3"/>
    <w:rsid w:val="002602C4"/>
    <w:rsid w:val="00260E7D"/>
    <w:rsid w:val="0026124F"/>
    <w:rsid w:val="00261477"/>
    <w:rsid w:val="00261936"/>
    <w:rsid w:val="00261F40"/>
    <w:rsid w:val="00262212"/>
    <w:rsid w:val="0026254D"/>
    <w:rsid w:val="002625F4"/>
    <w:rsid w:val="002628C3"/>
    <w:rsid w:val="002630A0"/>
    <w:rsid w:val="002630A4"/>
    <w:rsid w:val="0026333D"/>
    <w:rsid w:val="002633FB"/>
    <w:rsid w:val="002637FE"/>
    <w:rsid w:val="00263C16"/>
    <w:rsid w:val="00264188"/>
    <w:rsid w:val="0026482E"/>
    <w:rsid w:val="0026488A"/>
    <w:rsid w:val="00264924"/>
    <w:rsid w:val="00264CF4"/>
    <w:rsid w:val="00264F9D"/>
    <w:rsid w:val="00265721"/>
    <w:rsid w:val="00265D36"/>
    <w:rsid w:val="00266272"/>
    <w:rsid w:val="00266764"/>
    <w:rsid w:val="002667AC"/>
    <w:rsid w:val="00266968"/>
    <w:rsid w:val="0026697A"/>
    <w:rsid w:val="00266C42"/>
    <w:rsid w:val="00266CBD"/>
    <w:rsid w:val="00266CF4"/>
    <w:rsid w:val="00267E80"/>
    <w:rsid w:val="00270692"/>
    <w:rsid w:val="00270F68"/>
    <w:rsid w:val="00271BC5"/>
    <w:rsid w:val="002723F7"/>
    <w:rsid w:val="002731C3"/>
    <w:rsid w:val="00273543"/>
    <w:rsid w:val="00273827"/>
    <w:rsid w:val="00273F5B"/>
    <w:rsid w:val="002746CE"/>
    <w:rsid w:val="002750CB"/>
    <w:rsid w:val="0027557E"/>
    <w:rsid w:val="00275581"/>
    <w:rsid w:val="00275F2A"/>
    <w:rsid w:val="002768E6"/>
    <w:rsid w:val="002801B4"/>
    <w:rsid w:val="002802CE"/>
    <w:rsid w:val="00281BDB"/>
    <w:rsid w:val="0028206B"/>
    <w:rsid w:val="0028223C"/>
    <w:rsid w:val="00282723"/>
    <w:rsid w:val="00282BB6"/>
    <w:rsid w:val="00282C2C"/>
    <w:rsid w:val="0028316A"/>
    <w:rsid w:val="0028333E"/>
    <w:rsid w:val="0028406E"/>
    <w:rsid w:val="002847BE"/>
    <w:rsid w:val="00284A28"/>
    <w:rsid w:val="002855A8"/>
    <w:rsid w:val="00285E66"/>
    <w:rsid w:val="002861CD"/>
    <w:rsid w:val="0028685A"/>
    <w:rsid w:val="00286CC8"/>
    <w:rsid w:val="00287310"/>
    <w:rsid w:val="00287636"/>
    <w:rsid w:val="002876FC"/>
    <w:rsid w:val="00287ED4"/>
    <w:rsid w:val="00291382"/>
    <w:rsid w:val="00291423"/>
    <w:rsid w:val="002919F0"/>
    <w:rsid w:val="00291D32"/>
    <w:rsid w:val="00291E07"/>
    <w:rsid w:val="00292133"/>
    <w:rsid w:val="0029219A"/>
    <w:rsid w:val="00292F06"/>
    <w:rsid w:val="0029336C"/>
    <w:rsid w:val="002936C5"/>
    <w:rsid w:val="00293C26"/>
    <w:rsid w:val="00294364"/>
    <w:rsid w:val="00294DA1"/>
    <w:rsid w:val="00295237"/>
    <w:rsid w:val="00296584"/>
    <w:rsid w:val="00296716"/>
    <w:rsid w:val="00296D1E"/>
    <w:rsid w:val="0029701E"/>
    <w:rsid w:val="00297498"/>
    <w:rsid w:val="00297D98"/>
    <w:rsid w:val="00297F1F"/>
    <w:rsid w:val="002A0D2D"/>
    <w:rsid w:val="002A1AC7"/>
    <w:rsid w:val="002A1E84"/>
    <w:rsid w:val="002A2035"/>
    <w:rsid w:val="002A20EC"/>
    <w:rsid w:val="002A2F78"/>
    <w:rsid w:val="002A3313"/>
    <w:rsid w:val="002A370F"/>
    <w:rsid w:val="002A3BA5"/>
    <w:rsid w:val="002A3F1E"/>
    <w:rsid w:val="002A4716"/>
    <w:rsid w:val="002A55DF"/>
    <w:rsid w:val="002A59F9"/>
    <w:rsid w:val="002A5D90"/>
    <w:rsid w:val="002A5F2F"/>
    <w:rsid w:val="002A694B"/>
    <w:rsid w:val="002A7787"/>
    <w:rsid w:val="002A7ED5"/>
    <w:rsid w:val="002B03E0"/>
    <w:rsid w:val="002B083D"/>
    <w:rsid w:val="002B0C0E"/>
    <w:rsid w:val="002B1348"/>
    <w:rsid w:val="002B1DDD"/>
    <w:rsid w:val="002B22A4"/>
    <w:rsid w:val="002B2353"/>
    <w:rsid w:val="002B238A"/>
    <w:rsid w:val="002B24D8"/>
    <w:rsid w:val="002B2BCF"/>
    <w:rsid w:val="002B2C0E"/>
    <w:rsid w:val="002B2D21"/>
    <w:rsid w:val="002B339A"/>
    <w:rsid w:val="002B39FB"/>
    <w:rsid w:val="002B3B9A"/>
    <w:rsid w:val="002B41FD"/>
    <w:rsid w:val="002B44A9"/>
    <w:rsid w:val="002B483B"/>
    <w:rsid w:val="002B5D76"/>
    <w:rsid w:val="002B5FEE"/>
    <w:rsid w:val="002B619B"/>
    <w:rsid w:val="002B6684"/>
    <w:rsid w:val="002B6AF4"/>
    <w:rsid w:val="002B6B5B"/>
    <w:rsid w:val="002B6C4E"/>
    <w:rsid w:val="002B74D7"/>
    <w:rsid w:val="002B77FC"/>
    <w:rsid w:val="002B7DE8"/>
    <w:rsid w:val="002C1459"/>
    <w:rsid w:val="002C1506"/>
    <w:rsid w:val="002C1B0D"/>
    <w:rsid w:val="002C1E43"/>
    <w:rsid w:val="002C3141"/>
    <w:rsid w:val="002C3AEF"/>
    <w:rsid w:val="002C42D6"/>
    <w:rsid w:val="002C52A0"/>
    <w:rsid w:val="002C5884"/>
    <w:rsid w:val="002C5F76"/>
    <w:rsid w:val="002C61B6"/>
    <w:rsid w:val="002C654C"/>
    <w:rsid w:val="002C6D12"/>
    <w:rsid w:val="002C6F38"/>
    <w:rsid w:val="002C73DC"/>
    <w:rsid w:val="002C769A"/>
    <w:rsid w:val="002C7F19"/>
    <w:rsid w:val="002D0029"/>
    <w:rsid w:val="002D040B"/>
    <w:rsid w:val="002D0D33"/>
    <w:rsid w:val="002D1A49"/>
    <w:rsid w:val="002D387C"/>
    <w:rsid w:val="002D4EA9"/>
    <w:rsid w:val="002D656D"/>
    <w:rsid w:val="002D6B42"/>
    <w:rsid w:val="002D79F1"/>
    <w:rsid w:val="002D7AD1"/>
    <w:rsid w:val="002D7EDB"/>
    <w:rsid w:val="002D7F4E"/>
    <w:rsid w:val="002E06C7"/>
    <w:rsid w:val="002E0DF1"/>
    <w:rsid w:val="002E190E"/>
    <w:rsid w:val="002E1B87"/>
    <w:rsid w:val="002E2510"/>
    <w:rsid w:val="002E2ADC"/>
    <w:rsid w:val="002E33A5"/>
    <w:rsid w:val="002E3AA5"/>
    <w:rsid w:val="002E3E87"/>
    <w:rsid w:val="002E5402"/>
    <w:rsid w:val="002E5BD8"/>
    <w:rsid w:val="002E5E94"/>
    <w:rsid w:val="002E5F5D"/>
    <w:rsid w:val="002E5FC1"/>
    <w:rsid w:val="002E688A"/>
    <w:rsid w:val="002E72C1"/>
    <w:rsid w:val="002E7A69"/>
    <w:rsid w:val="002E7D12"/>
    <w:rsid w:val="002F03A4"/>
    <w:rsid w:val="002F0475"/>
    <w:rsid w:val="002F1789"/>
    <w:rsid w:val="002F1F90"/>
    <w:rsid w:val="002F23AC"/>
    <w:rsid w:val="002F28F1"/>
    <w:rsid w:val="002F2E4C"/>
    <w:rsid w:val="002F3019"/>
    <w:rsid w:val="002F30BB"/>
    <w:rsid w:val="002F35D1"/>
    <w:rsid w:val="002F37A5"/>
    <w:rsid w:val="002F3FB2"/>
    <w:rsid w:val="002F41D4"/>
    <w:rsid w:val="002F42E1"/>
    <w:rsid w:val="002F57FA"/>
    <w:rsid w:val="002F585A"/>
    <w:rsid w:val="002F5BD2"/>
    <w:rsid w:val="002F5BF2"/>
    <w:rsid w:val="002F607E"/>
    <w:rsid w:val="002F6211"/>
    <w:rsid w:val="002F6282"/>
    <w:rsid w:val="002F6AC1"/>
    <w:rsid w:val="002F6B5C"/>
    <w:rsid w:val="002F75B5"/>
    <w:rsid w:val="002F75C8"/>
    <w:rsid w:val="002F7B5F"/>
    <w:rsid w:val="002F7DB2"/>
    <w:rsid w:val="0030113B"/>
    <w:rsid w:val="0030196B"/>
    <w:rsid w:val="003034A9"/>
    <w:rsid w:val="003038BE"/>
    <w:rsid w:val="00303A2E"/>
    <w:rsid w:val="00303B15"/>
    <w:rsid w:val="00304306"/>
    <w:rsid w:val="00304C7C"/>
    <w:rsid w:val="00304ECF"/>
    <w:rsid w:val="003054CC"/>
    <w:rsid w:val="00307061"/>
    <w:rsid w:val="0030706D"/>
    <w:rsid w:val="003075C1"/>
    <w:rsid w:val="00307869"/>
    <w:rsid w:val="003079F9"/>
    <w:rsid w:val="00307BE3"/>
    <w:rsid w:val="003108C5"/>
    <w:rsid w:val="003118CA"/>
    <w:rsid w:val="00312028"/>
    <w:rsid w:val="003127E4"/>
    <w:rsid w:val="00312928"/>
    <w:rsid w:val="00312C18"/>
    <w:rsid w:val="00313529"/>
    <w:rsid w:val="00313E34"/>
    <w:rsid w:val="00313FB8"/>
    <w:rsid w:val="0031429C"/>
    <w:rsid w:val="00314DD0"/>
    <w:rsid w:val="00314F29"/>
    <w:rsid w:val="00315046"/>
    <w:rsid w:val="003152CA"/>
    <w:rsid w:val="0031581C"/>
    <w:rsid w:val="0031604A"/>
    <w:rsid w:val="003169FA"/>
    <w:rsid w:val="0031771F"/>
    <w:rsid w:val="003177CB"/>
    <w:rsid w:val="003201CA"/>
    <w:rsid w:val="00320385"/>
    <w:rsid w:val="0032058A"/>
    <w:rsid w:val="00320D72"/>
    <w:rsid w:val="00320DB9"/>
    <w:rsid w:val="00321482"/>
    <w:rsid w:val="00321562"/>
    <w:rsid w:val="003215B5"/>
    <w:rsid w:val="00321645"/>
    <w:rsid w:val="003216A6"/>
    <w:rsid w:val="00321810"/>
    <w:rsid w:val="00322EB6"/>
    <w:rsid w:val="00323E15"/>
    <w:rsid w:val="00324E10"/>
    <w:rsid w:val="003251F6"/>
    <w:rsid w:val="00325A66"/>
    <w:rsid w:val="00325E01"/>
    <w:rsid w:val="00325F5F"/>
    <w:rsid w:val="0032611D"/>
    <w:rsid w:val="00326B44"/>
    <w:rsid w:val="0032708A"/>
    <w:rsid w:val="003270FE"/>
    <w:rsid w:val="0032786B"/>
    <w:rsid w:val="003278B7"/>
    <w:rsid w:val="003305F3"/>
    <w:rsid w:val="00330BA8"/>
    <w:rsid w:val="00331177"/>
    <w:rsid w:val="003318DE"/>
    <w:rsid w:val="00331DE6"/>
    <w:rsid w:val="00332184"/>
    <w:rsid w:val="0033273D"/>
    <w:rsid w:val="00333A49"/>
    <w:rsid w:val="003349CC"/>
    <w:rsid w:val="00335AEC"/>
    <w:rsid w:val="00335AEF"/>
    <w:rsid w:val="00335D60"/>
    <w:rsid w:val="00335DDD"/>
    <w:rsid w:val="00336D75"/>
    <w:rsid w:val="003371B4"/>
    <w:rsid w:val="00337519"/>
    <w:rsid w:val="003375D2"/>
    <w:rsid w:val="00337836"/>
    <w:rsid w:val="00337A37"/>
    <w:rsid w:val="00337C3A"/>
    <w:rsid w:val="003400A3"/>
    <w:rsid w:val="00340584"/>
    <w:rsid w:val="00341960"/>
    <w:rsid w:val="00341B4F"/>
    <w:rsid w:val="00341C5E"/>
    <w:rsid w:val="00341D72"/>
    <w:rsid w:val="003426B5"/>
    <w:rsid w:val="00342BF5"/>
    <w:rsid w:val="00342DA8"/>
    <w:rsid w:val="003435D3"/>
    <w:rsid w:val="00343D07"/>
    <w:rsid w:val="00343DE2"/>
    <w:rsid w:val="00343F98"/>
    <w:rsid w:val="003442AB"/>
    <w:rsid w:val="00344407"/>
    <w:rsid w:val="00344BBC"/>
    <w:rsid w:val="00344F43"/>
    <w:rsid w:val="00345C9B"/>
    <w:rsid w:val="00345CF5"/>
    <w:rsid w:val="0034619A"/>
    <w:rsid w:val="0034627A"/>
    <w:rsid w:val="00346491"/>
    <w:rsid w:val="00346C08"/>
    <w:rsid w:val="00347188"/>
    <w:rsid w:val="003471B7"/>
    <w:rsid w:val="00347442"/>
    <w:rsid w:val="00347DA1"/>
    <w:rsid w:val="00350582"/>
    <w:rsid w:val="00350A15"/>
    <w:rsid w:val="00350F0A"/>
    <w:rsid w:val="00351141"/>
    <w:rsid w:val="0035174B"/>
    <w:rsid w:val="00351B83"/>
    <w:rsid w:val="00351D61"/>
    <w:rsid w:val="003522B8"/>
    <w:rsid w:val="003525C0"/>
    <w:rsid w:val="00352EB8"/>
    <w:rsid w:val="00352F0C"/>
    <w:rsid w:val="00353473"/>
    <w:rsid w:val="0035359E"/>
    <w:rsid w:val="003535E5"/>
    <w:rsid w:val="00353BD1"/>
    <w:rsid w:val="00353DFD"/>
    <w:rsid w:val="00353F42"/>
    <w:rsid w:val="003541E5"/>
    <w:rsid w:val="00354810"/>
    <w:rsid w:val="003550FD"/>
    <w:rsid w:val="00355A31"/>
    <w:rsid w:val="00355FA5"/>
    <w:rsid w:val="003609A5"/>
    <w:rsid w:val="00360A9C"/>
    <w:rsid w:val="00360AA9"/>
    <w:rsid w:val="003610AB"/>
    <w:rsid w:val="0036182C"/>
    <w:rsid w:val="00361837"/>
    <w:rsid w:val="0036184B"/>
    <w:rsid w:val="00361880"/>
    <w:rsid w:val="003618BA"/>
    <w:rsid w:val="00361FEB"/>
    <w:rsid w:val="0036362F"/>
    <w:rsid w:val="00363A40"/>
    <w:rsid w:val="00363B7C"/>
    <w:rsid w:val="00363E09"/>
    <w:rsid w:val="00363E47"/>
    <w:rsid w:val="00363FA7"/>
    <w:rsid w:val="00364DB3"/>
    <w:rsid w:val="00365429"/>
    <w:rsid w:val="00366002"/>
    <w:rsid w:val="00366081"/>
    <w:rsid w:val="003676C4"/>
    <w:rsid w:val="003678DB"/>
    <w:rsid w:val="00367935"/>
    <w:rsid w:val="00367CA2"/>
    <w:rsid w:val="003704C9"/>
    <w:rsid w:val="00370BF4"/>
    <w:rsid w:val="0037197C"/>
    <w:rsid w:val="00373831"/>
    <w:rsid w:val="00373A2E"/>
    <w:rsid w:val="00373DFA"/>
    <w:rsid w:val="00374316"/>
    <w:rsid w:val="00374466"/>
    <w:rsid w:val="00374C82"/>
    <w:rsid w:val="003750A9"/>
    <w:rsid w:val="003751D4"/>
    <w:rsid w:val="003754A8"/>
    <w:rsid w:val="00375559"/>
    <w:rsid w:val="0037598E"/>
    <w:rsid w:val="00376C7C"/>
    <w:rsid w:val="00376F43"/>
    <w:rsid w:val="003777CB"/>
    <w:rsid w:val="00380A93"/>
    <w:rsid w:val="003812A2"/>
    <w:rsid w:val="003817E0"/>
    <w:rsid w:val="00381802"/>
    <w:rsid w:val="00381845"/>
    <w:rsid w:val="00381A5A"/>
    <w:rsid w:val="003836A5"/>
    <w:rsid w:val="00383C79"/>
    <w:rsid w:val="00383FD7"/>
    <w:rsid w:val="00384087"/>
    <w:rsid w:val="00384F3D"/>
    <w:rsid w:val="003853B9"/>
    <w:rsid w:val="0038546A"/>
    <w:rsid w:val="00385613"/>
    <w:rsid w:val="00385E10"/>
    <w:rsid w:val="003863BA"/>
    <w:rsid w:val="0038652B"/>
    <w:rsid w:val="0038691E"/>
    <w:rsid w:val="003872B7"/>
    <w:rsid w:val="00387575"/>
    <w:rsid w:val="0038766A"/>
    <w:rsid w:val="00387F1E"/>
    <w:rsid w:val="003901E4"/>
    <w:rsid w:val="00390695"/>
    <w:rsid w:val="00390B4E"/>
    <w:rsid w:val="0039106F"/>
    <w:rsid w:val="003916D3"/>
    <w:rsid w:val="00392259"/>
    <w:rsid w:val="00392712"/>
    <w:rsid w:val="00392A00"/>
    <w:rsid w:val="00392BE0"/>
    <w:rsid w:val="00393C6B"/>
    <w:rsid w:val="00393EB7"/>
    <w:rsid w:val="00394616"/>
    <w:rsid w:val="00394AAD"/>
    <w:rsid w:val="00395032"/>
    <w:rsid w:val="00395318"/>
    <w:rsid w:val="003953AB"/>
    <w:rsid w:val="003953DE"/>
    <w:rsid w:val="00396C13"/>
    <w:rsid w:val="003972F7"/>
    <w:rsid w:val="00397AF1"/>
    <w:rsid w:val="003A0683"/>
    <w:rsid w:val="003A07D6"/>
    <w:rsid w:val="003A0A28"/>
    <w:rsid w:val="003A0F76"/>
    <w:rsid w:val="003A126B"/>
    <w:rsid w:val="003A1442"/>
    <w:rsid w:val="003A18FA"/>
    <w:rsid w:val="003A27D9"/>
    <w:rsid w:val="003A28C0"/>
    <w:rsid w:val="003A28C6"/>
    <w:rsid w:val="003A2A14"/>
    <w:rsid w:val="003A2E1D"/>
    <w:rsid w:val="003A2EFD"/>
    <w:rsid w:val="003A356C"/>
    <w:rsid w:val="003A386E"/>
    <w:rsid w:val="003A396D"/>
    <w:rsid w:val="003A3DA2"/>
    <w:rsid w:val="003A3FF1"/>
    <w:rsid w:val="003A4702"/>
    <w:rsid w:val="003A4EEA"/>
    <w:rsid w:val="003A5182"/>
    <w:rsid w:val="003A5448"/>
    <w:rsid w:val="003A60BF"/>
    <w:rsid w:val="003A6599"/>
    <w:rsid w:val="003A6F3F"/>
    <w:rsid w:val="003A7409"/>
    <w:rsid w:val="003A78CD"/>
    <w:rsid w:val="003B009D"/>
    <w:rsid w:val="003B0734"/>
    <w:rsid w:val="003B0E60"/>
    <w:rsid w:val="003B1366"/>
    <w:rsid w:val="003B2115"/>
    <w:rsid w:val="003B21FE"/>
    <w:rsid w:val="003B2569"/>
    <w:rsid w:val="003B3365"/>
    <w:rsid w:val="003B3ADE"/>
    <w:rsid w:val="003B3D8B"/>
    <w:rsid w:val="003B3EF5"/>
    <w:rsid w:val="003B445F"/>
    <w:rsid w:val="003B4531"/>
    <w:rsid w:val="003B55B8"/>
    <w:rsid w:val="003B5751"/>
    <w:rsid w:val="003B58FA"/>
    <w:rsid w:val="003B5E7F"/>
    <w:rsid w:val="003B6439"/>
    <w:rsid w:val="003B6465"/>
    <w:rsid w:val="003B7217"/>
    <w:rsid w:val="003B7F68"/>
    <w:rsid w:val="003C0005"/>
    <w:rsid w:val="003C0BC8"/>
    <w:rsid w:val="003C0D87"/>
    <w:rsid w:val="003C0D89"/>
    <w:rsid w:val="003C0DDF"/>
    <w:rsid w:val="003C1403"/>
    <w:rsid w:val="003C18B4"/>
    <w:rsid w:val="003C2D6D"/>
    <w:rsid w:val="003C31BC"/>
    <w:rsid w:val="003C348C"/>
    <w:rsid w:val="003C3E72"/>
    <w:rsid w:val="003C3EFD"/>
    <w:rsid w:val="003C3F66"/>
    <w:rsid w:val="003C48FD"/>
    <w:rsid w:val="003C5414"/>
    <w:rsid w:val="003C61FC"/>
    <w:rsid w:val="003C6387"/>
    <w:rsid w:val="003C63DD"/>
    <w:rsid w:val="003C69D5"/>
    <w:rsid w:val="003C6C1E"/>
    <w:rsid w:val="003C7082"/>
    <w:rsid w:val="003C70E1"/>
    <w:rsid w:val="003C75DB"/>
    <w:rsid w:val="003C7703"/>
    <w:rsid w:val="003C78F6"/>
    <w:rsid w:val="003C7A0F"/>
    <w:rsid w:val="003C7BEA"/>
    <w:rsid w:val="003C7D83"/>
    <w:rsid w:val="003D012F"/>
    <w:rsid w:val="003D07C1"/>
    <w:rsid w:val="003D0822"/>
    <w:rsid w:val="003D08A6"/>
    <w:rsid w:val="003D09B6"/>
    <w:rsid w:val="003D0A65"/>
    <w:rsid w:val="003D0CCC"/>
    <w:rsid w:val="003D1160"/>
    <w:rsid w:val="003D1CFA"/>
    <w:rsid w:val="003D1F21"/>
    <w:rsid w:val="003D240B"/>
    <w:rsid w:val="003D3A40"/>
    <w:rsid w:val="003D3AE0"/>
    <w:rsid w:val="003D40DF"/>
    <w:rsid w:val="003D4C58"/>
    <w:rsid w:val="003D6632"/>
    <w:rsid w:val="003D73B9"/>
    <w:rsid w:val="003D783E"/>
    <w:rsid w:val="003E0903"/>
    <w:rsid w:val="003E0AD7"/>
    <w:rsid w:val="003E0E6D"/>
    <w:rsid w:val="003E13DD"/>
    <w:rsid w:val="003E1402"/>
    <w:rsid w:val="003E16E0"/>
    <w:rsid w:val="003E1791"/>
    <w:rsid w:val="003E1E0B"/>
    <w:rsid w:val="003E1FAB"/>
    <w:rsid w:val="003E2031"/>
    <w:rsid w:val="003E2C13"/>
    <w:rsid w:val="003E3296"/>
    <w:rsid w:val="003E35F3"/>
    <w:rsid w:val="003E3C02"/>
    <w:rsid w:val="003E43F1"/>
    <w:rsid w:val="003E4438"/>
    <w:rsid w:val="003E45BB"/>
    <w:rsid w:val="003E5440"/>
    <w:rsid w:val="003E5475"/>
    <w:rsid w:val="003E55DD"/>
    <w:rsid w:val="003E565F"/>
    <w:rsid w:val="003E669A"/>
    <w:rsid w:val="003E6792"/>
    <w:rsid w:val="003F03C0"/>
    <w:rsid w:val="003F0E4A"/>
    <w:rsid w:val="003F1DB6"/>
    <w:rsid w:val="003F2353"/>
    <w:rsid w:val="003F2570"/>
    <w:rsid w:val="003F3B3B"/>
    <w:rsid w:val="003F3E54"/>
    <w:rsid w:val="003F3F2F"/>
    <w:rsid w:val="003F40B9"/>
    <w:rsid w:val="003F4D4B"/>
    <w:rsid w:val="003F4EBB"/>
    <w:rsid w:val="003F4F42"/>
    <w:rsid w:val="003F549D"/>
    <w:rsid w:val="003F562F"/>
    <w:rsid w:val="003F5C9F"/>
    <w:rsid w:val="003F796E"/>
    <w:rsid w:val="003F7DC3"/>
    <w:rsid w:val="003F7E30"/>
    <w:rsid w:val="004001B1"/>
    <w:rsid w:val="004001FF"/>
    <w:rsid w:val="004006C1"/>
    <w:rsid w:val="00400B24"/>
    <w:rsid w:val="00401304"/>
    <w:rsid w:val="0040189E"/>
    <w:rsid w:val="00402996"/>
    <w:rsid w:val="00402DA4"/>
    <w:rsid w:val="0040321E"/>
    <w:rsid w:val="004035C2"/>
    <w:rsid w:val="00403775"/>
    <w:rsid w:val="00403BCA"/>
    <w:rsid w:val="00404174"/>
    <w:rsid w:val="00404CB1"/>
    <w:rsid w:val="004051E0"/>
    <w:rsid w:val="00405922"/>
    <w:rsid w:val="00405C88"/>
    <w:rsid w:val="00405CF0"/>
    <w:rsid w:val="0040627A"/>
    <w:rsid w:val="00406441"/>
    <w:rsid w:val="00406CAB"/>
    <w:rsid w:val="0040719E"/>
    <w:rsid w:val="0040745A"/>
    <w:rsid w:val="00407BB3"/>
    <w:rsid w:val="00407C1B"/>
    <w:rsid w:val="004101D3"/>
    <w:rsid w:val="0041062A"/>
    <w:rsid w:val="00410D33"/>
    <w:rsid w:val="00411DF0"/>
    <w:rsid w:val="00412444"/>
    <w:rsid w:val="00413037"/>
    <w:rsid w:val="00414173"/>
    <w:rsid w:val="00414E25"/>
    <w:rsid w:val="004152CA"/>
    <w:rsid w:val="004152E3"/>
    <w:rsid w:val="004155D0"/>
    <w:rsid w:val="004156F2"/>
    <w:rsid w:val="004168E0"/>
    <w:rsid w:val="00416B6A"/>
    <w:rsid w:val="004172D4"/>
    <w:rsid w:val="0041760B"/>
    <w:rsid w:val="00417EAE"/>
    <w:rsid w:val="00417F11"/>
    <w:rsid w:val="004204FB"/>
    <w:rsid w:val="00420BB7"/>
    <w:rsid w:val="004221B3"/>
    <w:rsid w:val="00423370"/>
    <w:rsid w:val="004238D7"/>
    <w:rsid w:val="004239BA"/>
    <w:rsid w:val="00423BF1"/>
    <w:rsid w:val="0042414A"/>
    <w:rsid w:val="00424230"/>
    <w:rsid w:val="00424751"/>
    <w:rsid w:val="004247A1"/>
    <w:rsid w:val="00424F9A"/>
    <w:rsid w:val="00425D29"/>
    <w:rsid w:val="00425F66"/>
    <w:rsid w:val="00425FC8"/>
    <w:rsid w:val="00426AFE"/>
    <w:rsid w:val="00426F3A"/>
    <w:rsid w:val="00427A33"/>
    <w:rsid w:val="0043016B"/>
    <w:rsid w:val="0043037D"/>
    <w:rsid w:val="004303E4"/>
    <w:rsid w:val="00430580"/>
    <w:rsid w:val="004308D9"/>
    <w:rsid w:val="004309C7"/>
    <w:rsid w:val="00430D8B"/>
    <w:rsid w:val="00431318"/>
    <w:rsid w:val="004313A4"/>
    <w:rsid w:val="00432A11"/>
    <w:rsid w:val="00433079"/>
    <w:rsid w:val="00433177"/>
    <w:rsid w:val="004332B6"/>
    <w:rsid w:val="00433300"/>
    <w:rsid w:val="00433A27"/>
    <w:rsid w:val="00433B02"/>
    <w:rsid w:val="00434199"/>
    <w:rsid w:val="00434306"/>
    <w:rsid w:val="0043440D"/>
    <w:rsid w:val="004344CB"/>
    <w:rsid w:val="00434A16"/>
    <w:rsid w:val="00434A63"/>
    <w:rsid w:val="004355DD"/>
    <w:rsid w:val="00435937"/>
    <w:rsid w:val="00435BD5"/>
    <w:rsid w:val="00435F96"/>
    <w:rsid w:val="00436354"/>
    <w:rsid w:val="0043681E"/>
    <w:rsid w:val="00436892"/>
    <w:rsid w:val="00436F9D"/>
    <w:rsid w:val="00436FF9"/>
    <w:rsid w:val="00437403"/>
    <w:rsid w:val="00440035"/>
    <w:rsid w:val="004410CC"/>
    <w:rsid w:val="004412C8"/>
    <w:rsid w:val="0044178D"/>
    <w:rsid w:val="004423D6"/>
    <w:rsid w:val="004424F4"/>
    <w:rsid w:val="0044298C"/>
    <w:rsid w:val="00442A94"/>
    <w:rsid w:val="00442BE1"/>
    <w:rsid w:val="004433A1"/>
    <w:rsid w:val="00443E8A"/>
    <w:rsid w:val="004441EF"/>
    <w:rsid w:val="00444D9B"/>
    <w:rsid w:val="00444ED7"/>
    <w:rsid w:val="004455E3"/>
    <w:rsid w:val="00445C69"/>
    <w:rsid w:val="0044613E"/>
    <w:rsid w:val="004462FC"/>
    <w:rsid w:val="00446633"/>
    <w:rsid w:val="00446AEC"/>
    <w:rsid w:val="00446D26"/>
    <w:rsid w:val="00446D6F"/>
    <w:rsid w:val="00446F10"/>
    <w:rsid w:val="00447802"/>
    <w:rsid w:val="00450889"/>
    <w:rsid w:val="0045100A"/>
    <w:rsid w:val="004519D2"/>
    <w:rsid w:val="004533D8"/>
    <w:rsid w:val="00453538"/>
    <w:rsid w:val="004538FA"/>
    <w:rsid w:val="004539A4"/>
    <w:rsid w:val="00453A1A"/>
    <w:rsid w:val="00453D10"/>
    <w:rsid w:val="00453E3A"/>
    <w:rsid w:val="00455765"/>
    <w:rsid w:val="00455CAC"/>
    <w:rsid w:val="00455EA1"/>
    <w:rsid w:val="00456422"/>
    <w:rsid w:val="004566BF"/>
    <w:rsid w:val="00456A68"/>
    <w:rsid w:val="00456F34"/>
    <w:rsid w:val="00457199"/>
    <w:rsid w:val="0046038D"/>
    <w:rsid w:val="00460D68"/>
    <w:rsid w:val="0046123A"/>
    <w:rsid w:val="004615CA"/>
    <w:rsid w:val="0046176E"/>
    <w:rsid w:val="00461B73"/>
    <w:rsid w:val="00462117"/>
    <w:rsid w:val="00462362"/>
    <w:rsid w:val="004625A3"/>
    <w:rsid w:val="004626CC"/>
    <w:rsid w:val="00462AC0"/>
    <w:rsid w:val="00463847"/>
    <w:rsid w:val="0046386F"/>
    <w:rsid w:val="00463A79"/>
    <w:rsid w:val="00464761"/>
    <w:rsid w:val="00464B0C"/>
    <w:rsid w:val="004651C9"/>
    <w:rsid w:val="00465558"/>
    <w:rsid w:val="00465841"/>
    <w:rsid w:val="00466A3D"/>
    <w:rsid w:val="00466F67"/>
    <w:rsid w:val="00467963"/>
    <w:rsid w:val="00467966"/>
    <w:rsid w:val="00467D0B"/>
    <w:rsid w:val="004701C0"/>
    <w:rsid w:val="00470C53"/>
    <w:rsid w:val="00470DD8"/>
    <w:rsid w:val="00471704"/>
    <w:rsid w:val="00472801"/>
    <w:rsid w:val="0047283E"/>
    <w:rsid w:val="00472A19"/>
    <w:rsid w:val="00472A5A"/>
    <w:rsid w:val="00472D03"/>
    <w:rsid w:val="00472DC6"/>
    <w:rsid w:val="00472F7C"/>
    <w:rsid w:val="004731A8"/>
    <w:rsid w:val="00473385"/>
    <w:rsid w:val="004734F3"/>
    <w:rsid w:val="004736CF"/>
    <w:rsid w:val="00473898"/>
    <w:rsid w:val="00473B0E"/>
    <w:rsid w:val="00473F4E"/>
    <w:rsid w:val="00474537"/>
    <w:rsid w:val="004745D2"/>
    <w:rsid w:val="00474640"/>
    <w:rsid w:val="0047470D"/>
    <w:rsid w:val="00474F68"/>
    <w:rsid w:val="0047550C"/>
    <w:rsid w:val="00476016"/>
    <w:rsid w:val="00476735"/>
    <w:rsid w:val="00476F4D"/>
    <w:rsid w:val="004772EA"/>
    <w:rsid w:val="00477E75"/>
    <w:rsid w:val="004804DD"/>
    <w:rsid w:val="004813FD"/>
    <w:rsid w:val="00481A98"/>
    <w:rsid w:val="00481D51"/>
    <w:rsid w:val="004823DC"/>
    <w:rsid w:val="004844B0"/>
    <w:rsid w:val="00484549"/>
    <w:rsid w:val="00484604"/>
    <w:rsid w:val="0048461F"/>
    <w:rsid w:val="00484853"/>
    <w:rsid w:val="00484DF8"/>
    <w:rsid w:val="004858BB"/>
    <w:rsid w:val="004861A5"/>
    <w:rsid w:val="00486AED"/>
    <w:rsid w:val="00486B98"/>
    <w:rsid w:val="00487A79"/>
    <w:rsid w:val="00487CED"/>
    <w:rsid w:val="00490479"/>
    <w:rsid w:val="0049098C"/>
    <w:rsid w:val="00491152"/>
    <w:rsid w:val="004912EC"/>
    <w:rsid w:val="00491B18"/>
    <w:rsid w:val="00492558"/>
    <w:rsid w:val="00492A44"/>
    <w:rsid w:val="00492A94"/>
    <w:rsid w:val="00493373"/>
    <w:rsid w:val="00493791"/>
    <w:rsid w:val="004945AC"/>
    <w:rsid w:val="00494DA6"/>
    <w:rsid w:val="00494EB0"/>
    <w:rsid w:val="00495193"/>
    <w:rsid w:val="00495726"/>
    <w:rsid w:val="00495E4B"/>
    <w:rsid w:val="00496087"/>
    <w:rsid w:val="0049620E"/>
    <w:rsid w:val="0049652C"/>
    <w:rsid w:val="004968A6"/>
    <w:rsid w:val="00496D6B"/>
    <w:rsid w:val="00497132"/>
    <w:rsid w:val="00497981"/>
    <w:rsid w:val="00497D9F"/>
    <w:rsid w:val="004A02E1"/>
    <w:rsid w:val="004A02FC"/>
    <w:rsid w:val="004A038B"/>
    <w:rsid w:val="004A0C5D"/>
    <w:rsid w:val="004A1F03"/>
    <w:rsid w:val="004A2142"/>
    <w:rsid w:val="004A2253"/>
    <w:rsid w:val="004A2B2A"/>
    <w:rsid w:val="004A2BC4"/>
    <w:rsid w:val="004A2CCB"/>
    <w:rsid w:val="004A3538"/>
    <w:rsid w:val="004A383B"/>
    <w:rsid w:val="004A4500"/>
    <w:rsid w:val="004A4567"/>
    <w:rsid w:val="004A4645"/>
    <w:rsid w:val="004A47CC"/>
    <w:rsid w:val="004A4CA5"/>
    <w:rsid w:val="004A4E66"/>
    <w:rsid w:val="004A5290"/>
    <w:rsid w:val="004A5459"/>
    <w:rsid w:val="004A69C0"/>
    <w:rsid w:val="004A6DD8"/>
    <w:rsid w:val="004A6F5C"/>
    <w:rsid w:val="004A7573"/>
    <w:rsid w:val="004A7921"/>
    <w:rsid w:val="004B05FF"/>
    <w:rsid w:val="004B0992"/>
    <w:rsid w:val="004B099B"/>
    <w:rsid w:val="004B0A46"/>
    <w:rsid w:val="004B0FB6"/>
    <w:rsid w:val="004B188F"/>
    <w:rsid w:val="004B1C0A"/>
    <w:rsid w:val="004B2339"/>
    <w:rsid w:val="004B2526"/>
    <w:rsid w:val="004B2897"/>
    <w:rsid w:val="004B3D0A"/>
    <w:rsid w:val="004B3D8B"/>
    <w:rsid w:val="004B3FAC"/>
    <w:rsid w:val="004B493E"/>
    <w:rsid w:val="004B4B3A"/>
    <w:rsid w:val="004B522A"/>
    <w:rsid w:val="004B57CE"/>
    <w:rsid w:val="004B57FF"/>
    <w:rsid w:val="004B5E96"/>
    <w:rsid w:val="004B6FDA"/>
    <w:rsid w:val="004B727D"/>
    <w:rsid w:val="004B7646"/>
    <w:rsid w:val="004B7D66"/>
    <w:rsid w:val="004C0601"/>
    <w:rsid w:val="004C08F6"/>
    <w:rsid w:val="004C1C26"/>
    <w:rsid w:val="004C1D78"/>
    <w:rsid w:val="004C1DA3"/>
    <w:rsid w:val="004C1F28"/>
    <w:rsid w:val="004C284D"/>
    <w:rsid w:val="004C2FD8"/>
    <w:rsid w:val="004C306A"/>
    <w:rsid w:val="004C3311"/>
    <w:rsid w:val="004C376F"/>
    <w:rsid w:val="004C3E1F"/>
    <w:rsid w:val="004C3F44"/>
    <w:rsid w:val="004C4443"/>
    <w:rsid w:val="004C454B"/>
    <w:rsid w:val="004C497E"/>
    <w:rsid w:val="004C4CC0"/>
    <w:rsid w:val="004C504F"/>
    <w:rsid w:val="004C5C02"/>
    <w:rsid w:val="004C5D44"/>
    <w:rsid w:val="004C6445"/>
    <w:rsid w:val="004C65C6"/>
    <w:rsid w:val="004C6979"/>
    <w:rsid w:val="004C6DC6"/>
    <w:rsid w:val="004C71D1"/>
    <w:rsid w:val="004C765A"/>
    <w:rsid w:val="004D016B"/>
    <w:rsid w:val="004D037E"/>
    <w:rsid w:val="004D0727"/>
    <w:rsid w:val="004D0CFF"/>
    <w:rsid w:val="004D0D2B"/>
    <w:rsid w:val="004D238E"/>
    <w:rsid w:val="004D2A4A"/>
    <w:rsid w:val="004D2AE1"/>
    <w:rsid w:val="004D31DE"/>
    <w:rsid w:val="004D3731"/>
    <w:rsid w:val="004D3CE6"/>
    <w:rsid w:val="004D3D9B"/>
    <w:rsid w:val="004D49EC"/>
    <w:rsid w:val="004D4E22"/>
    <w:rsid w:val="004D5D0C"/>
    <w:rsid w:val="004D5D35"/>
    <w:rsid w:val="004D6054"/>
    <w:rsid w:val="004D6207"/>
    <w:rsid w:val="004D6E08"/>
    <w:rsid w:val="004D6F9C"/>
    <w:rsid w:val="004D7E78"/>
    <w:rsid w:val="004D7FB9"/>
    <w:rsid w:val="004E0B69"/>
    <w:rsid w:val="004E1285"/>
    <w:rsid w:val="004E16D5"/>
    <w:rsid w:val="004E1E09"/>
    <w:rsid w:val="004E21C5"/>
    <w:rsid w:val="004E262A"/>
    <w:rsid w:val="004E27E7"/>
    <w:rsid w:val="004E2A1B"/>
    <w:rsid w:val="004E2B58"/>
    <w:rsid w:val="004E3061"/>
    <w:rsid w:val="004E35A6"/>
    <w:rsid w:val="004E38C2"/>
    <w:rsid w:val="004E3FF0"/>
    <w:rsid w:val="004E46C5"/>
    <w:rsid w:val="004E49C8"/>
    <w:rsid w:val="004E4E2D"/>
    <w:rsid w:val="004E5028"/>
    <w:rsid w:val="004E677B"/>
    <w:rsid w:val="004E6DF4"/>
    <w:rsid w:val="004E6F23"/>
    <w:rsid w:val="004E7079"/>
    <w:rsid w:val="004E7102"/>
    <w:rsid w:val="004E7588"/>
    <w:rsid w:val="004F0CF8"/>
    <w:rsid w:val="004F0DBE"/>
    <w:rsid w:val="004F12BB"/>
    <w:rsid w:val="004F1578"/>
    <w:rsid w:val="004F18A4"/>
    <w:rsid w:val="004F1BF5"/>
    <w:rsid w:val="004F1D65"/>
    <w:rsid w:val="004F2190"/>
    <w:rsid w:val="004F2192"/>
    <w:rsid w:val="004F22D1"/>
    <w:rsid w:val="004F276E"/>
    <w:rsid w:val="004F3341"/>
    <w:rsid w:val="004F351F"/>
    <w:rsid w:val="004F35A9"/>
    <w:rsid w:val="004F3756"/>
    <w:rsid w:val="004F3D63"/>
    <w:rsid w:val="004F3EA3"/>
    <w:rsid w:val="004F3FBE"/>
    <w:rsid w:val="004F41A2"/>
    <w:rsid w:val="004F4446"/>
    <w:rsid w:val="004F508D"/>
    <w:rsid w:val="004F5902"/>
    <w:rsid w:val="004F5E00"/>
    <w:rsid w:val="004F6BB4"/>
    <w:rsid w:val="004F6BBF"/>
    <w:rsid w:val="004F7B55"/>
    <w:rsid w:val="004F7CA9"/>
    <w:rsid w:val="004F7D5D"/>
    <w:rsid w:val="005008AA"/>
    <w:rsid w:val="00500D35"/>
    <w:rsid w:val="0050128D"/>
    <w:rsid w:val="005014D8"/>
    <w:rsid w:val="00501576"/>
    <w:rsid w:val="00501640"/>
    <w:rsid w:val="00501F3F"/>
    <w:rsid w:val="005023CA"/>
    <w:rsid w:val="005033E3"/>
    <w:rsid w:val="0050359B"/>
    <w:rsid w:val="00504549"/>
    <w:rsid w:val="005048AC"/>
    <w:rsid w:val="00504D9E"/>
    <w:rsid w:val="00505CD6"/>
    <w:rsid w:val="00505CEC"/>
    <w:rsid w:val="0050607C"/>
    <w:rsid w:val="00506758"/>
    <w:rsid w:val="00506E91"/>
    <w:rsid w:val="005075B8"/>
    <w:rsid w:val="00507F2A"/>
    <w:rsid w:val="00510486"/>
    <w:rsid w:val="00510FCD"/>
    <w:rsid w:val="005111D1"/>
    <w:rsid w:val="00511648"/>
    <w:rsid w:val="0051189E"/>
    <w:rsid w:val="00512139"/>
    <w:rsid w:val="0051252A"/>
    <w:rsid w:val="00512576"/>
    <w:rsid w:val="00512AB1"/>
    <w:rsid w:val="0051334E"/>
    <w:rsid w:val="005137BB"/>
    <w:rsid w:val="00513F07"/>
    <w:rsid w:val="00514114"/>
    <w:rsid w:val="0051419C"/>
    <w:rsid w:val="005146C1"/>
    <w:rsid w:val="00514977"/>
    <w:rsid w:val="00514C7C"/>
    <w:rsid w:val="00515499"/>
    <w:rsid w:val="00515BB2"/>
    <w:rsid w:val="00515E21"/>
    <w:rsid w:val="005164BC"/>
    <w:rsid w:val="0051657F"/>
    <w:rsid w:val="00516D8F"/>
    <w:rsid w:val="00516F4C"/>
    <w:rsid w:val="005178DC"/>
    <w:rsid w:val="0052062C"/>
    <w:rsid w:val="005206DB"/>
    <w:rsid w:val="00520A82"/>
    <w:rsid w:val="00522349"/>
    <w:rsid w:val="0052234F"/>
    <w:rsid w:val="00522975"/>
    <w:rsid w:val="00522B57"/>
    <w:rsid w:val="005231BF"/>
    <w:rsid w:val="005235CC"/>
    <w:rsid w:val="00524007"/>
    <w:rsid w:val="00524081"/>
    <w:rsid w:val="0052411E"/>
    <w:rsid w:val="00524C50"/>
    <w:rsid w:val="00524F06"/>
    <w:rsid w:val="005252A3"/>
    <w:rsid w:val="0052566B"/>
    <w:rsid w:val="005258BB"/>
    <w:rsid w:val="00525E7B"/>
    <w:rsid w:val="00526302"/>
    <w:rsid w:val="00526379"/>
    <w:rsid w:val="0052664B"/>
    <w:rsid w:val="00526886"/>
    <w:rsid w:val="00526972"/>
    <w:rsid w:val="00527245"/>
    <w:rsid w:val="0052746E"/>
    <w:rsid w:val="00527EBE"/>
    <w:rsid w:val="00531027"/>
    <w:rsid w:val="00531D10"/>
    <w:rsid w:val="00533396"/>
    <w:rsid w:val="00533B2D"/>
    <w:rsid w:val="0053434C"/>
    <w:rsid w:val="005347DB"/>
    <w:rsid w:val="00535544"/>
    <w:rsid w:val="00535C33"/>
    <w:rsid w:val="00535E1E"/>
    <w:rsid w:val="00535E9F"/>
    <w:rsid w:val="00536672"/>
    <w:rsid w:val="00536E5F"/>
    <w:rsid w:val="00537B56"/>
    <w:rsid w:val="0054049B"/>
    <w:rsid w:val="00540532"/>
    <w:rsid w:val="0054070F"/>
    <w:rsid w:val="005416DC"/>
    <w:rsid w:val="005431E1"/>
    <w:rsid w:val="005436B7"/>
    <w:rsid w:val="00543A0E"/>
    <w:rsid w:val="005440A4"/>
    <w:rsid w:val="005442E1"/>
    <w:rsid w:val="00544389"/>
    <w:rsid w:val="0054455A"/>
    <w:rsid w:val="00544BA6"/>
    <w:rsid w:val="00544FE7"/>
    <w:rsid w:val="005452F2"/>
    <w:rsid w:val="0054585E"/>
    <w:rsid w:val="005458E5"/>
    <w:rsid w:val="00545AEF"/>
    <w:rsid w:val="005462F0"/>
    <w:rsid w:val="00546590"/>
    <w:rsid w:val="0054671C"/>
    <w:rsid w:val="00546B29"/>
    <w:rsid w:val="00546CA4"/>
    <w:rsid w:val="0054728B"/>
    <w:rsid w:val="00547599"/>
    <w:rsid w:val="00547709"/>
    <w:rsid w:val="00547A9A"/>
    <w:rsid w:val="00547D2E"/>
    <w:rsid w:val="005506B5"/>
    <w:rsid w:val="005507A5"/>
    <w:rsid w:val="00551015"/>
    <w:rsid w:val="005511F6"/>
    <w:rsid w:val="005517E3"/>
    <w:rsid w:val="00551B73"/>
    <w:rsid w:val="005522A9"/>
    <w:rsid w:val="00552701"/>
    <w:rsid w:val="00552F84"/>
    <w:rsid w:val="005534E6"/>
    <w:rsid w:val="0055375F"/>
    <w:rsid w:val="005540BC"/>
    <w:rsid w:val="00554393"/>
    <w:rsid w:val="005543D0"/>
    <w:rsid w:val="0055460A"/>
    <w:rsid w:val="005547AB"/>
    <w:rsid w:val="00554B17"/>
    <w:rsid w:val="00554C61"/>
    <w:rsid w:val="005553D0"/>
    <w:rsid w:val="005555CE"/>
    <w:rsid w:val="00555A0E"/>
    <w:rsid w:val="00555CD2"/>
    <w:rsid w:val="0055612B"/>
    <w:rsid w:val="00556243"/>
    <w:rsid w:val="00556946"/>
    <w:rsid w:val="00556ABB"/>
    <w:rsid w:val="00556CF8"/>
    <w:rsid w:val="00556F23"/>
    <w:rsid w:val="00557AE1"/>
    <w:rsid w:val="005603E8"/>
    <w:rsid w:val="00560479"/>
    <w:rsid w:val="00560946"/>
    <w:rsid w:val="0056098C"/>
    <w:rsid w:val="00560BC0"/>
    <w:rsid w:val="00560F26"/>
    <w:rsid w:val="005615C5"/>
    <w:rsid w:val="005619F2"/>
    <w:rsid w:val="00562C49"/>
    <w:rsid w:val="0056319D"/>
    <w:rsid w:val="00563CEC"/>
    <w:rsid w:val="00563FF6"/>
    <w:rsid w:val="00564083"/>
    <w:rsid w:val="0056457D"/>
    <w:rsid w:val="00564A2A"/>
    <w:rsid w:val="005654C4"/>
    <w:rsid w:val="0056580B"/>
    <w:rsid w:val="00565F3E"/>
    <w:rsid w:val="00566252"/>
    <w:rsid w:val="00566E3B"/>
    <w:rsid w:val="00567189"/>
    <w:rsid w:val="00567224"/>
    <w:rsid w:val="00570FA4"/>
    <w:rsid w:val="00571B30"/>
    <w:rsid w:val="00571F62"/>
    <w:rsid w:val="00572147"/>
    <w:rsid w:val="0057275E"/>
    <w:rsid w:val="00572A72"/>
    <w:rsid w:val="00573884"/>
    <w:rsid w:val="00573D01"/>
    <w:rsid w:val="00574282"/>
    <w:rsid w:val="0057459C"/>
    <w:rsid w:val="00575AC8"/>
    <w:rsid w:val="00575EFB"/>
    <w:rsid w:val="00576058"/>
    <w:rsid w:val="005762F8"/>
    <w:rsid w:val="0057639B"/>
    <w:rsid w:val="00576AAC"/>
    <w:rsid w:val="00576EF8"/>
    <w:rsid w:val="00576FCE"/>
    <w:rsid w:val="005811AC"/>
    <w:rsid w:val="00581308"/>
    <w:rsid w:val="00582BE1"/>
    <w:rsid w:val="00583993"/>
    <w:rsid w:val="00583C5A"/>
    <w:rsid w:val="00583F88"/>
    <w:rsid w:val="00584299"/>
    <w:rsid w:val="00584553"/>
    <w:rsid w:val="00584779"/>
    <w:rsid w:val="0058479D"/>
    <w:rsid w:val="00584B67"/>
    <w:rsid w:val="00585641"/>
    <w:rsid w:val="0058590D"/>
    <w:rsid w:val="00585F8C"/>
    <w:rsid w:val="00585FC1"/>
    <w:rsid w:val="00586017"/>
    <w:rsid w:val="00586059"/>
    <w:rsid w:val="00586D65"/>
    <w:rsid w:val="005871C5"/>
    <w:rsid w:val="00587644"/>
    <w:rsid w:val="00587787"/>
    <w:rsid w:val="00590A68"/>
    <w:rsid w:val="00590DE5"/>
    <w:rsid w:val="00590ECA"/>
    <w:rsid w:val="00591746"/>
    <w:rsid w:val="00591EF0"/>
    <w:rsid w:val="00592881"/>
    <w:rsid w:val="00593251"/>
    <w:rsid w:val="0059335C"/>
    <w:rsid w:val="005941A7"/>
    <w:rsid w:val="00594C42"/>
    <w:rsid w:val="00594CC6"/>
    <w:rsid w:val="0059541F"/>
    <w:rsid w:val="005956A9"/>
    <w:rsid w:val="00595CB9"/>
    <w:rsid w:val="00596541"/>
    <w:rsid w:val="005A1ECB"/>
    <w:rsid w:val="005A28F0"/>
    <w:rsid w:val="005A2B40"/>
    <w:rsid w:val="005A2E6D"/>
    <w:rsid w:val="005A3AD0"/>
    <w:rsid w:val="005A3D41"/>
    <w:rsid w:val="005A3ED9"/>
    <w:rsid w:val="005A46DB"/>
    <w:rsid w:val="005A473F"/>
    <w:rsid w:val="005A4923"/>
    <w:rsid w:val="005A4E42"/>
    <w:rsid w:val="005A5B20"/>
    <w:rsid w:val="005A5B8B"/>
    <w:rsid w:val="005A60B8"/>
    <w:rsid w:val="005A6C75"/>
    <w:rsid w:val="005B037A"/>
    <w:rsid w:val="005B1DF6"/>
    <w:rsid w:val="005B24EA"/>
    <w:rsid w:val="005B2702"/>
    <w:rsid w:val="005B29E8"/>
    <w:rsid w:val="005B2EB4"/>
    <w:rsid w:val="005B2F5D"/>
    <w:rsid w:val="005B301F"/>
    <w:rsid w:val="005B3608"/>
    <w:rsid w:val="005B4A94"/>
    <w:rsid w:val="005B5013"/>
    <w:rsid w:val="005B54A8"/>
    <w:rsid w:val="005B6036"/>
    <w:rsid w:val="005B6105"/>
    <w:rsid w:val="005B688F"/>
    <w:rsid w:val="005B7097"/>
    <w:rsid w:val="005B7E41"/>
    <w:rsid w:val="005C040F"/>
    <w:rsid w:val="005C0D84"/>
    <w:rsid w:val="005C172C"/>
    <w:rsid w:val="005C1913"/>
    <w:rsid w:val="005C1C0E"/>
    <w:rsid w:val="005C25E4"/>
    <w:rsid w:val="005C2BD3"/>
    <w:rsid w:val="005C2ED3"/>
    <w:rsid w:val="005C302B"/>
    <w:rsid w:val="005C3056"/>
    <w:rsid w:val="005C4037"/>
    <w:rsid w:val="005C4A49"/>
    <w:rsid w:val="005C52F0"/>
    <w:rsid w:val="005C54C7"/>
    <w:rsid w:val="005C5F4C"/>
    <w:rsid w:val="005C613C"/>
    <w:rsid w:val="005C65C3"/>
    <w:rsid w:val="005C6B21"/>
    <w:rsid w:val="005C7273"/>
    <w:rsid w:val="005C76C6"/>
    <w:rsid w:val="005C7874"/>
    <w:rsid w:val="005C7890"/>
    <w:rsid w:val="005C792A"/>
    <w:rsid w:val="005D02A5"/>
    <w:rsid w:val="005D06BC"/>
    <w:rsid w:val="005D0D5B"/>
    <w:rsid w:val="005D0E72"/>
    <w:rsid w:val="005D0FBD"/>
    <w:rsid w:val="005D1FEC"/>
    <w:rsid w:val="005D22C4"/>
    <w:rsid w:val="005D22D6"/>
    <w:rsid w:val="005D2A97"/>
    <w:rsid w:val="005D2A9A"/>
    <w:rsid w:val="005D2B98"/>
    <w:rsid w:val="005D2C87"/>
    <w:rsid w:val="005D2FFA"/>
    <w:rsid w:val="005D34D9"/>
    <w:rsid w:val="005D356D"/>
    <w:rsid w:val="005D35E8"/>
    <w:rsid w:val="005D39FB"/>
    <w:rsid w:val="005D45BA"/>
    <w:rsid w:val="005D46A6"/>
    <w:rsid w:val="005D4A38"/>
    <w:rsid w:val="005D5FB3"/>
    <w:rsid w:val="005D6223"/>
    <w:rsid w:val="005D68DC"/>
    <w:rsid w:val="005D692C"/>
    <w:rsid w:val="005D6A85"/>
    <w:rsid w:val="005D6AF4"/>
    <w:rsid w:val="005D6C0C"/>
    <w:rsid w:val="005D6CC5"/>
    <w:rsid w:val="005D6CF5"/>
    <w:rsid w:val="005D79F8"/>
    <w:rsid w:val="005E0807"/>
    <w:rsid w:val="005E11FC"/>
    <w:rsid w:val="005E154C"/>
    <w:rsid w:val="005E18A8"/>
    <w:rsid w:val="005E1E2E"/>
    <w:rsid w:val="005E261F"/>
    <w:rsid w:val="005E31BE"/>
    <w:rsid w:val="005E37BF"/>
    <w:rsid w:val="005E3E48"/>
    <w:rsid w:val="005E4438"/>
    <w:rsid w:val="005E463F"/>
    <w:rsid w:val="005E48B1"/>
    <w:rsid w:val="005E50F7"/>
    <w:rsid w:val="005E52D5"/>
    <w:rsid w:val="005E539F"/>
    <w:rsid w:val="005E5E57"/>
    <w:rsid w:val="005E69D4"/>
    <w:rsid w:val="005E6C37"/>
    <w:rsid w:val="005E6F62"/>
    <w:rsid w:val="005E77E2"/>
    <w:rsid w:val="005E7FF9"/>
    <w:rsid w:val="005F047D"/>
    <w:rsid w:val="005F0849"/>
    <w:rsid w:val="005F1083"/>
    <w:rsid w:val="005F10F5"/>
    <w:rsid w:val="005F11E8"/>
    <w:rsid w:val="005F120D"/>
    <w:rsid w:val="005F1452"/>
    <w:rsid w:val="005F14D8"/>
    <w:rsid w:val="005F3164"/>
    <w:rsid w:val="005F36CB"/>
    <w:rsid w:val="005F3BCF"/>
    <w:rsid w:val="005F3C22"/>
    <w:rsid w:val="005F3F28"/>
    <w:rsid w:val="005F3FA9"/>
    <w:rsid w:val="005F495B"/>
    <w:rsid w:val="005F4F7E"/>
    <w:rsid w:val="005F5B75"/>
    <w:rsid w:val="005F6044"/>
    <w:rsid w:val="005F61F9"/>
    <w:rsid w:val="005F6698"/>
    <w:rsid w:val="005F6D12"/>
    <w:rsid w:val="005F6DBA"/>
    <w:rsid w:val="005F76B4"/>
    <w:rsid w:val="0060019D"/>
    <w:rsid w:val="00600CC5"/>
    <w:rsid w:val="0060147D"/>
    <w:rsid w:val="006015F6"/>
    <w:rsid w:val="00601A4D"/>
    <w:rsid w:val="00601C1D"/>
    <w:rsid w:val="006026D7"/>
    <w:rsid w:val="00602DCB"/>
    <w:rsid w:val="00603829"/>
    <w:rsid w:val="00603A4E"/>
    <w:rsid w:val="00603B09"/>
    <w:rsid w:val="00603DFC"/>
    <w:rsid w:val="00603F00"/>
    <w:rsid w:val="0060405A"/>
    <w:rsid w:val="006041AE"/>
    <w:rsid w:val="0060453A"/>
    <w:rsid w:val="00604931"/>
    <w:rsid w:val="00604B75"/>
    <w:rsid w:val="006059BA"/>
    <w:rsid w:val="00606986"/>
    <w:rsid w:val="00606CB2"/>
    <w:rsid w:val="00607172"/>
    <w:rsid w:val="00607417"/>
    <w:rsid w:val="006075CD"/>
    <w:rsid w:val="006075DD"/>
    <w:rsid w:val="0061151C"/>
    <w:rsid w:val="00611A5B"/>
    <w:rsid w:val="00611B72"/>
    <w:rsid w:val="006120E6"/>
    <w:rsid w:val="00612640"/>
    <w:rsid w:val="00612DA7"/>
    <w:rsid w:val="006131F2"/>
    <w:rsid w:val="00613716"/>
    <w:rsid w:val="00613C7E"/>
    <w:rsid w:val="0061405B"/>
    <w:rsid w:val="00614262"/>
    <w:rsid w:val="006143F1"/>
    <w:rsid w:val="00615BA0"/>
    <w:rsid w:val="006161F9"/>
    <w:rsid w:val="00616535"/>
    <w:rsid w:val="00616809"/>
    <w:rsid w:val="00616818"/>
    <w:rsid w:val="00616EA3"/>
    <w:rsid w:val="00617194"/>
    <w:rsid w:val="006202F0"/>
    <w:rsid w:val="00620613"/>
    <w:rsid w:val="006206AA"/>
    <w:rsid w:val="00620805"/>
    <w:rsid w:val="0062105F"/>
    <w:rsid w:val="006210FC"/>
    <w:rsid w:val="00621746"/>
    <w:rsid w:val="00621C74"/>
    <w:rsid w:val="00622593"/>
    <w:rsid w:val="00622718"/>
    <w:rsid w:val="00622820"/>
    <w:rsid w:val="00623392"/>
    <w:rsid w:val="0062414A"/>
    <w:rsid w:val="006241E9"/>
    <w:rsid w:val="00624613"/>
    <w:rsid w:val="006247A9"/>
    <w:rsid w:val="00624AF8"/>
    <w:rsid w:val="00625E75"/>
    <w:rsid w:val="006263C6"/>
    <w:rsid w:val="00626DDF"/>
    <w:rsid w:val="00626F74"/>
    <w:rsid w:val="00627BB6"/>
    <w:rsid w:val="006305BD"/>
    <w:rsid w:val="006308AF"/>
    <w:rsid w:val="00630CFA"/>
    <w:rsid w:val="00631001"/>
    <w:rsid w:val="0063252E"/>
    <w:rsid w:val="00632D2E"/>
    <w:rsid w:val="00632FDE"/>
    <w:rsid w:val="00633671"/>
    <w:rsid w:val="00634444"/>
    <w:rsid w:val="00634E1A"/>
    <w:rsid w:val="00634F35"/>
    <w:rsid w:val="00634FAB"/>
    <w:rsid w:val="006358BD"/>
    <w:rsid w:val="00635FF8"/>
    <w:rsid w:val="00637059"/>
    <w:rsid w:val="00637F56"/>
    <w:rsid w:val="00641419"/>
    <w:rsid w:val="00642046"/>
    <w:rsid w:val="00642907"/>
    <w:rsid w:val="00643216"/>
    <w:rsid w:val="0064357A"/>
    <w:rsid w:val="00643D60"/>
    <w:rsid w:val="00644013"/>
    <w:rsid w:val="0064480F"/>
    <w:rsid w:val="006449C3"/>
    <w:rsid w:val="00645197"/>
    <w:rsid w:val="006451DD"/>
    <w:rsid w:val="0064526F"/>
    <w:rsid w:val="006452A7"/>
    <w:rsid w:val="00645380"/>
    <w:rsid w:val="0064560A"/>
    <w:rsid w:val="00645713"/>
    <w:rsid w:val="00645747"/>
    <w:rsid w:val="006459A2"/>
    <w:rsid w:val="0064662F"/>
    <w:rsid w:val="0064671E"/>
    <w:rsid w:val="006469FA"/>
    <w:rsid w:val="00646C30"/>
    <w:rsid w:val="00647196"/>
    <w:rsid w:val="00647C6A"/>
    <w:rsid w:val="0065060A"/>
    <w:rsid w:val="006507A2"/>
    <w:rsid w:val="00650CE0"/>
    <w:rsid w:val="00651441"/>
    <w:rsid w:val="006522B2"/>
    <w:rsid w:val="0065252B"/>
    <w:rsid w:val="006525A8"/>
    <w:rsid w:val="006525B2"/>
    <w:rsid w:val="00652C20"/>
    <w:rsid w:val="00653155"/>
    <w:rsid w:val="006532D0"/>
    <w:rsid w:val="006534C3"/>
    <w:rsid w:val="006535CB"/>
    <w:rsid w:val="0065405A"/>
    <w:rsid w:val="00654F5C"/>
    <w:rsid w:val="006555E0"/>
    <w:rsid w:val="006558B9"/>
    <w:rsid w:val="00655926"/>
    <w:rsid w:val="00655F75"/>
    <w:rsid w:val="0065625C"/>
    <w:rsid w:val="006578ED"/>
    <w:rsid w:val="006579CF"/>
    <w:rsid w:val="00660475"/>
    <w:rsid w:val="006613AF"/>
    <w:rsid w:val="00662114"/>
    <w:rsid w:val="00662388"/>
    <w:rsid w:val="0066275F"/>
    <w:rsid w:val="00662F04"/>
    <w:rsid w:val="006636E0"/>
    <w:rsid w:val="0066388A"/>
    <w:rsid w:val="00664321"/>
    <w:rsid w:val="00664414"/>
    <w:rsid w:val="00665B2E"/>
    <w:rsid w:val="00665DC8"/>
    <w:rsid w:val="00665F16"/>
    <w:rsid w:val="00665FCF"/>
    <w:rsid w:val="006667EC"/>
    <w:rsid w:val="00666F77"/>
    <w:rsid w:val="0066775E"/>
    <w:rsid w:val="00667AFB"/>
    <w:rsid w:val="0067003B"/>
    <w:rsid w:val="00670679"/>
    <w:rsid w:val="006709CC"/>
    <w:rsid w:val="00670BAF"/>
    <w:rsid w:val="00670FD4"/>
    <w:rsid w:val="006713A2"/>
    <w:rsid w:val="00672167"/>
    <w:rsid w:val="00672198"/>
    <w:rsid w:val="00672C70"/>
    <w:rsid w:val="00673051"/>
    <w:rsid w:val="006738F6"/>
    <w:rsid w:val="00673B0A"/>
    <w:rsid w:val="00673C93"/>
    <w:rsid w:val="00673CC0"/>
    <w:rsid w:val="00673CE2"/>
    <w:rsid w:val="00674416"/>
    <w:rsid w:val="006751E0"/>
    <w:rsid w:val="0067675F"/>
    <w:rsid w:val="00676E15"/>
    <w:rsid w:val="00677759"/>
    <w:rsid w:val="00677D34"/>
    <w:rsid w:val="00677E16"/>
    <w:rsid w:val="00677E48"/>
    <w:rsid w:val="006800C4"/>
    <w:rsid w:val="006810D2"/>
    <w:rsid w:val="00681634"/>
    <w:rsid w:val="006816E3"/>
    <w:rsid w:val="0068213C"/>
    <w:rsid w:val="00682559"/>
    <w:rsid w:val="00682845"/>
    <w:rsid w:val="0068289A"/>
    <w:rsid w:val="00682A32"/>
    <w:rsid w:val="00682F9C"/>
    <w:rsid w:val="0068317F"/>
    <w:rsid w:val="00684303"/>
    <w:rsid w:val="00684415"/>
    <w:rsid w:val="006844EA"/>
    <w:rsid w:val="0068541D"/>
    <w:rsid w:val="006863D1"/>
    <w:rsid w:val="00686B7E"/>
    <w:rsid w:val="00686BA5"/>
    <w:rsid w:val="006874B7"/>
    <w:rsid w:val="00687D82"/>
    <w:rsid w:val="00690340"/>
    <w:rsid w:val="00690553"/>
    <w:rsid w:val="00690698"/>
    <w:rsid w:val="0069074E"/>
    <w:rsid w:val="00690821"/>
    <w:rsid w:val="00690B24"/>
    <w:rsid w:val="00690E58"/>
    <w:rsid w:val="0069136C"/>
    <w:rsid w:val="00691F1B"/>
    <w:rsid w:val="00691F9A"/>
    <w:rsid w:val="00692918"/>
    <w:rsid w:val="00692EE9"/>
    <w:rsid w:val="00692FB8"/>
    <w:rsid w:val="00693538"/>
    <w:rsid w:val="00693DF2"/>
    <w:rsid w:val="00694753"/>
    <w:rsid w:val="00695118"/>
    <w:rsid w:val="00695A84"/>
    <w:rsid w:val="00695C7E"/>
    <w:rsid w:val="00695E52"/>
    <w:rsid w:val="006962E8"/>
    <w:rsid w:val="00696A30"/>
    <w:rsid w:val="00696C4F"/>
    <w:rsid w:val="00697010"/>
    <w:rsid w:val="00697198"/>
    <w:rsid w:val="006973B3"/>
    <w:rsid w:val="00697EFF"/>
    <w:rsid w:val="006A0794"/>
    <w:rsid w:val="006A0F44"/>
    <w:rsid w:val="006A15EF"/>
    <w:rsid w:val="006A19D1"/>
    <w:rsid w:val="006A21D9"/>
    <w:rsid w:val="006A2526"/>
    <w:rsid w:val="006A2948"/>
    <w:rsid w:val="006A2B2D"/>
    <w:rsid w:val="006A2D71"/>
    <w:rsid w:val="006A2EE1"/>
    <w:rsid w:val="006A3B9D"/>
    <w:rsid w:val="006A45D0"/>
    <w:rsid w:val="006A4785"/>
    <w:rsid w:val="006A4941"/>
    <w:rsid w:val="006A53B0"/>
    <w:rsid w:val="006A53CF"/>
    <w:rsid w:val="006A5A09"/>
    <w:rsid w:val="006A5C9D"/>
    <w:rsid w:val="006A6CBA"/>
    <w:rsid w:val="006A75B6"/>
    <w:rsid w:val="006A7B0E"/>
    <w:rsid w:val="006A7C1B"/>
    <w:rsid w:val="006A7D30"/>
    <w:rsid w:val="006B00FF"/>
    <w:rsid w:val="006B08A7"/>
    <w:rsid w:val="006B0C58"/>
    <w:rsid w:val="006B10B0"/>
    <w:rsid w:val="006B171A"/>
    <w:rsid w:val="006B1CAE"/>
    <w:rsid w:val="006B225A"/>
    <w:rsid w:val="006B22A8"/>
    <w:rsid w:val="006B2421"/>
    <w:rsid w:val="006B26C1"/>
    <w:rsid w:val="006B2A4F"/>
    <w:rsid w:val="006B2BE9"/>
    <w:rsid w:val="006B2D48"/>
    <w:rsid w:val="006B2D5A"/>
    <w:rsid w:val="006B2DFA"/>
    <w:rsid w:val="006B30BE"/>
    <w:rsid w:val="006B370F"/>
    <w:rsid w:val="006B43D6"/>
    <w:rsid w:val="006B468F"/>
    <w:rsid w:val="006B493B"/>
    <w:rsid w:val="006B4973"/>
    <w:rsid w:val="006B5251"/>
    <w:rsid w:val="006B525E"/>
    <w:rsid w:val="006B5ACC"/>
    <w:rsid w:val="006B68CE"/>
    <w:rsid w:val="006B6AE6"/>
    <w:rsid w:val="006B7331"/>
    <w:rsid w:val="006B7692"/>
    <w:rsid w:val="006B77E9"/>
    <w:rsid w:val="006B7BA1"/>
    <w:rsid w:val="006B7C77"/>
    <w:rsid w:val="006C0690"/>
    <w:rsid w:val="006C0F55"/>
    <w:rsid w:val="006C27DE"/>
    <w:rsid w:val="006C2C46"/>
    <w:rsid w:val="006C30E1"/>
    <w:rsid w:val="006C337A"/>
    <w:rsid w:val="006C3880"/>
    <w:rsid w:val="006C3DE1"/>
    <w:rsid w:val="006C42F6"/>
    <w:rsid w:val="006C4796"/>
    <w:rsid w:val="006C4899"/>
    <w:rsid w:val="006C4C1B"/>
    <w:rsid w:val="006C5183"/>
    <w:rsid w:val="006C52AF"/>
    <w:rsid w:val="006C5C43"/>
    <w:rsid w:val="006C5E7D"/>
    <w:rsid w:val="006C630E"/>
    <w:rsid w:val="006C70B8"/>
    <w:rsid w:val="006C722B"/>
    <w:rsid w:val="006C75EC"/>
    <w:rsid w:val="006C7BB6"/>
    <w:rsid w:val="006C7D86"/>
    <w:rsid w:val="006D0088"/>
    <w:rsid w:val="006D03D4"/>
    <w:rsid w:val="006D0773"/>
    <w:rsid w:val="006D0B4B"/>
    <w:rsid w:val="006D0BAE"/>
    <w:rsid w:val="006D12CF"/>
    <w:rsid w:val="006D21BB"/>
    <w:rsid w:val="006D2C88"/>
    <w:rsid w:val="006D31AB"/>
    <w:rsid w:val="006D323C"/>
    <w:rsid w:val="006D4085"/>
    <w:rsid w:val="006D4226"/>
    <w:rsid w:val="006D535C"/>
    <w:rsid w:val="006D56B4"/>
    <w:rsid w:val="006D60C7"/>
    <w:rsid w:val="006D6B95"/>
    <w:rsid w:val="006D7625"/>
    <w:rsid w:val="006D7797"/>
    <w:rsid w:val="006D7D5A"/>
    <w:rsid w:val="006E05C0"/>
    <w:rsid w:val="006E0C3B"/>
    <w:rsid w:val="006E1A64"/>
    <w:rsid w:val="006E1B21"/>
    <w:rsid w:val="006E26FE"/>
    <w:rsid w:val="006E27EB"/>
    <w:rsid w:val="006E299D"/>
    <w:rsid w:val="006E2AEC"/>
    <w:rsid w:val="006E356A"/>
    <w:rsid w:val="006E3BDD"/>
    <w:rsid w:val="006E46FC"/>
    <w:rsid w:val="006E4932"/>
    <w:rsid w:val="006E4AC2"/>
    <w:rsid w:val="006E4AD8"/>
    <w:rsid w:val="006E733A"/>
    <w:rsid w:val="006E749A"/>
    <w:rsid w:val="006E7AA8"/>
    <w:rsid w:val="006F047C"/>
    <w:rsid w:val="006F0ACC"/>
    <w:rsid w:val="006F1E81"/>
    <w:rsid w:val="006F22CF"/>
    <w:rsid w:val="006F25AD"/>
    <w:rsid w:val="006F2959"/>
    <w:rsid w:val="006F2CB6"/>
    <w:rsid w:val="006F2E83"/>
    <w:rsid w:val="006F305F"/>
    <w:rsid w:val="006F3B8B"/>
    <w:rsid w:val="006F3C26"/>
    <w:rsid w:val="006F3D76"/>
    <w:rsid w:val="006F44A1"/>
    <w:rsid w:val="006F4665"/>
    <w:rsid w:val="006F4747"/>
    <w:rsid w:val="006F479A"/>
    <w:rsid w:val="006F53F8"/>
    <w:rsid w:val="006F5B79"/>
    <w:rsid w:val="006F5F7A"/>
    <w:rsid w:val="006F60B3"/>
    <w:rsid w:val="006F60C6"/>
    <w:rsid w:val="006F69C2"/>
    <w:rsid w:val="006F771A"/>
    <w:rsid w:val="006F7E2C"/>
    <w:rsid w:val="00700112"/>
    <w:rsid w:val="00700961"/>
    <w:rsid w:val="00700C16"/>
    <w:rsid w:val="00700F2D"/>
    <w:rsid w:val="007012DE"/>
    <w:rsid w:val="00701919"/>
    <w:rsid w:val="0070197E"/>
    <w:rsid w:val="0070276E"/>
    <w:rsid w:val="00702ADA"/>
    <w:rsid w:val="00702BA8"/>
    <w:rsid w:val="00702D91"/>
    <w:rsid w:val="00703570"/>
    <w:rsid w:val="00704349"/>
    <w:rsid w:val="00704B0B"/>
    <w:rsid w:val="007052A5"/>
    <w:rsid w:val="00705C6D"/>
    <w:rsid w:val="00705F00"/>
    <w:rsid w:val="0070686E"/>
    <w:rsid w:val="00706F8B"/>
    <w:rsid w:val="00707138"/>
    <w:rsid w:val="00707359"/>
    <w:rsid w:val="0070737C"/>
    <w:rsid w:val="007074BE"/>
    <w:rsid w:val="00707B3E"/>
    <w:rsid w:val="0071004A"/>
    <w:rsid w:val="007102A0"/>
    <w:rsid w:val="00710383"/>
    <w:rsid w:val="0071078F"/>
    <w:rsid w:val="00710C86"/>
    <w:rsid w:val="00711132"/>
    <w:rsid w:val="007115F8"/>
    <w:rsid w:val="00711864"/>
    <w:rsid w:val="00711917"/>
    <w:rsid w:val="00712500"/>
    <w:rsid w:val="00713177"/>
    <w:rsid w:val="0071380F"/>
    <w:rsid w:val="00714685"/>
    <w:rsid w:val="00714697"/>
    <w:rsid w:val="00714E0B"/>
    <w:rsid w:val="0071500F"/>
    <w:rsid w:val="007155BD"/>
    <w:rsid w:val="00715827"/>
    <w:rsid w:val="00715AA1"/>
    <w:rsid w:val="0071604F"/>
    <w:rsid w:val="007161D6"/>
    <w:rsid w:val="0071657A"/>
    <w:rsid w:val="00716893"/>
    <w:rsid w:val="00717284"/>
    <w:rsid w:val="007203ED"/>
    <w:rsid w:val="00720E3F"/>
    <w:rsid w:val="00721D02"/>
    <w:rsid w:val="00722888"/>
    <w:rsid w:val="0072288C"/>
    <w:rsid w:val="00722DDC"/>
    <w:rsid w:val="00723089"/>
    <w:rsid w:val="007234E0"/>
    <w:rsid w:val="007239CC"/>
    <w:rsid w:val="007242D2"/>
    <w:rsid w:val="007243B6"/>
    <w:rsid w:val="007245FA"/>
    <w:rsid w:val="00724722"/>
    <w:rsid w:val="00724929"/>
    <w:rsid w:val="0072531D"/>
    <w:rsid w:val="007253FB"/>
    <w:rsid w:val="007255A8"/>
    <w:rsid w:val="00725B13"/>
    <w:rsid w:val="00725BB4"/>
    <w:rsid w:val="0072716D"/>
    <w:rsid w:val="0073000F"/>
    <w:rsid w:val="0073056C"/>
    <w:rsid w:val="00730850"/>
    <w:rsid w:val="00730975"/>
    <w:rsid w:val="00730B1F"/>
    <w:rsid w:val="0073153B"/>
    <w:rsid w:val="00732449"/>
    <w:rsid w:val="007331D2"/>
    <w:rsid w:val="007336B3"/>
    <w:rsid w:val="007336EC"/>
    <w:rsid w:val="00733E4B"/>
    <w:rsid w:val="00734239"/>
    <w:rsid w:val="0073429F"/>
    <w:rsid w:val="007344EE"/>
    <w:rsid w:val="00734A1F"/>
    <w:rsid w:val="00734DB2"/>
    <w:rsid w:val="007363C4"/>
    <w:rsid w:val="00736DE3"/>
    <w:rsid w:val="00736F3E"/>
    <w:rsid w:val="00737B4E"/>
    <w:rsid w:val="00737EDD"/>
    <w:rsid w:val="00737FC3"/>
    <w:rsid w:val="00740424"/>
    <w:rsid w:val="007404AE"/>
    <w:rsid w:val="007406DA"/>
    <w:rsid w:val="00740CFC"/>
    <w:rsid w:val="00740FDE"/>
    <w:rsid w:val="00740FF3"/>
    <w:rsid w:val="0074176F"/>
    <w:rsid w:val="007419E3"/>
    <w:rsid w:val="00741A4B"/>
    <w:rsid w:val="00741AE9"/>
    <w:rsid w:val="007428C9"/>
    <w:rsid w:val="007429EE"/>
    <w:rsid w:val="00742B23"/>
    <w:rsid w:val="00742CEC"/>
    <w:rsid w:val="00742DC8"/>
    <w:rsid w:val="00742E15"/>
    <w:rsid w:val="00743E51"/>
    <w:rsid w:val="00743E59"/>
    <w:rsid w:val="0074476B"/>
    <w:rsid w:val="00744802"/>
    <w:rsid w:val="00744DC9"/>
    <w:rsid w:val="00744F35"/>
    <w:rsid w:val="007450CE"/>
    <w:rsid w:val="0074597D"/>
    <w:rsid w:val="00745C98"/>
    <w:rsid w:val="00745E28"/>
    <w:rsid w:val="00746717"/>
    <w:rsid w:val="007469CF"/>
    <w:rsid w:val="00747467"/>
    <w:rsid w:val="00750008"/>
    <w:rsid w:val="0075018D"/>
    <w:rsid w:val="00750ADF"/>
    <w:rsid w:val="00751E35"/>
    <w:rsid w:val="0075301F"/>
    <w:rsid w:val="00754544"/>
    <w:rsid w:val="0075454B"/>
    <w:rsid w:val="00754750"/>
    <w:rsid w:val="0075531D"/>
    <w:rsid w:val="00755D44"/>
    <w:rsid w:val="00755F54"/>
    <w:rsid w:val="00755F8C"/>
    <w:rsid w:val="00755FB2"/>
    <w:rsid w:val="00756D1B"/>
    <w:rsid w:val="00757502"/>
    <w:rsid w:val="00760329"/>
    <w:rsid w:val="00760D52"/>
    <w:rsid w:val="00761092"/>
    <w:rsid w:val="007610C5"/>
    <w:rsid w:val="007611DA"/>
    <w:rsid w:val="007613C9"/>
    <w:rsid w:val="007613E0"/>
    <w:rsid w:val="00762066"/>
    <w:rsid w:val="00763728"/>
    <w:rsid w:val="007642F2"/>
    <w:rsid w:val="00764B1D"/>
    <w:rsid w:val="007659C4"/>
    <w:rsid w:val="00765B3C"/>
    <w:rsid w:val="007660BB"/>
    <w:rsid w:val="00766889"/>
    <w:rsid w:val="00766E5F"/>
    <w:rsid w:val="00766ECD"/>
    <w:rsid w:val="00770A76"/>
    <w:rsid w:val="0077137F"/>
    <w:rsid w:val="007716BC"/>
    <w:rsid w:val="0077188A"/>
    <w:rsid w:val="00771D8D"/>
    <w:rsid w:val="0077237C"/>
    <w:rsid w:val="00772389"/>
    <w:rsid w:val="00773035"/>
    <w:rsid w:val="00773EAD"/>
    <w:rsid w:val="00773EBD"/>
    <w:rsid w:val="007740B3"/>
    <w:rsid w:val="00774332"/>
    <w:rsid w:val="007750B1"/>
    <w:rsid w:val="00775573"/>
    <w:rsid w:val="007758C0"/>
    <w:rsid w:val="00775963"/>
    <w:rsid w:val="00775F04"/>
    <w:rsid w:val="0077650F"/>
    <w:rsid w:val="00776655"/>
    <w:rsid w:val="00776D9C"/>
    <w:rsid w:val="0077703E"/>
    <w:rsid w:val="007771CE"/>
    <w:rsid w:val="00777241"/>
    <w:rsid w:val="00777D1F"/>
    <w:rsid w:val="00780CD5"/>
    <w:rsid w:val="00780DBE"/>
    <w:rsid w:val="00780DDD"/>
    <w:rsid w:val="0078167B"/>
    <w:rsid w:val="007816E8"/>
    <w:rsid w:val="00781970"/>
    <w:rsid w:val="00781D98"/>
    <w:rsid w:val="0078253E"/>
    <w:rsid w:val="007828BC"/>
    <w:rsid w:val="00783293"/>
    <w:rsid w:val="00783483"/>
    <w:rsid w:val="007834B2"/>
    <w:rsid w:val="007836F4"/>
    <w:rsid w:val="0078382B"/>
    <w:rsid w:val="0078392F"/>
    <w:rsid w:val="00784D58"/>
    <w:rsid w:val="007855A1"/>
    <w:rsid w:val="007863AA"/>
    <w:rsid w:val="007867BC"/>
    <w:rsid w:val="00786D02"/>
    <w:rsid w:val="00787139"/>
    <w:rsid w:val="007874CF"/>
    <w:rsid w:val="00787540"/>
    <w:rsid w:val="007876CD"/>
    <w:rsid w:val="00787A1C"/>
    <w:rsid w:val="00787CD1"/>
    <w:rsid w:val="007903F6"/>
    <w:rsid w:val="00790675"/>
    <w:rsid w:val="00790964"/>
    <w:rsid w:val="007909CD"/>
    <w:rsid w:val="00790DDB"/>
    <w:rsid w:val="00791304"/>
    <w:rsid w:val="007913DF"/>
    <w:rsid w:val="00792148"/>
    <w:rsid w:val="00792494"/>
    <w:rsid w:val="007927F7"/>
    <w:rsid w:val="00792BEE"/>
    <w:rsid w:val="0079309A"/>
    <w:rsid w:val="007934F7"/>
    <w:rsid w:val="0079374D"/>
    <w:rsid w:val="00793AE0"/>
    <w:rsid w:val="00794455"/>
    <w:rsid w:val="007944A6"/>
    <w:rsid w:val="00794D47"/>
    <w:rsid w:val="00794F7F"/>
    <w:rsid w:val="0079527E"/>
    <w:rsid w:val="00795913"/>
    <w:rsid w:val="00795BB1"/>
    <w:rsid w:val="00795E78"/>
    <w:rsid w:val="00796575"/>
    <w:rsid w:val="0079746F"/>
    <w:rsid w:val="0079792F"/>
    <w:rsid w:val="00797985"/>
    <w:rsid w:val="007A0088"/>
    <w:rsid w:val="007A0311"/>
    <w:rsid w:val="007A0AE1"/>
    <w:rsid w:val="007A0BB9"/>
    <w:rsid w:val="007A3490"/>
    <w:rsid w:val="007A464E"/>
    <w:rsid w:val="007A5005"/>
    <w:rsid w:val="007A614C"/>
    <w:rsid w:val="007A6351"/>
    <w:rsid w:val="007A68F2"/>
    <w:rsid w:val="007A68FE"/>
    <w:rsid w:val="007A6E0F"/>
    <w:rsid w:val="007A6FD1"/>
    <w:rsid w:val="007A70DF"/>
    <w:rsid w:val="007A7174"/>
    <w:rsid w:val="007A73BA"/>
    <w:rsid w:val="007A7697"/>
    <w:rsid w:val="007B2863"/>
    <w:rsid w:val="007B29DC"/>
    <w:rsid w:val="007B3287"/>
    <w:rsid w:val="007B341F"/>
    <w:rsid w:val="007B3590"/>
    <w:rsid w:val="007B427B"/>
    <w:rsid w:val="007B436D"/>
    <w:rsid w:val="007B48B7"/>
    <w:rsid w:val="007B4ED8"/>
    <w:rsid w:val="007B531C"/>
    <w:rsid w:val="007B563A"/>
    <w:rsid w:val="007B5C13"/>
    <w:rsid w:val="007B5C4A"/>
    <w:rsid w:val="007B5FF3"/>
    <w:rsid w:val="007B617E"/>
    <w:rsid w:val="007B625C"/>
    <w:rsid w:val="007B62AF"/>
    <w:rsid w:val="007B6DB4"/>
    <w:rsid w:val="007B72ED"/>
    <w:rsid w:val="007B7B09"/>
    <w:rsid w:val="007C09CD"/>
    <w:rsid w:val="007C0D9A"/>
    <w:rsid w:val="007C1EE3"/>
    <w:rsid w:val="007C2096"/>
    <w:rsid w:val="007C2971"/>
    <w:rsid w:val="007C2BCF"/>
    <w:rsid w:val="007C3030"/>
    <w:rsid w:val="007C3BF9"/>
    <w:rsid w:val="007C3E25"/>
    <w:rsid w:val="007C422D"/>
    <w:rsid w:val="007C45E5"/>
    <w:rsid w:val="007C464E"/>
    <w:rsid w:val="007C4730"/>
    <w:rsid w:val="007C49F8"/>
    <w:rsid w:val="007C4B38"/>
    <w:rsid w:val="007C4BB0"/>
    <w:rsid w:val="007C4D54"/>
    <w:rsid w:val="007C4FCB"/>
    <w:rsid w:val="007C5053"/>
    <w:rsid w:val="007C519E"/>
    <w:rsid w:val="007C583E"/>
    <w:rsid w:val="007C5BC9"/>
    <w:rsid w:val="007C5BE5"/>
    <w:rsid w:val="007C5D6E"/>
    <w:rsid w:val="007C638D"/>
    <w:rsid w:val="007C7723"/>
    <w:rsid w:val="007C7BBB"/>
    <w:rsid w:val="007C7CED"/>
    <w:rsid w:val="007D01A5"/>
    <w:rsid w:val="007D050A"/>
    <w:rsid w:val="007D0991"/>
    <w:rsid w:val="007D0B1A"/>
    <w:rsid w:val="007D0C26"/>
    <w:rsid w:val="007D0CD2"/>
    <w:rsid w:val="007D180F"/>
    <w:rsid w:val="007D1929"/>
    <w:rsid w:val="007D1E9B"/>
    <w:rsid w:val="007D25D7"/>
    <w:rsid w:val="007D274F"/>
    <w:rsid w:val="007D27DB"/>
    <w:rsid w:val="007D28D3"/>
    <w:rsid w:val="007D2A36"/>
    <w:rsid w:val="007D2B9C"/>
    <w:rsid w:val="007D2C75"/>
    <w:rsid w:val="007D2F04"/>
    <w:rsid w:val="007D3384"/>
    <w:rsid w:val="007D33F2"/>
    <w:rsid w:val="007D379F"/>
    <w:rsid w:val="007D38B5"/>
    <w:rsid w:val="007D3E42"/>
    <w:rsid w:val="007D481F"/>
    <w:rsid w:val="007D489D"/>
    <w:rsid w:val="007D48DA"/>
    <w:rsid w:val="007D499D"/>
    <w:rsid w:val="007D4ECE"/>
    <w:rsid w:val="007D55DD"/>
    <w:rsid w:val="007D567A"/>
    <w:rsid w:val="007D57E8"/>
    <w:rsid w:val="007D5856"/>
    <w:rsid w:val="007D5FD2"/>
    <w:rsid w:val="007D6187"/>
    <w:rsid w:val="007D6984"/>
    <w:rsid w:val="007D6D0D"/>
    <w:rsid w:val="007D7182"/>
    <w:rsid w:val="007D7440"/>
    <w:rsid w:val="007D764F"/>
    <w:rsid w:val="007D776A"/>
    <w:rsid w:val="007E1CD0"/>
    <w:rsid w:val="007E2342"/>
    <w:rsid w:val="007E2383"/>
    <w:rsid w:val="007E247B"/>
    <w:rsid w:val="007E29A3"/>
    <w:rsid w:val="007E3402"/>
    <w:rsid w:val="007E3423"/>
    <w:rsid w:val="007E3BD1"/>
    <w:rsid w:val="007E4668"/>
    <w:rsid w:val="007E509B"/>
    <w:rsid w:val="007E5493"/>
    <w:rsid w:val="007E567A"/>
    <w:rsid w:val="007E5939"/>
    <w:rsid w:val="007E5AC6"/>
    <w:rsid w:val="007E5ADD"/>
    <w:rsid w:val="007E5C20"/>
    <w:rsid w:val="007E640C"/>
    <w:rsid w:val="007E6B93"/>
    <w:rsid w:val="007E6E4F"/>
    <w:rsid w:val="007E73F4"/>
    <w:rsid w:val="007F016B"/>
    <w:rsid w:val="007F0B53"/>
    <w:rsid w:val="007F1D6D"/>
    <w:rsid w:val="007F2559"/>
    <w:rsid w:val="007F2C0A"/>
    <w:rsid w:val="007F2DFD"/>
    <w:rsid w:val="007F2F04"/>
    <w:rsid w:val="007F347E"/>
    <w:rsid w:val="007F4214"/>
    <w:rsid w:val="007F4930"/>
    <w:rsid w:val="007F4B8D"/>
    <w:rsid w:val="007F4C55"/>
    <w:rsid w:val="007F4E94"/>
    <w:rsid w:val="007F4F6C"/>
    <w:rsid w:val="007F4FFA"/>
    <w:rsid w:val="007F519F"/>
    <w:rsid w:val="007F57DF"/>
    <w:rsid w:val="007F59C1"/>
    <w:rsid w:val="007F68DC"/>
    <w:rsid w:val="007F6A0F"/>
    <w:rsid w:val="0080052D"/>
    <w:rsid w:val="0080071D"/>
    <w:rsid w:val="00800B47"/>
    <w:rsid w:val="00800EEC"/>
    <w:rsid w:val="0080123D"/>
    <w:rsid w:val="00801290"/>
    <w:rsid w:val="0080145D"/>
    <w:rsid w:val="00801864"/>
    <w:rsid w:val="00801894"/>
    <w:rsid w:val="00801C7D"/>
    <w:rsid w:val="00801CB5"/>
    <w:rsid w:val="00802BE4"/>
    <w:rsid w:val="00802D2D"/>
    <w:rsid w:val="0080323E"/>
    <w:rsid w:val="00803425"/>
    <w:rsid w:val="00803926"/>
    <w:rsid w:val="00803DBF"/>
    <w:rsid w:val="00804505"/>
    <w:rsid w:val="0080461F"/>
    <w:rsid w:val="00804990"/>
    <w:rsid w:val="008056DF"/>
    <w:rsid w:val="00805E70"/>
    <w:rsid w:val="0080641A"/>
    <w:rsid w:val="0080642F"/>
    <w:rsid w:val="008066AE"/>
    <w:rsid w:val="00806C04"/>
    <w:rsid w:val="00807518"/>
    <w:rsid w:val="008078B9"/>
    <w:rsid w:val="00807A3F"/>
    <w:rsid w:val="00807A77"/>
    <w:rsid w:val="00807B59"/>
    <w:rsid w:val="00807E1E"/>
    <w:rsid w:val="00807F71"/>
    <w:rsid w:val="008102D3"/>
    <w:rsid w:val="00810513"/>
    <w:rsid w:val="00810CD5"/>
    <w:rsid w:val="00810F65"/>
    <w:rsid w:val="00811801"/>
    <w:rsid w:val="00811B84"/>
    <w:rsid w:val="0081217D"/>
    <w:rsid w:val="0081274C"/>
    <w:rsid w:val="008129ED"/>
    <w:rsid w:val="00812ACA"/>
    <w:rsid w:val="008138F1"/>
    <w:rsid w:val="00813920"/>
    <w:rsid w:val="0081411D"/>
    <w:rsid w:val="0081417C"/>
    <w:rsid w:val="00815035"/>
    <w:rsid w:val="00815039"/>
    <w:rsid w:val="0081545D"/>
    <w:rsid w:val="0081552F"/>
    <w:rsid w:val="00816237"/>
    <w:rsid w:val="00816C4C"/>
    <w:rsid w:val="00817EA0"/>
    <w:rsid w:val="008215FE"/>
    <w:rsid w:val="00821863"/>
    <w:rsid w:val="00821CB0"/>
    <w:rsid w:val="00821EB2"/>
    <w:rsid w:val="008222B8"/>
    <w:rsid w:val="008225EA"/>
    <w:rsid w:val="00822636"/>
    <w:rsid w:val="00822BA3"/>
    <w:rsid w:val="0082308E"/>
    <w:rsid w:val="008232A4"/>
    <w:rsid w:val="00823632"/>
    <w:rsid w:val="008237D5"/>
    <w:rsid w:val="0082388B"/>
    <w:rsid w:val="00824530"/>
    <w:rsid w:val="00825E5C"/>
    <w:rsid w:val="00825FB2"/>
    <w:rsid w:val="00826543"/>
    <w:rsid w:val="00826722"/>
    <w:rsid w:val="008267C1"/>
    <w:rsid w:val="00826FA4"/>
    <w:rsid w:val="00827BB0"/>
    <w:rsid w:val="00830910"/>
    <w:rsid w:val="00830A98"/>
    <w:rsid w:val="00830AE1"/>
    <w:rsid w:val="00830D86"/>
    <w:rsid w:val="00830D92"/>
    <w:rsid w:val="00831268"/>
    <w:rsid w:val="00831331"/>
    <w:rsid w:val="00831F3B"/>
    <w:rsid w:val="00831FDA"/>
    <w:rsid w:val="008336FE"/>
    <w:rsid w:val="00833E79"/>
    <w:rsid w:val="00833F21"/>
    <w:rsid w:val="00834291"/>
    <w:rsid w:val="0083432B"/>
    <w:rsid w:val="00834481"/>
    <w:rsid w:val="00834746"/>
    <w:rsid w:val="00834F07"/>
    <w:rsid w:val="008360E8"/>
    <w:rsid w:val="00836457"/>
    <w:rsid w:val="008367BB"/>
    <w:rsid w:val="00836A3B"/>
    <w:rsid w:val="00837475"/>
    <w:rsid w:val="00840410"/>
    <w:rsid w:val="0084048D"/>
    <w:rsid w:val="00840B38"/>
    <w:rsid w:val="00840EE0"/>
    <w:rsid w:val="00841598"/>
    <w:rsid w:val="008416A9"/>
    <w:rsid w:val="008419EB"/>
    <w:rsid w:val="0084215F"/>
    <w:rsid w:val="008429CD"/>
    <w:rsid w:val="008430CD"/>
    <w:rsid w:val="00843C24"/>
    <w:rsid w:val="00844AF3"/>
    <w:rsid w:val="008454C6"/>
    <w:rsid w:val="00845527"/>
    <w:rsid w:val="008455B9"/>
    <w:rsid w:val="00845A23"/>
    <w:rsid w:val="008461EB"/>
    <w:rsid w:val="00846681"/>
    <w:rsid w:val="008466BD"/>
    <w:rsid w:val="008468BC"/>
    <w:rsid w:val="008477D6"/>
    <w:rsid w:val="00847B4B"/>
    <w:rsid w:val="00847E63"/>
    <w:rsid w:val="00847EB9"/>
    <w:rsid w:val="00850985"/>
    <w:rsid w:val="00851241"/>
    <w:rsid w:val="00851AE4"/>
    <w:rsid w:val="00851FAB"/>
    <w:rsid w:val="008527D6"/>
    <w:rsid w:val="00852AF3"/>
    <w:rsid w:val="00852C18"/>
    <w:rsid w:val="00852F06"/>
    <w:rsid w:val="0085326B"/>
    <w:rsid w:val="0085330A"/>
    <w:rsid w:val="008535B6"/>
    <w:rsid w:val="008536C0"/>
    <w:rsid w:val="008536FA"/>
    <w:rsid w:val="00853ABA"/>
    <w:rsid w:val="008543C2"/>
    <w:rsid w:val="0085440E"/>
    <w:rsid w:val="00854580"/>
    <w:rsid w:val="00854B83"/>
    <w:rsid w:val="00854E72"/>
    <w:rsid w:val="00854F1A"/>
    <w:rsid w:val="00855CFA"/>
    <w:rsid w:val="00855FFB"/>
    <w:rsid w:val="0085652E"/>
    <w:rsid w:val="008569A7"/>
    <w:rsid w:val="00856A34"/>
    <w:rsid w:val="00856E7E"/>
    <w:rsid w:val="00856EFC"/>
    <w:rsid w:val="00857A02"/>
    <w:rsid w:val="00857B2E"/>
    <w:rsid w:val="008600BB"/>
    <w:rsid w:val="008603EB"/>
    <w:rsid w:val="008609C9"/>
    <w:rsid w:val="00860C40"/>
    <w:rsid w:val="00861409"/>
    <w:rsid w:val="00861522"/>
    <w:rsid w:val="008619FA"/>
    <w:rsid w:val="00861CB3"/>
    <w:rsid w:val="00861F44"/>
    <w:rsid w:val="00862943"/>
    <w:rsid w:val="00862C7D"/>
    <w:rsid w:val="00863887"/>
    <w:rsid w:val="008640FF"/>
    <w:rsid w:val="008642D0"/>
    <w:rsid w:val="008644FE"/>
    <w:rsid w:val="008648B1"/>
    <w:rsid w:val="00864EB3"/>
    <w:rsid w:val="00865C5F"/>
    <w:rsid w:val="0086633F"/>
    <w:rsid w:val="00866B4C"/>
    <w:rsid w:val="00866D92"/>
    <w:rsid w:val="00866F49"/>
    <w:rsid w:val="00867277"/>
    <w:rsid w:val="008672A5"/>
    <w:rsid w:val="00867488"/>
    <w:rsid w:val="00870060"/>
    <w:rsid w:val="00870082"/>
    <w:rsid w:val="008700B3"/>
    <w:rsid w:val="008702D8"/>
    <w:rsid w:val="00870415"/>
    <w:rsid w:val="00870465"/>
    <w:rsid w:val="008708E5"/>
    <w:rsid w:val="00870B1C"/>
    <w:rsid w:val="00870CB2"/>
    <w:rsid w:val="00871191"/>
    <w:rsid w:val="00871977"/>
    <w:rsid w:val="00871BB6"/>
    <w:rsid w:val="00871CB7"/>
    <w:rsid w:val="00871FED"/>
    <w:rsid w:val="0087249A"/>
    <w:rsid w:val="0087289B"/>
    <w:rsid w:val="008728D1"/>
    <w:rsid w:val="00873844"/>
    <w:rsid w:val="00873F14"/>
    <w:rsid w:val="00874141"/>
    <w:rsid w:val="008743E2"/>
    <w:rsid w:val="008754E0"/>
    <w:rsid w:val="0087560C"/>
    <w:rsid w:val="00875635"/>
    <w:rsid w:val="008758A7"/>
    <w:rsid w:val="00875B2E"/>
    <w:rsid w:val="00875B77"/>
    <w:rsid w:val="00875FDB"/>
    <w:rsid w:val="00876128"/>
    <w:rsid w:val="00876276"/>
    <w:rsid w:val="008764D9"/>
    <w:rsid w:val="00876B4D"/>
    <w:rsid w:val="00876C81"/>
    <w:rsid w:val="00876F2F"/>
    <w:rsid w:val="008771D7"/>
    <w:rsid w:val="00881113"/>
    <w:rsid w:val="008813A2"/>
    <w:rsid w:val="00881DED"/>
    <w:rsid w:val="00881FE9"/>
    <w:rsid w:val="008826B4"/>
    <w:rsid w:val="00882DAD"/>
    <w:rsid w:val="00882F83"/>
    <w:rsid w:val="0088317C"/>
    <w:rsid w:val="008836FC"/>
    <w:rsid w:val="00883887"/>
    <w:rsid w:val="008839C8"/>
    <w:rsid w:val="0088453C"/>
    <w:rsid w:val="00884651"/>
    <w:rsid w:val="0088507E"/>
    <w:rsid w:val="00885231"/>
    <w:rsid w:val="00885857"/>
    <w:rsid w:val="008858CC"/>
    <w:rsid w:val="00885C1C"/>
    <w:rsid w:val="00885DB2"/>
    <w:rsid w:val="0088673A"/>
    <w:rsid w:val="008869D1"/>
    <w:rsid w:val="00887115"/>
    <w:rsid w:val="008874F4"/>
    <w:rsid w:val="0089026C"/>
    <w:rsid w:val="008904A0"/>
    <w:rsid w:val="00890B8D"/>
    <w:rsid w:val="00891734"/>
    <w:rsid w:val="0089186F"/>
    <w:rsid w:val="008922D9"/>
    <w:rsid w:val="0089255A"/>
    <w:rsid w:val="008926E3"/>
    <w:rsid w:val="00892969"/>
    <w:rsid w:val="008931EB"/>
    <w:rsid w:val="00893A4E"/>
    <w:rsid w:val="00893CD4"/>
    <w:rsid w:val="008940D6"/>
    <w:rsid w:val="0089412F"/>
    <w:rsid w:val="0089467B"/>
    <w:rsid w:val="008946AA"/>
    <w:rsid w:val="00894FA4"/>
    <w:rsid w:val="008950C6"/>
    <w:rsid w:val="0089541C"/>
    <w:rsid w:val="00895AEB"/>
    <w:rsid w:val="00895CE6"/>
    <w:rsid w:val="00895E7B"/>
    <w:rsid w:val="008964DE"/>
    <w:rsid w:val="008972A7"/>
    <w:rsid w:val="008972EF"/>
    <w:rsid w:val="008974C0"/>
    <w:rsid w:val="00897904"/>
    <w:rsid w:val="00897F7D"/>
    <w:rsid w:val="00897F89"/>
    <w:rsid w:val="00897FEA"/>
    <w:rsid w:val="008A0425"/>
    <w:rsid w:val="008A0A0B"/>
    <w:rsid w:val="008A0DAB"/>
    <w:rsid w:val="008A14BE"/>
    <w:rsid w:val="008A15E7"/>
    <w:rsid w:val="008A1A27"/>
    <w:rsid w:val="008A1B61"/>
    <w:rsid w:val="008A2678"/>
    <w:rsid w:val="008A2A1B"/>
    <w:rsid w:val="008A2AFA"/>
    <w:rsid w:val="008A2D42"/>
    <w:rsid w:val="008A3957"/>
    <w:rsid w:val="008A3B0C"/>
    <w:rsid w:val="008A3FD3"/>
    <w:rsid w:val="008A43FC"/>
    <w:rsid w:val="008A4F41"/>
    <w:rsid w:val="008A5239"/>
    <w:rsid w:val="008A59BB"/>
    <w:rsid w:val="008A60E0"/>
    <w:rsid w:val="008A617E"/>
    <w:rsid w:val="008A67D5"/>
    <w:rsid w:val="008A69FE"/>
    <w:rsid w:val="008A6ED7"/>
    <w:rsid w:val="008A6F51"/>
    <w:rsid w:val="008A6FA7"/>
    <w:rsid w:val="008A734C"/>
    <w:rsid w:val="008A7749"/>
    <w:rsid w:val="008A7C41"/>
    <w:rsid w:val="008B0CEC"/>
    <w:rsid w:val="008B2247"/>
    <w:rsid w:val="008B2513"/>
    <w:rsid w:val="008B293F"/>
    <w:rsid w:val="008B319D"/>
    <w:rsid w:val="008B33B5"/>
    <w:rsid w:val="008B3806"/>
    <w:rsid w:val="008B3807"/>
    <w:rsid w:val="008B4630"/>
    <w:rsid w:val="008B4ABA"/>
    <w:rsid w:val="008B4D6C"/>
    <w:rsid w:val="008B4F97"/>
    <w:rsid w:val="008B5165"/>
    <w:rsid w:val="008B582D"/>
    <w:rsid w:val="008B5CC6"/>
    <w:rsid w:val="008B60D8"/>
    <w:rsid w:val="008B62B6"/>
    <w:rsid w:val="008B6AF0"/>
    <w:rsid w:val="008B6CD1"/>
    <w:rsid w:val="008B6CDA"/>
    <w:rsid w:val="008B6E21"/>
    <w:rsid w:val="008B7353"/>
    <w:rsid w:val="008B7632"/>
    <w:rsid w:val="008B7945"/>
    <w:rsid w:val="008C0710"/>
    <w:rsid w:val="008C09D0"/>
    <w:rsid w:val="008C0AED"/>
    <w:rsid w:val="008C0BDF"/>
    <w:rsid w:val="008C1404"/>
    <w:rsid w:val="008C1C33"/>
    <w:rsid w:val="008C1D4A"/>
    <w:rsid w:val="008C2C1A"/>
    <w:rsid w:val="008C2EE5"/>
    <w:rsid w:val="008C4548"/>
    <w:rsid w:val="008C4C21"/>
    <w:rsid w:val="008C5563"/>
    <w:rsid w:val="008C5822"/>
    <w:rsid w:val="008C5A2B"/>
    <w:rsid w:val="008C5FC0"/>
    <w:rsid w:val="008C6051"/>
    <w:rsid w:val="008C62AB"/>
    <w:rsid w:val="008C7289"/>
    <w:rsid w:val="008C7AD8"/>
    <w:rsid w:val="008D00B8"/>
    <w:rsid w:val="008D00FC"/>
    <w:rsid w:val="008D032E"/>
    <w:rsid w:val="008D0687"/>
    <w:rsid w:val="008D11A1"/>
    <w:rsid w:val="008D18E0"/>
    <w:rsid w:val="008D2089"/>
    <w:rsid w:val="008D28D0"/>
    <w:rsid w:val="008D2F36"/>
    <w:rsid w:val="008D32E8"/>
    <w:rsid w:val="008D3863"/>
    <w:rsid w:val="008D39DC"/>
    <w:rsid w:val="008D3BDD"/>
    <w:rsid w:val="008D3EFE"/>
    <w:rsid w:val="008D44A9"/>
    <w:rsid w:val="008D4544"/>
    <w:rsid w:val="008D4726"/>
    <w:rsid w:val="008D4F02"/>
    <w:rsid w:val="008D5E86"/>
    <w:rsid w:val="008D63F6"/>
    <w:rsid w:val="008D6BF4"/>
    <w:rsid w:val="008D76F0"/>
    <w:rsid w:val="008D7A29"/>
    <w:rsid w:val="008E0366"/>
    <w:rsid w:val="008E0838"/>
    <w:rsid w:val="008E0A12"/>
    <w:rsid w:val="008E202C"/>
    <w:rsid w:val="008E2050"/>
    <w:rsid w:val="008E2419"/>
    <w:rsid w:val="008E2A01"/>
    <w:rsid w:val="008E33EC"/>
    <w:rsid w:val="008E3E5E"/>
    <w:rsid w:val="008E3FE3"/>
    <w:rsid w:val="008E4296"/>
    <w:rsid w:val="008E4A76"/>
    <w:rsid w:val="008E4D6E"/>
    <w:rsid w:val="008E4E48"/>
    <w:rsid w:val="008E52E3"/>
    <w:rsid w:val="008E52FE"/>
    <w:rsid w:val="008E5629"/>
    <w:rsid w:val="008E5870"/>
    <w:rsid w:val="008E5E97"/>
    <w:rsid w:val="008E5FAC"/>
    <w:rsid w:val="008E63E8"/>
    <w:rsid w:val="008E671E"/>
    <w:rsid w:val="008E6967"/>
    <w:rsid w:val="008E6AD7"/>
    <w:rsid w:val="008E6C6D"/>
    <w:rsid w:val="008E72A8"/>
    <w:rsid w:val="008E7505"/>
    <w:rsid w:val="008E7AD6"/>
    <w:rsid w:val="008E7C0B"/>
    <w:rsid w:val="008F0209"/>
    <w:rsid w:val="008F0C8E"/>
    <w:rsid w:val="008F1577"/>
    <w:rsid w:val="008F15F9"/>
    <w:rsid w:val="008F1617"/>
    <w:rsid w:val="008F16C1"/>
    <w:rsid w:val="008F1B4A"/>
    <w:rsid w:val="008F2640"/>
    <w:rsid w:val="008F2ABB"/>
    <w:rsid w:val="008F36A9"/>
    <w:rsid w:val="008F4610"/>
    <w:rsid w:val="008F4686"/>
    <w:rsid w:val="008F4A1F"/>
    <w:rsid w:val="008F4AB0"/>
    <w:rsid w:val="008F549C"/>
    <w:rsid w:val="008F6632"/>
    <w:rsid w:val="008F67E3"/>
    <w:rsid w:val="008F6AB1"/>
    <w:rsid w:val="008F6D64"/>
    <w:rsid w:val="008F6EF0"/>
    <w:rsid w:val="008F738B"/>
    <w:rsid w:val="008F7AAE"/>
    <w:rsid w:val="009007BB"/>
    <w:rsid w:val="00900B0C"/>
    <w:rsid w:val="00900DF2"/>
    <w:rsid w:val="00901756"/>
    <w:rsid w:val="00902549"/>
    <w:rsid w:val="00902E11"/>
    <w:rsid w:val="00903176"/>
    <w:rsid w:val="00903827"/>
    <w:rsid w:val="0090466A"/>
    <w:rsid w:val="00904BD1"/>
    <w:rsid w:val="00905792"/>
    <w:rsid w:val="0090602D"/>
    <w:rsid w:val="00906410"/>
    <w:rsid w:val="009066C4"/>
    <w:rsid w:val="009072D2"/>
    <w:rsid w:val="009072EF"/>
    <w:rsid w:val="00910200"/>
    <w:rsid w:val="009102E9"/>
    <w:rsid w:val="009103AB"/>
    <w:rsid w:val="0091104F"/>
    <w:rsid w:val="00911072"/>
    <w:rsid w:val="0091160C"/>
    <w:rsid w:val="00911A7A"/>
    <w:rsid w:val="00911AAF"/>
    <w:rsid w:val="00911CE5"/>
    <w:rsid w:val="00911F86"/>
    <w:rsid w:val="00913146"/>
    <w:rsid w:val="00913772"/>
    <w:rsid w:val="0091538E"/>
    <w:rsid w:val="0091551B"/>
    <w:rsid w:val="0091569A"/>
    <w:rsid w:val="0091602F"/>
    <w:rsid w:val="009161DF"/>
    <w:rsid w:val="009168EA"/>
    <w:rsid w:val="0091745D"/>
    <w:rsid w:val="009174BC"/>
    <w:rsid w:val="009179AA"/>
    <w:rsid w:val="00917E16"/>
    <w:rsid w:val="00920C6A"/>
    <w:rsid w:val="00920EBD"/>
    <w:rsid w:val="00921009"/>
    <w:rsid w:val="009211B9"/>
    <w:rsid w:val="0092125D"/>
    <w:rsid w:val="009218D8"/>
    <w:rsid w:val="00921CD9"/>
    <w:rsid w:val="00921D43"/>
    <w:rsid w:val="0092278A"/>
    <w:rsid w:val="0092313A"/>
    <w:rsid w:val="0092372F"/>
    <w:rsid w:val="00923DAF"/>
    <w:rsid w:val="009245E6"/>
    <w:rsid w:val="009248F8"/>
    <w:rsid w:val="00924DB1"/>
    <w:rsid w:val="00924EC4"/>
    <w:rsid w:val="00925581"/>
    <w:rsid w:val="00925697"/>
    <w:rsid w:val="009257EF"/>
    <w:rsid w:val="0092618E"/>
    <w:rsid w:val="00926C8C"/>
    <w:rsid w:val="00926D55"/>
    <w:rsid w:val="00927795"/>
    <w:rsid w:val="00930320"/>
    <w:rsid w:val="009303A8"/>
    <w:rsid w:val="00930837"/>
    <w:rsid w:val="00930C40"/>
    <w:rsid w:val="00930CCC"/>
    <w:rsid w:val="00931306"/>
    <w:rsid w:val="00931312"/>
    <w:rsid w:val="0093147F"/>
    <w:rsid w:val="0093158E"/>
    <w:rsid w:val="0093175B"/>
    <w:rsid w:val="00932948"/>
    <w:rsid w:val="00932A06"/>
    <w:rsid w:val="00932B28"/>
    <w:rsid w:val="009331C3"/>
    <w:rsid w:val="00933781"/>
    <w:rsid w:val="00933A00"/>
    <w:rsid w:val="009343B8"/>
    <w:rsid w:val="00934911"/>
    <w:rsid w:val="00934DFA"/>
    <w:rsid w:val="00935E6D"/>
    <w:rsid w:val="00936251"/>
    <w:rsid w:val="00936697"/>
    <w:rsid w:val="00936D88"/>
    <w:rsid w:val="00936F7D"/>
    <w:rsid w:val="00937C30"/>
    <w:rsid w:val="00937E6D"/>
    <w:rsid w:val="009406EB"/>
    <w:rsid w:val="0094071D"/>
    <w:rsid w:val="00940B4B"/>
    <w:rsid w:val="00941586"/>
    <w:rsid w:val="00941784"/>
    <w:rsid w:val="00941821"/>
    <w:rsid w:val="00941E63"/>
    <w:rsid w:val="00943B89"/>
    <w:rsid w:val="00943CE2"/>
    <w:rsid w:val="00944462"/>
    <w:rsid w:val="0094464E"/>
    <w:rsid w:val="009446C8"/>
    <w:rsid w:val="009451A1"/>
    <w:rsid w:val="00945ADB"/>
    <w:rsid w:val="00946C9C"/>
    <w:rsid w:val="009478A6"/>
    <w:rsid w:val="00947A16"/>
    <w:rsid w:val="00947BE9"/>
    <w:rsid w:val="00947DA8"/>
    <w:rsid w:val="00950610"/>
    <w:rsid w:val="00950D5B"/>
    <w:rsid w:val="00950E4F"/>
    <w:rsid w:val="00950F41"/>
    <w:rsid w:val="009511EB"/>
    <w:rsid w:val="00951429"/>
    <w:rsid w:val="009516E7"/>
    <w:rsid w:val="00951C3E"/>
    <w:rsid w:val="009531F7"/>
    <w:rsid w:val="00953C67"/>
    <w:rsid w:val="00953F21"/>
    <w:rsid w:val="00954067"/>
    <w:rsid w:val="00954203"/>
    <w:rsid w:val="00954230"/>
    <w:rsid w:val="009542EC"/>
    <w:rsid w:val="0095498D"/>
    <w:rsid w:val="00954B56"/>
    <w:rsid w:val="009550C7"/>
    <w:rsid w:val="00955315"/>
    <w:rsid w:val="009555D3"/>
    <w:rsid w:val="009557E9"/>
    <w:rsid w:val="00955ACB"/>
    <w:rsid w:val="0095682A"/>
    <w:rsid w:val="009571E6"/>
    <w:rsid w:val="00957699"/>
    <w:rsid w:val="00957B3B"/>
    <w:rsid w:val="009605DD"/>
    <w:rsid w:val="00961625"/>
    <w:rsid w:val="00961A34"/>
    <w:rsid w:val="00961C8A"/>
    <w:rsid w:val="00961CF2"/>
    <w:rsid w:val="00961E94"/>
    <w:rsid w:val="009621AF"/>
    <w:rsid w:val="00962B43"/>
    <w:rsid w:val="00963756"/>
    <w:rsid w:val="00963759"/>
    <w:rsid w:val="00963E7E"/>
    <w:rsid w:val="009640B6"/>
    <w:rsid w:val="009649E1"/>
    <w:rsid w:val="009649FA"/>
    <w:rsid w:val="00964E78"/>
    <w:rsid w:val="00965063"/>
    <w:rsid w:val="009654E9"/>
    <w:rsid w:val="00965B1E"/>
    <w:rsid w:val="009662A3"/>
    <w:rsid w:val="009664E9"/>
    <w:rsid w:val="009668C3"/>
    <w:rsid w:val="00966A20"/>
    <w:rsid w:val="00967935"/>
    <w:rsid w:val="00967F57"/>
    <w:rsid w:val="009702D0"/>
    <w:rsid w:val="00970661"/>
    <w:rsid w:val="009707B1"/>
    <w:rsid w:val="0097149C"/>
    <w:rsid w:val="00971561"/>
    <w:rsid w:val="00971756"/>
    <w:rsid w:val="00971946"/>
    <w:rsid w:val="00971C81"/>
    <w:rsid w:val="0097217B"/>
    <w:rsid w:val="00972421"/>
    <w:rsid w:val="00972BB6"/>
    <w:rsid w:val="0097316E"/>
    <w:rsid w:val="009738B2"/>
    <w:rsid w:val="00973A1F"/>
    <w:rsid w:val="00973A6D"/>
    <w:rsid w:val="00974570"/>
    <w:rsid w:val="00974D0E"/>
    <w:rsid w:val="00974D35"/>
    <w:rsid w:val="00975085"/>
    <w:rsid w:val="009751B9"/>
    <w:rsid w:val="009754C7"/>
    <w:rsid w:val="009755F1"/>
    <w:rsid w:val="009758E2"/>
    <w:rsid w:val="00975CD3"/>
    <w:rsid w:val="0097652A"/>
    <w:rsid w:val="009765DF"/>
    <w:rsid w:val="00976B1F"/>
    <w:rsid w:val="00976B34"/>
    <w:rsid w:val="00976CBC"/>
    <w:rsid w:val="0097753A"/>
    <w:rsid w:val="00977877"/>
    <w:rsid w:val="00977D28"/>
    <w:rsid w:val="00977E38"/>
    <w:rsid w:val="00980483"/>
    <w:rsid w:val="00980725"/>
    <w:rsid w:val="00981048"/>
    <w:rsid w:val="0098109B"/>
    <w:rsid w:val="00981FDA"/>
    <w:rsid w:val="009822C4"/>
    <w:rsid w:val="009823ED"/>
    <w:rsid w:val="00982629"/>
    <w:rsid w:val="00982AC7"/>
    <w:rsid w:val="00982CBE"/>
    <w:rsid w:val="00983191"/>
    <w:rsid w:val="00983212"/>
    <w:rsid w:val="009836F8"/>
    <w:rsid w:val="009851A9"/>
    <w:rsid w:val="00985AED"/>
    <w:rsid w:val="00985BC3"/>
    <w:rsid w:val="0098613A"/>
    <w:rsid w:val="00986654"/>
    <w:rsid w:val="00986783"/>
    <w:rsid w:val="009867AF"/>
    <w:rsid w:val="0098750E"/>
    <w:rsid w:val="00987B6D"/>
    <w:rsid w:val="0099056B"/>
    <w:rsid w:val="009909CA"/>
    <w:rsid w:val="00990B6B"/>
    <w:rsid w:val="00991D1A"/>
    <w:rsid w:val="00991FC5"/>
    <w:rsid w:val="009924AA"/>
    <w:rsid w:val="00992559"/>
    <w:rsid w:val="00992AED"/>
    <w:rsid w:val="00993B9A"/>
    <w:rsid w:val="00994142"/>
    <w:rsid w:val="0099423E"/>
    <w:rsid w:val="009942D2"/>
    <w:rsid w:val="009943F7"/>
    <w:rsid w:val="009945AD"/>
    <w:rsid w:val="009945FD"/>
    <w:rsid w:val="009948FB"/>
    <w:rsid w:val="00994CCD"/>
    <w:rsid w:val="00995627"/>
    <w:rsid w:val="0099598E"/>
    <w:rsid w:val="009962BE"/>
    <w:rsid w:val="00996D4C"/>
    <w:rsid w:val="009975DB"/>
    <w:rsid w:val="00997639"/>
    <w:rsid w:val="009979B5"/>
    <w:rsid w:val="00997B47"/>
    <w:rsid w:val="009A01DF"/>
    <w:rsid w:val="009A0290"/>
    <w:rsid w:val="009A03E4"/>
    <w:rsid w:val="009A07A1"/>
    <w:rsid w:val="009A094D"/>
    <w:rsid w:val="009A0C31"/>
    <w:rsid w:val="009A1677"/>
    <w:rsid w:val="009A2328"/>
    <w:rsid w:val="009A300C"/>
    <w:rsid w:val="009A3182"/>
    <w:rsid w:val="009A3EC9"/>
    <w:rsid w:val="009A4588"/>
    <w:rsid w:val="009A4C68"/>
    <w:rsid w:val="009A4EB0"/>
    <w:rsid w:val="009A5640"/>
    <w:rsid w:val="009A57BE"/>
    <w:rsid w:val="009A5CE1"/>
    <w:rsid w:val="009A6C3F"/>
    <w:rsid w:val="009A6E01"/>
    <w:rsid w:val="009A71E3"/>
    <w:rsid w:val="009A7ED4"/>
    <w:rsid w:val="009A7EE2"/>
    <w:rsid w:val="009B0BFC"/>
    <w:rsid w:val="009B0DD1"/>
    <w:rsid w:val="009B0EDC"/>
    <w:rsid w:val="009B12DE"/>
    <w:rsid w:val="009B16EC"/>
    <w:rsid w:val="009B170D"/>
    <w:rsid w:val="009B178C"/>
    <w:rsid w:val="009B2787"/>
    <w:rsid w:val="009B2A26"/>
    <w:rsid w:val="009B3044"/>
    <w:rsid w:val="009B34C8"/>
    <w:rsid w:val="009B3AF2"/>
    <w:rsid w:val="009B4280"/>
    <w:rsid w:val="009B4B2D"/>
    <w:rsid w:val="009B5323"/>
    <w:rsid w:val="009B56F6"/>
    <w:rsid w:val="009B594C"/>
    <w:rsid w:val="009B5987"/>
    <w:rsid w:val="009B6010"/>
    <w:rsid w:val="009B6573"/>
    <w:rsid w:val="009B67C8"/>
    <w:rsid w:val="009B73E0"/>
    <w:rsid w:val="009B73E1"/>
    <w:rsid w:val="009B75C6"/>
    <w:rsid w:val="009B7DCF"/>
    <w:rsid w:val="009B7DE6"/>
    <w:rsid w:val="009C0060"/>
    <w:rsid w:val="009C09AE"/>
    <w:rsid w:val="009C0F3C"/>
    <w:rsid w:val="009C126E"/>
    <w:rsid w:val="009C146E"/>
    <w:rsid w:val="009C1E6D"/>
    <w:rsid w:val="009C2023"/>
    <w:rsid w:val="009C23D0"/>
    <w:rsid w:val="009C29C2"/>
    <w:rsid w:val="009C2AB9"/>
    <w:rsid w:val="009C2CC2"/>
    <w:rsid w:val="009C33C4"/>
    <w:rsid w:val="009C36AA"/>
    <w:rsid w:val="009C384D"/>
    <w:rsid w:val="009C3CA4"/>
    <w:rsid w:val="009C403E"/>
    <w:rsid w:val="009C4915"/>
    <w:rsid w:val="009C4A0D"/>
    <w:rsid w:val="009C4F2F"/>
    <w:rsid w:val="009C5111"/>
    <w:rsid w:val="009C5BEC"/>
    <w:rsid w:val="009C61B7"/>
    <w:rsid w:val="009C70D6"/>
    <w:rsid w:val="009C7D0D"/>
    <w:rsid w:val="009D04CC"/>
    <w:rsid w:val="009D0546"/>
    <w:rsid w:val="009D1432"/>
    <w:rsid w:val="009D16FA"/>
    <w:rsid w:val="009D1A0B"/>
    <w:rsid w:val="009D1B6F"/>
    <w:rsid w:val="009D2959"/>
    <w:rsid w:val="009D2DE5"/>
    <w:rsid w:val="009D2EAF"/>
    <w:rsid w:val="009D3B6D"/>
    <w:rsid w:val="009D3B7F"/>
    <w:rsid w:val="009D40EC"/>
    <w:rsid w:val="009D41AF"/>
    <w:rsid w:val="009D4467"/>
    <w:rsid w:val="009D47E4"/>
    <w:rsid w:val="009D4C06"/>
    <w:rsid w:val="009D4CA8"/>
    <w:rsid w:val="009D52A9"/>
    <w:rsid w:val="009D5DA5"/>
    <w:rsid w:val="009D6AB7"/>
    <w:rsid w:val="009D6E8B"/>
    <w:rsid w:val="009D6E8F"/>
    <w:rsid w:val="009E0110"/>
    <w:rsid w:val="009E042F"/>
    <w:rsid w:val="009E04BE"/>
    <w:rsid w:val="009E08A4"/>
    <w:rsid w:val="009E0CF3"/>
    <w:rsid w:val="009E1034"/>
    <w:rsid w:val="009E103C"/>
    <w:rsid w:val="009E10C4"/>
    <w:rsid w:val="009E2463"/>
    <w:rsid w:val="009E30DA"/>
    <w:rsid w:val="009E3429"/>
    <w:rsid w:val="009E438C"/>
    <w:rsid w:val="009E454F"/>
    <w:rsid w:val="009E5044"/>
    <w:rsid w:val="009E5CF1"/>
    <w:rsid w:val="009E61B0"/>
    <w:rsid w:val="009E6E9A"/>
    <w:rsid w:val="009E77EE"/>
    <w:rsid w:val="009F0070"/>
    <w:rsid w:val="009F01AE"/>
    <w:rsid w:val="009F0966"/>
    <w:rsid w:val="009F10EC"/>
    <w:rsid w:val="009F1436"/>
    <w:rsid w:val="009F2376"/>
    <w:rsid w:val="009F2685"/>
    <w:rsid w:val="009F2CFA"/>
    <w:rsid w:val="009F2E02"/>
    <w:rsid w:val="009F3C4E"/>
    <w:rsid w:val="009F4791"/>
    <w:rsid w:val="009F4AEB"/>
    <w:rsid w:val="009F5AE1"/>
    <w:rsid w:val="009F638E"/>
    <w:rsid w:val="009F6799"/>
    <w:rsid w:val="009F67AB"/>
    <w:rsid w:val="009F6C85"/>
    <w:rsid w:val="009F6DA5"/>
    <w:rsid w:val="009F6E00"/>
    <w:rsid w:val="009F78FE"/>
    <w:rsid w:val="009F7A88"/>
    <w:rsid w:val="00A00643"/>
    <w:rsid w:val="00A011C5"/>
    <w:rsid w:val="00A014CC"/>
    <w:rsid w:val="00A01601"/>
    <w:rsid w:val="00A016BC"/>
    <w:rsid w:val="00A01A17"/>
    <w:rsid w:val="00A02BA2"/>
    <w:rsid w:val="00A0326F"/>
    <w:rsid w:val="00A03281"/>
    <w:rsid w:val="00A03FDD"/>
    <w:rsid w:val="00A04360"/>
    <w:rsid w:val="00A04803"/>
    <w:rsid w:val="00A04936"/>
    <w:rsid w:val="00A04A06"/>
    <w:rsid w:val="00A04E7B"/>
    <w:rsid w:val="00A053EA"/>
    <w:rsid w:val="00A055BF"/>
    <w:rsid w:val="00A05A52"/>
    <w:rsid w:val="00A06A61"/>
    <w:rsid w:val="00A06AB9"/>
    <w:rsid w:val="00A07FFA"/>
    <w:rsid w:val="00A10075"/>
    <w:rsid w:val="00A102DD"/>
    <w:rsid w:val="00A1091E"/>
    <w:rsid w:val="00A10A73"/>
    <w:rsid w:val="00A10B28"/>
    <w:rsid w:val="00A10C49"/>
    <w:rsid w:val="00A10E8C"/>
    <w:rsid w:val="00A11B10"/>
    <w:rsid w:val="00A12125"/>
    <w:rsid w:val="00A12A8E"/>
    <w:rsid w:val="00A12A94"/>
    <w:rsid w:val="00A132CF"/>
    <w:rsid w:val="00A145C9"/>
    <w:rsid w:val="00A14C09"/>
    <w:rsid w:val="00A15067"/>
    <w:rsid w:val="00A15682"/>
    <w:rsid w:val="00A15A74"/>
    <w:rsid w:val="00A15B73"/>
    <w:rsid w:val="00A16E30"/>
    <w:rsid w:val="00A16F1A"/>
    <w:rsid w:val="00A1754E"/>
    <w:rsid w:val="00A179C7"/>
    <w:rsid w:val="00A17C8B"/>
    <w:rsid w:val="00A17CA8"/>
    <w:rsid w:val="00A17E6B"/>
    <w:rsid w:val="00A208AF"/>
    <w:rsid w:val="00A209E1"/>
    <w:rsid w:val="00A20DDE"/>
    <w:rsid w:val="00A20EB2"/>
    <w:rsid w:val="00A21C3C"/>
    <w:rsid w:val="00A21D49"/>
    <w:rsid w:val="00A2269B"/>
    <w:rsid w:val="00A236B1"/>
    <w:rsid w:val="00A238F2"/>
    <w:rsid w:val="00A23AC3"/>
    <w:rsid w:val="00A24DCE"/>
    <w:rsid w:val="00A257A5"/>
    <w:rsid w:val="00A257EE"/>
    <w:rsid w:val="00A258C0"/>
    <w:rsid w:val="00A25BE3"/>
    <w:rsid w:val="00A25F41"/>
    <w:rsid w:val="00A26587"/>
    <w:rsid w:val="00A265D4"/>
    <w:rsid w:val="00A271F5"/>
    <w:rsid w:val="00A2752B"/>
    <w:rsid w:val="00A3008E"/>
    <w:rsid w:val="00A31A00"/>
    <w:rsid w:val="00A31C8D"/>
    <w:rsid w:val="00A32020"/>
    <w:rsid w:val="00A323ED"/>
    <w:rsid w:val="00A325B9"/>
    <w:rsid w:val="00A32A1E"/>
    <w:rsid w:val="00A32DA4"/>
    <w:rsid w:val="00A32F40"/>
    <w:rsid w:val="00A33914"/>
    <w:rsid w:val="00A33FB1"/>
    <w:rsid w:val="00A34385"/>
    <w:rsid w:val="00A35427"/>
    <w:rsid w:val="00A3544F"/>
    <w:rsid w:val="00A354D0"/>
    <w:rsid w:val="00A3567E"/>
    <w:rsid w:val="00A3605E"/>
    <w:rsid w:val="00A369DB"/>
    <w:rsid w:val="00A36EFC"/>
    <w:rsid w:val="00A4040A"/>
    <w:rsid w:val="00A40974"/>
    <w:rsid w:val="00A4124C"/>
    <w:rsid w:val="00A41259"/>
    <w:rsid w:val="00A414C5"/>
    <w:rsid w:val="00A4176C"/>
    <w:rsid w:val="00A41896"/>
    <w:rsid w:val="00A41CB7"/>
    <w:rsid w:val="00A41D6D"/>
    <w:rsid w:val="00A41F65"/>
    <w:rsid w:val="00A42149"/>
    <w:rsid w:val="00A42452"/>
    <w:rsid w:val="00A42EB6"/>
    <w:rsid w:val="00A4311A"/>
    <w:rsid w:val="00A4361A"/>
    <w:rsid w:val="00A43A3C"/>
    <w:rsid w:val="00A43C56"/>
    <w:rsid w:val="00A44570"/>
    <w:rsid w:val="00A44888"/>
    <w:rsid w:val="00A44E2A"/>
    <w:rsid w:val="00A45123"/>
    <w:rsid w:val="00A45421"/>
    <w:rsid w:val="00A45549"/>
    <w:rsid w:val="00A45744"/>
    <w:rsid w:val="00A45D1F"/>
    <w:rsid w:val="00A45FC0"/>
    <w:rsid w:val="00A46009"/>
    <w:rsid w:val="00A462F5"/>
    <w:rsid w:val="00A4633C"/>
    <w:rsid w:val="00A46720"/>
    <w:rsid w:val="00A46F09"/>
    <w:rsid w:val="00A475CA"/>
    <w:rsid w:val="00A47D35"/>
    <w:rsid w:val="00A50822"/>
    <w:rsid w:val="00A5144D"/>
    <w:rsid w:val="00A52201"/>
    <w:rsid w:val="00A525E0"/>
    <w:rsid w:val="00A52BC0"/>
    <w:rsid w:val="00A52E2F"/>
    <w:rsid w:val="00A5317B"/>
    <w:rsid w:val="00A535B9"/>
    <w:rsid w:val="00A53E44"/>
    <w:rsid w:val="00A54010"/>
    <w:rsid w:val="00A54894"/>
    <w:rsid w:val="00A54CC5"/>
    <w:rsid w:val="00A54E7B"/>
    <w:rsid w:val="00A55AE0"/>
    <w:rsid w:val="00A56C73"/>
    <w:rsid w:val="00A56E32"/>
    <w:rsid w:val="00A57288"/>
    <w:rsid w:val="00A576E8"/>
    <w:rsid w:val="00A60067"/>
    <w:rsid w:val="00A603D9"/>
    <w:rsid w:val="00A60479"/>
    <w:rsid w:val="00A60EEB"/>
    <w:rsid w:val="00A612BF"/>
    <w:rsid w:val="00A61636"/>
    <w:rsid w:val="00A61D1C"/>
    <w:rsid w:val="00A622CF"/>
    <w:rsid w:val="00A624B5"/>
    <w:rsid w:val="00A627AC"/>
    <w:rsid w:val="00A637C3"/>
    <w:rsid w:val="00A639D5"/>
    <w:rsid w:val="00A63C80"/>
    <w:rsid w:val="00A6409B"/>
    <w:rsid w:val="00A642EE"/>
    <w:rsid w:val="00A6430B"/>
    <w:rsid w:val="00A6474A"/>
    <w:rsid w:val="00A64800"/>
    <w:rsid w:val="00A656ED"/>
    <w:rsid w:val="00A66335"/>
    <w:rsid w:val="00A66368"/>
    <w:rsid w:val="00A66E62"/>
    <w:rsid w:val="00A67041"/>
    <w:rsid w:val="00A67F09"/>
    <w:rsid w:val="00A67F1C"/>
    <w:rsid w:val="00A7008F"/>
    <w:rsid w:val="00A700E2"/>
    <w:rsid w:val="00A70180"/>
    <w:rsid w:val="00A70610"/>
    <w:rsid w:val="00A71600"/>
    <w:rsid w:val="00A7188F"/>
    <w:rsid w:val="00A71A65"/>
    <w:rsid w:val="00A71FAB"/>
    <w:rsid w:val="00A728AE"/>
    <w:rsid w:val="00A72E77"/>
    <w:rsid w:val="00A73DBD"/>
    <w:rsid w:val="00A73FF8"/>
    <w:rsid w:val="00A7424B"/>
    <w:rsid w:val="00A750A9"/>
    <w:rsid w:val="00A752B3"/>
    <w:rsid w:val="00A755CA"/>
    <w:rsid w:val="00A75DB0"/>
    <w:rsid w:val="00A76164"/>
    <w:rsid w:val="00A76166"/>
    <w:rsid w:val="00A77220"/>
    <w:rsid w:val="00A775BB"/>
    <w:rsid w:val="00A804E7"/>
    <w:rsid w:val="00A81544"/>
    <w:rsid w:val="00A82C74"/>
    <w:rsid w:val="00A82CFC"/>
    <w:rsid w:val="00A83147"/>
    <w:rsid w:val="00A83171"/>
    <w:rsid w:val="00A83738"/>
    <w:rsid w:val="00A83AF4"/>
    <w:rsid w:val="00A83C84"/>
    <w:rsid w:val="00A83CB9"/>
    <w:rsid w:val="00A84199"/>
    <w:rsid w:val="00A8428E"/>
    <w:rsid w:val="00A842C2"/>
    <w:rsid w:val="00A850CA"/>
    <w:rsid w:val="00A8515D"/>
    <w:rsid w:val="00A852A2"/>
    <w:rsid w:val="00A85376"/>
    <w:rsid w:val="00A85522"/>
    <w:rsid w:val="00A85526"/>
    <w:rsid w:val="00A85B38"/>
    <w:rsid w:val="00A861C7"/>
    <w:rsid w:val="00A9010D"/>
    <w:rsid w:val="00A904A5"/>
    <w:rsid w:val="00A909C7"/>
    <w:rsid w:val="00A909E0"/>
    <w:rsid w:val="00A90FB6"/>
    <w:rsid w:val="00A91D8F"/>
    <w:rsid w:val="00A92089"/>
    <w:rsid w:val="00A9237B"/>
    <w:rsid w:val="00A923C1"/>
    <w:rsid w:val="00A92513"/>
    <w:rsid w:val="00A925C3"/>
    <w:rsid w:val="00A92E51"/>
    <w:rsid w:val="00A9310C"/>
    <w:rsid w:val="00A93770"/>
    <w:rsid w:val="00A93908"/>
    <w:rsid w:val="00A93C4F"/>
    <w:rsid w:val="00A944FD"/>
    <w:rsid w:val="00A951E2"/>
    <w:rsid w:val="00A95613"/>
    <w:rsid w:val="00A959E0"/>
    <w:rsid w:val="00A95DC3"/>
    <w:rsid w:val="00A95E27"/>
    <w:rsid w:val="00A95F9C"/>
    <w:rsid w:val="00A966CE"/>
    <w:rsid w:val="00A96D0A"/>
    <w:rsid w:val="00A96EAD"/>
    <w:rsid w:val="00A96F69"/>
    <w:rsid w:val="00A97210"/>
    <w:rsid w:val="00A97496"/>
    <w:rsid w:val="00A97788"/>
    <w:rsid w:val="00A97EB4"/>
    <w:rsid w:val="00AA00EF"/>
    <w:rsid w:val="00AA0162"/>
    <w:rsid w:val="00AA0C2D"/>
    <w:rsid w:val="00AA0FAB"/>
    <w:rsid w:val="00AA1CA2"/>
    <w:rsid w:val="00AA1DF0"/>
    <w:rsid w:val="00AA1E02"/>
    <w:rsid w:val="00AA20A1"/>
    <w:rsid w:val="00AA28F7"/>
    <w:rsid w:val="00AA2B0F"/>
    <w:rsid w:val="00AA2BB4"/>
    <w:rsid w:val="00AA31FF"/>
    <w:rsid w:val="00AA44DD"/>
    <w:rsid w:val="00AA4955"/>
    <w:rsid w:val="00AA541F"/>
    <w:rsid w:val="00AA5B53"/>
    <w:rsid w:val="00AA5FCE"/>
    <w:rsid w:val="00AA614C"/>
    <w:rsid w:val="00AA64A4"/>
    <w:rsid w:val="00AA6A27"/>
    <w:rsid w:val="00AA6ADB"/>
    <w:rsid w:val="00AA759C"/>
    <w:rsid w:val="00AA7AD1"/>
    <w:rsid w:val="00AB008E"/>
    <w:rsid w:val="00AB096A"/>
    <w:rsid w:val="00AB0A51"/>
    <w:rsid w:val="00AB137F"/>
    <w:rsid w:val="00AB16EC"/>
    <w:rsid w:val="00AB1A9F"/>
    <w:rsid w:val="00AB1C16"/>
    <w:rsid w:val="00AB200F"/>
    <w:rsid w:val="00AB2D1F"/>
    <w:rsid w:val="00AB2D6F"/>
    <w:rsid w:val="00AB2EDD"/>
    <w:rsid w:val="00AB3B37"/>
    <w:rsid w:val="00AB4CCE"/>
    <w:rsid w:val="00AB52A9"/>
    <w:rsid w:val="00AB5474"/>
    <w:rsid w:val="00AB54E0"/>
    <w:rsid w:val="00AB551C"/>
    <w:rsid w:val="00AB58A2"/>
    <w:rsid w:val="00AB5E3A"/>
    <w:rsid w:val="00AB665F"/>
    <w:rsid w:val="00AB66A5"/>
    <w:rsid w:val="00AB7181"/>
    <w:rsid w:val="00AB75C9"/>
    <w:rsid w:val="00AB75E0"/>
    <w:rsid w:val="00AC03A2"/>
    <w:rsid w:val="00AC17E0"/>
    <w:rsid w:val="00AC19FA"/>
    <w:rsid w:val="00AC253F"/>
    <w:rsid w:val="00AC2F4B"/>
    <w:rsid w:val="00AC387A"/>
    <w:rsid w:val="00AC3B19"/>
    <w:rsid w:val="00AC3D22"/>
    <w:rsid w:val="00AC3D3F"/>
    <w:rsid w:val="00AC3EA8"/>
    <w:rsid w:val="00AC4937"/>
    <w:rsid w:val="00AC4A3E"/>
    <w:rsid w:val="00AC5234"/>
    <w:rsid w:val="00AC5469"/>
    <w:rsid w:val="00AC6A11"/>
    <w:rsid w:val="00AC73B6"/>
    <w:rsid w:val="00AC75A8"/>
    <w:rsid w:val="00AD05E0"/>
    <w:rsid w:val="00AD0847"/>
    <w:rsid w:val="00AD08E2"/>
    <w:rsid w:val="00AD099D"/>
    <w:rsid w:val="00AD0D15"/>
    <w:rsid w:val="00AD0D3E"/>
    <w:rsid w:val="00AD0EFE"/>
    <w:rsid w:val="00AD0FF9"/>
    <w:rsid w:val="00AD16AC"/>
    <w:rsid w:val="00AD174E"/>
    <w:rsid w:val="00AD17F5"/>
    <w:rsid w:val="00AD1B7C"/>
    <w:rsid w:val="00AD1C37"/>
    <w:rsid w:val="00AD20F5"/>
    <w:rsid w:val="00AD259C"/>
    <w:rsid w:val="00AD34D6"/>
    <w:rsid w:val="00AD37AA"/>
    <w:rsid w:val="00AD3AD6"/>
    <w:rsid w:val="00AD3CF4"/>
    <w:rsid w:val="00AD4931"/>
    <w:rsid w:val="00AD4DD9"/>
    <w:rsid w:val="00AD4EFE"/>
    <w:rsid w:val="00AD521F"/>
    <w:rsid w:val="00AD5359"/>
    <w:rsid w:val="00AD5E5D"/>
    <w:rsid w:val="00AE02F5"/>
    <w:rsid w:val="00AE0909"/>
    <w:rsid w:val="00AE0A28"/>
    <w:rsid w:val="00AE1020"/>
    <w:rsid w:val="00AE1596"/>
    <w:rsid w:val="00AE19C8"/>
    <w:rsid w:val="00AE21DD"/>
    <w:rsid w:val="00AE29EE"/>
    <w:rsid w:val="00AE2B2E"/>
    <w:rsid w:val="00AE3076"/>
    <w:rsid w:val="00AE45B9"/>
    <w:rsid w:val="00AE5032"/>
    <w:rsid w:val="00AE5956"/>
    <w:rsid w:val="00AE62FF"/>
    <w:rsid w:val="00AE6968"/>
    <w:rsid w:val="00AE6A54"/>
    <w:rsid w:val="00AE6BCB"/>
    <w:rsid w:val="00AE6FB2"/>
    <w:rsid w:val="00AE726A"/>
    <w:rsid w:val="00AE796A"/>
    <w:rsid w:val="00AE7AFB"/>
    <w:rsid w:val="00AE7FD3"/>
    <w:rsid w:val="00AF045F"/>
    <w:rsid w:val="00AF0CC7"/>
    <w:rsid w:val="00AF14CF"/>
    <w:rsid w:val="00AF1BD2"/>
    <w:rsid w:val="00AF1BEC"/>
    <w:rsid w:val="00AF1C61"/>
    <w:rsid w:val="00AF225C"/>
    <w:rsid w:val="00AF227E"/>
    <w:rsid w:val="00AF310D"/>
    <w:rsid w:val="00AF328F"/>
    <w:rsid w:val="00AF4438"/>
    <w:rsid w:val="00AF498A"/>
    <w:rsid w:val="00AF4F19"/>
    <w:rsid w:val="00AF523E"/>
    <w:rsid w:val="00AF54B5"/>
    <w:rsid w:val="00AF611D"/>
    <w:rsid w:val="00AF6547"/>
    <w:rsid w:val="00AF68FF"/>
    <w:rsid w:val="00AF777E"/>
    <w:rsid w:val="00AF79C8"/>
    <w:rsid w:val="00AF7FFB"/>
    <w:rsid w:val="00B00EE7"/>
    <w:rsid w:val="00B011D9"/>
    <w:rsid w:val="00B011FB"/>
    <w:rsid w:val="00B0141F"/>
    <w:rsid w:val="00B01B59"/>
    <w:rsid w:val="00B01E36"/>
    <w:rsid w:val="00B0239F"/>
    <w:rsid w:val="00B03285"/>
    <w:rsid w:val="00B036DB"/>
    <w:rsid w:val="00B0385D"/>
    <w:rsid w:val="00B03A66"/>
    <w:rsid w:val="00B03B3E"/>
    <w:rsid w:val="00B03BC2"/>
    <w:rsid w:val="00B03D54"/>
    <w:rsid w:val="00B03F5B"/>
    <w:rsid w:val="00B0463D"/>
    <w:rsid w:val="00B047A6"/>
    <w:rsid w:val="00B04BC8"/>
    <w:rsid w:val="00B05096"/>
    <w:rsid w:val="00B05795"/>
    <w:rsid w:val="00B05837"/>
    <w:rsid w:val="00B05A59"/>
    <w:rsid w:val="00B06048"/>
    <w:rsid w:val="00B06251"/>
    <w:rsid w:val="00B0640D"/>
    <w:rsid w:val="00B06721"/>
    <w:rsid w:val="00B067B8"/>
    <w:rsid w:val="00B069D9"/>
    <w:rsid w:val="00B07BAF"/>
    <w:rsid w:val="00B07D7D"/>
    <w:rsid w:val="00B07E59"/>
    <w:rsid w:val="00B10036"/>
    <w:rsid w:val="00B100E6"/>
    <w:rsid w:val="00B102B9"/>
    <w:rsid w:val="00B1099D"/>
    <w:rsid w:val="00B10D6B"/>
    <w:rsid w:val="00B111D1"/>
    <w:rsid w:val="00B115B3"/>
    <w:rsid w:val="00B12065"/>
    <w:rsid w:val="00B1243B"/>
    <w:rsid w:val="00B12A3F"/>
    <w:rsid w:val="00B12BF9"/>
    <w:rsid w:val="00B12D30"/>
    <w:rsid w:val="00B12EF2"/>
    <w:rsid w:val="00B131A2"/>
    <w:rsid w:val="00B133B9"/>
    <w:rsid w:val="00B136A7"/>
    <w:rsid w:val="00B14DB4"/>
    <w:rsid w:val="00B15288"/>
    <w:rsid w:val="00B158C7"/>
    <w:rsid w:val="00B15FDF"/>
    <w:rsid w:val="00B16037"/>
    <w:rsid w:val="00B164CC"/>
    <w:rsid w:val="00B165A0"/>
    <w:rsid w:val="00B16774"/>
    <w:rsid w:val="00B16A13"/>
    <w:rsid w:val="00B16B6E"/>
    <w:rsid w:val="00B173C3"/>
    <w:rsid w:val="00B20B66"/>
    <w:rsid w:val="00B2260E"/>
    <w:rsid w:val="00B22736"/>
    <w:rsid w:val="00B22864"/>
    <w:rsid w:val="00B22B57"/>
    <w:rsid w:val="00B2350B"/>
    <w:rsid w:val="00B23D26"/>
    <w:rsid w:val="00B244DF"/>
    <w:rsid w:val="00B24D62"/>
    <w:rsid w:val="00B24ECA"/>
    <w:rsid w:val="00B24F0C"/>
    <w:rsid w:val="00B2525F"/>
    <w:rsid w:val="00B2533B"/>
    <w:rsid w:val="00B2606B"/>
    <w:rsid w:val="00B26746"/>
    <w:rsid w:val="00B267CE"/>
    <w:rsid w:val="00B269C7"/>
    <w:rsid w:val="00B271E5"/>
    <w:rsid w:val="00B2769F"/>
    <w:rsid w:val="00B278F8"/>
    <w:rsid w:val="00B27C98"/>
    <w:rsid w:val="00B27ECC"/>
    <w:rsid w:val="00B27FAA"/>
    <w:rsid w:val="00B30C42"/>
    <w:rsid w:val="00B31609"/>
    <w:rsid w:val="00B31A55"/>
    <w:rsid w:val="00B31EFF"/>
    <w:rsid w:val="00B31F20"/>
    <w:rsid w:val="00B32158"/>
    <w:rsid w:val="00B325A9"/>
    <w:rsid w:val="00B32A2A"/>
    <w:rsid w:val="00B32CA6"/>
    <w:rsid w:val="00B32CEC"/>
    <w:rsid w:val="00B33442"/>
    <w:rsid w:val="00B33518"/>
    <w:rsid w:val="00B33730"/>
    <w:rsid w:val="00B34D2C"/>
    <w:rsid w:val="00B35108"/>
    <w:rsid w:val="00B3595B"/>
    <w:rsid w:val="00B36317"/>
    <w:rsid w:val="00B36C79"/>
    <w:rsid w:val="00B36FD1"/>
    <w:rsid w:val="00B371DE"/>
    <w:rsid w:val="00B376B3"/>
    <w:rsid w:val="00B37F04"/>
    <w:rsid w:val="00B401FA"/>
    <w:rsid w:val="00B402C1"/>
    <w:rsid w:val="00B40626"/>
    <w:rsid w:val="00B40CD4"/>
    <w:rsid w:val="00B4110A"/>
    <w:rsid w:val="00B418B5"/>
    <w:rsid w:val="00B41BF0"/>
    <w:rsid w:val="00B4227A"/>
    <w:rsid w:val="00B425FC"/>
    <w:rsid w:val="00B4277B"/>
    <w:rsid w:val="00B42F60"/>
    <w:rsid w:val="00B430A9"/>
    <w:rsid w:val="00B4325A"/>
    <w:rsid w:val="00B4350F"/>
    <w:rsid w:val="00B4417E"/>
    <w:rsid w:val="00B44696"/>
    <w:rsid w:val="00B44BF6"/>
    <w:rsid w:val="00B44D36"/>
    <w:rsid w:val="00B44D61"/>
    <w:rsid w:val="00B4531F"/>
    <w:rsid w:val="00B453DB"/>
    <w:rsid w:val="00B454CE"/>
    <w:rsid w:val="00B45910"/>
    <w:rsid w:val="00B45D5D"/>
    <w:rsid w:val="00B45F3E"/>
    <w:rsid w:val="00B46E32"/>
    <w:rsid w:val="00B47278"/>
    <w:rsid w:val="00B474AB"/>
    <w:rsid w:val="00B47D29"/>
    <w:rsid w:val="00B47D6D"/>
    <w:rsid w:val="00B500D1"/>
    <w:rsid w:val="00B500DB"/>
    <w:rsid w:val="00B50247"/>
    <w:rsid w:val="00B507C1"/>
    <w:rsid w:val="00B509A9"/>
    <w:rsid w:val="00B50A70"/>
    <w:rsid w:val="00B511D7"/>
    <w:rsid w:val="00B517D4"/>
    <w:rsid w:val="00B51899"/>
    <w:rsid w:val="00B51A73"/>
    <w:rsid w:val="00B51DB7"/>
    <w:rsid w:val="00B52083"/>
    <w:rsid w:val="00B525E2"/>
    <w:rsid w:val="00B52AB9"/>
    <w:rsid w:val="00B52B90"/>
    <w:rsid w:val="00B52D00"/>
    <w:rsid w:val="00B531E0"/>
    <w:rsid w:val="00B53C69"/>
    <w:rsid w:val="00B54339"/>
    <w:rsid w:val="00B543D9"/>
    <w:rsid w:val="00B5469F"/>
    <w:rsid w:val="00B547DF"/>
    <w:rsid w:val="00B54831"/>
    <w:rsid w:val="00B54CAD"/>
    <w:rsid w:val="00B54D59"/>
    <w:rsid w:val="00B54FE3"/>
    <w:rsid w:val="00B5508A"/>
    <w:rsid w:val="00B55AF2"/>
    <w:rsid w:val="00B56C10"/>
    <w:rsid w:val="00B56C64"/>
    <w:rsid w:val="00B57045"/>
    <w:rsid w:val="00B575D8"/>
    <w:rsid w:val="00B60529"/>
    <w:rsid w:val="00B606BB"/>
    <w:rsid w:val="00B60812"/>
    <w:rsid w:val="00B60954"/>
    <w:rsid w:val="00B60CC1"/>
    <w:rsid w:val="00B610C0"/>
    <w:rsid w:val="00B61C49"/>
    <w:rsid w:val="00B62463"/>
    <w:rsid w:val="00B627C7"/>
    <w:rsid w:val="00B62C4B"/>
    <w:rsid w:val="00B62E69"/>
    <w:rsid w:val="00B63047"/>
    <w:rsid w:val="00B631EC"/>
    <w:rsid w:val="00B63239"/>
    <w:rsid w:val="00B633EE"/>
    <w:rsid w:val="00B642FB"/>
    <w:rsid w:val="00B64B39"/>
    <w:rsid w:val="00B64D29"/>
    <w:rsid w:val="00B665DC"/>
    <w:rsid w:val="00B66A42"/>
    <w:rsid w:val="00B66EAA"/>
    <w:rsid w:val="00B67383"/>
    <w:rsid w:val="00B67922"/>
    <w:rsid w:val="00B67B82"/>
    <w:rsid w:val="00B67F90"/>
    <w:rsid w:val="00B706AB"/>
    <w:rsid w:val="00B70815"/>
    <w:rsid w:val="00B71877"/>
    <w:rsid w:val="00B71922"/>
    <w:rsid w:val="00B719DC"/>
    <w:rsid w:val="00B720DB"/>
    <w:rsid w:val="00B726EC"/>
    <w:rsid w:val="00B7290B"/>
    <w:rsid w:val="00B729BF"/>
    <w:rsid w:val="00B730F3"/>
    <w:rsid w:val="00B73F31"/>
    <w:rsid w:val="00B745FD"/>
    <w:rsid w:val="00B747A3"/>
    <w:rsid w:val="00B74D8C"/>
    <w:rsid w:val="00B7514F"/>
    <w:rsid w:val="00B75476"/>
    <w:rsid w:val="00B75BC2"/>
    <w:rsid w:val="00B75E24"/>
    <w:rsid w:val="00B75F7C"/>
    <w:rsid w:val="00B763F4"/>
    <w:rsid w:val="00B764EE"/>
    <w:rsid w:val="00B76651"/>
    <w:rsid w:val="00B76DA8"/>
    <w:rsid w:val="00B773BD"/>
    <w:rsid w:val="00B77C60"/>
    <w:rsid w:val="00B77E23"/>
    <w:rsid w:val="00B80A9C"/>
    <w:rsid w:val="00B80D11"/>
    <w:rsid w:val="00B80F10"/>
    <w:rsid w:val="00B810A4"/>
    <w:rsid w:val="00B81581"/>
    <w:rsid w:val="00B823D4"/>
    <w:rsid w:val="00B824F9"/>
    <w:rsid w:val="00B82A4D"/>
    <w:rsid w:val="00B82F57"/>
    <w:rsid w:val="00B82F96"/>
    <w:rsid w:val="00B834EB"/>
    <w:rsid w:val="00B837BE"/>
    <w:rsid w:val="00B83E1F"/>
    <w:rsid w:val="00B83F1D"/>
    <w:rsid w:val="00B84FF4"/>
    <w:rsid w:val="00B8505E"/>
    <w:rsid w:val="00B8540B"/>
    <w:rsid w:val="00B855BC"/>
    <w:rsid w:val="00B8701C"/>
    <w:rsid w:val="00B87264"/>
    <w:rsid w:val="00B87585"/>
    <w:rsid w:val="00B87672"/>
    <w:rsid w:val="00B878AA"/>
    <w:rsid w:val="00B907D3"/>
    <w:rsid w:val="00B90C01"/>
    <w:rsid w:val="00B90E36"/>
    <w:rsid w:val="00B91469"/>
    <w:rsid w:val="00B9181A"/>
    <w:rsid w:val="00B91AE3"/>
    <w:rsid w:val="00B91D3E"/>
    <w:rsid w:val="00B924B0"/>
    <w:rsid w:val="00B924F5"/>
    <w:rsid w:val="00B92AA6"/>
    <w:rsid w:val="00B92FCE"/>
    <w:rsid w:val="00B9387A"/>
    <w:rsid w:val="00B93B42"/>
    <w:rsid w:val="00B93DDC"/>
    <w:rsid w:val="00B94002"/>
    <w:rsid w:val="00B94D25"/>
    <w:rsid w:val="00B952EB"/>
    <w:rsid w:val="00B95C4B"/>
    <w:rsid w:val="00B96764"/>
    <w:rsid w:val="00B97524"/>
    <w:rsid w:val="00B97ABD"/>
    <w:rsid w:val="00BA0DC3"/>
    <w:rsid w:val="00BA0EC5"/>
    <w:rsid w:val="00BA0FA2"/>
    <w:rsid w:val="00BA1A37"/>
    <w:rsid w:val="00BA1AE3"/>
    <w:rsid w:val="00BA1F61"/>
    <w:rsid w:val="00BA313E"/>
    <w:rsid w:val="00BA42A2"/>
    <w:rsid w:val="00BA4839"/>
    <w:rsid w:val="00BA5C3D"/>
    <w:rsid w:val="00BA76C8"/>
    <w:rsid w:val="00BA7D3C"/>
    <w:rsid w:val="00BA7E0C"/>
    <w:rsid w:val="00BB0100"/>
    <w:rsid w:val="00BB0142"/>
    <w:rsid w:val="00BB02BD"/>
    <w:rsid w:val="00BB0C97"/>
    <w:rsid w:val="00BB0D5C"/>
    <w:rsid w:val="00BB1731"/>
    <w:rsid w:val="00BB1FD5"/>
    <w:rsid w:val="00BB2738"/>
    <w:rsid w:val="00BB2811"/>
    <w:rsid w:val="00BB35EA"/>
    <w:rsid w:val="00BB37EF"/>
    <w:rsid w:val="00BB386F"/>
    <w:rsid w:val="00BB3AEC"/>
    <w:rsid w:val="00BB41C0"/>
    <w:rsid w:val="00BB4644"/>
    <w:rsid w:val="00BB4728"/>
    <w:rsid w:val="00BB47B4"/>
    <w:rsid w:val="00BB558D"/>
    <w:rsid w:val="00BB5B6E"/>
    <w:rsid w:val="00BB5CB4"/>
    <w:rsid w:val="00BB63AB"/>
    <w:rsid w:val="00BB6578"/>
    <w:rsid w:val="00BB6B6E"/>
    <w:rsid w:val="00BB7108"/>
    <w:rsid w:val="00BB7525"/>
    <w:rsid w:val="00BB763A"/>
    <w:rsid w:val="00BB7EDE"/>
    <w:rsid w:val="00BC0FB1"/>
    <w:rsid w:val="00BC16A0"/>
    <w:rsid w:val="00BC1B39"/>
    <w:rsid w:val="00BC200E"/>
    <w:rsid w:val="00BC2342"/>
    <w:rsid w:val="00BC32B1"/>
    <w:rsid w:val="00BC3319"/>
    <w:rsid w:val="00BC3A68"/>
    <w:rsid w:val="00BC3E5D"/>
    <w:rsid w:val="00BC44E7"/>
    <w:rsid w:val="00BC4940"/>
    <w:rsid w:val="00BC5C7C"/>
    <w:rsid w:val="00BC5D9D"/>
    <w:rsid w:val="00BC5E63"/>
    <w:rsid w:val="00BC7470"/>
    <w:rsid w:val="00BC7557"/>
    <w:rsid w:val="00BC7979"/>
    <w:rsid w:val="00BD0033"/>
    <w:rsid w:val="00BD038F"/>
    <w:rsid w:val="00BD0592"/>
    <w:rsid w:val="00BD06E9"/>
    <w:rsid w:val="00BD0A39"/>
    <w:rsid w:val="00BD0D13"/>
    <w:rsid w:val="00BD0E3F"/>
    <w:rsid w:val="00BD1C3F"/>
    <w:rsid w:val="00BD223E"/>
    <w:rsid w:val="00BD3165"/>
    <w:rsid w:val="00BD3549"/>
    <w:rsid w:val="00BD3D1B"/>
    <w:rsid w:val="00BD427B"/>
    <w:rsid w:val="00BD49E0"/>
    <w:rsid w:val="00BD4D5A"/>
    <w:rsid w:val="00BD4E76"/>
    <w:rsid w:val="00BD50A1"/>
    <w:rsid w:val="00BD5140"/>
    <w:rsid w:val="00BD5966"/>
    <w:rsid w:val="00BD5A9D"/>
    <w:rsid w:val="00BD5BAF"/>
    <w:rsid w:val="00BD5CCD"/>
    <w:rsid w:val="00BD7429"/>
    <w:rsid w:val="00BD7508"/>
    <w:rsid w:val="00BD7618"/>
    <w:rsid w:val="00BD78EF"/>
    <w:rsid w:val="00BE060B"/>
    <w:rsid w:val="00BE06C7"/>
    <w:rsid w:val="00BE0940"/>
    <w:rsid w:val="00BE0E61"/>
    <w:rsid w:val="00BE1D82"/>
    <w:rsid w:val="00BE1F5D"/>
    <w:rsid w:val="00BE20B0"/>
    <w:rsid w:val="00BE2570"/>
    <w:rsid w:val="00BE3B8B"/>
    <w:rsid w:val="00BE3BDC"/>
    <w:rsid w:val="00BE3DCA"/>
    <w:rsid w:val="00BE4936"/>
    <w:rsid w:val="00BE4B54"/>
    <w:rsid w:val="00BE4D04"/>
    <w:rsid w:val="00BE535F"/>
    <w:rsid w:val="00BE57D5"/>
    <w:rsid w:val="00BE5CED"/>
    <w:rsid w:val="00BE5D78"/>
    <w:rsid w:val="00BE5F23"/>
    <w:rsid w:val="00BE614E"/>
    <w:rsid w:val="00BE6160"/>
    <w:rsid w:val="00BE6AA7"/>
    <w:rsid w:val="00BE7253"/>
    <w:rsid w:val="00BE7271"/>
    <w:rsid w:val="00BE73B4"/>
    <w:rsid w:val="00BE789B"/>
    <w:rsid w:val="00BE790A"/>
    <w:rsid w:val="00BE794C"/>
    <w:rsid w:val="00BE7E2A"/>
    <w:rsid w:val="00BF0277"/>
    <w:rsid w:val="00BF052B"/>
    <w:rsid w:val="00BF0591"/>
    <w:rsid w:val="00BF08CF"/>
    <w:rsid w:val="00BF0BA3"/>
    <w:rsid w:val="00BF1015"/>
    <w:rsid w:val="00BF1199"/>
    <w:rsid w:val="00BF18D5"/>
    <w:rsid w:val="00BF18FD"/>
    <w:rsid w:val="00BF1BFB"/>
    <w:rsid w:val="00BF2809"/>
    <w:rsid w:val="00BF2BCD"/>
    <w:rsid w:val="00BF2C60"/>
    <w:rsid w:val="00BF33EF"/>
    <w:rsid w:val="00BF38A1"/>
    <w:rsid w:val="00BF3916"/>
    <w:rsid w:val="00BF3A14"/>
    <w:rsid w:val="00BF4147"/>
    <w:rsid w:val="00BF4196"/>
    <w:rsid w:val="00BF4570"/>
    <w:rsid w:val="00BF4696"/>
    <w:rsid w:val="00BF47AF"/>
    <w:rsid w:val="00BF48A7"/>
    <w:rsid w:val="00BF4BF2"/>
    <w:rsid w:val="00BF527D"/>
    <w:rsid w:val="00BF568B"/>
    <w:rsid w:val="00BF57A5"/>
    <w:rsid w:val="00BF5AE4"/>
    <w:rsid w:val="00BF5F78"/>
    <w:rsid w:val="00BF6214"/>
    <w:rsid w:val="00BF6666"/>
    <w:rsid w:val="00BF7B9C"/>
    <w:rsid w:val="00C002A1"/>
    <w:rsid w:val="00C003CE"/>
    <w:rsid w:val="00C00D19"/>
    <w:rsid w:val="00C01170"/>
    <w:rsid w:val="00C01382"/>
    <w:rsid w:val="00C01608"/>
    <w:rsid w:val="00C02321"/>
    <w:rsid w:val="00C025FB"/>
    <w:rsid w:val="00C0281D"/>
    <w:rsid w:val="00C029A6"/>
    <w:rsid w:val="00C03576"/>
    <w:rsid w:val="00C036C6"/>
    <w:rsid w:val="00C03D44"/>
    <w:rsid w:val="00C040A5"/>
    <w:rsid w:val="00C041AE"/>
    <w:rsid w:val="00C04491"/>
    <w:rsid w:val="00C04894"/>
    <w:rsid w:val="00C04CC2"/>
    <w:rsid w:val="00C05046"/>
    <w:rsid w:val="00C052A8"/>
    <w:rsid w:val="00C05603"/>
    <w:rsid w:val="00C056FB"/>
    <w:rsid w:val="00C05912"/>
    <w:rsid w:val="00C05BA4"/>
    <w:rsid w:val="00C05DB3"/>
    <w:rsid w:val="00C05F72"/>
    <w:rsid w:val="00C05F8C"/>
    <w:rsid w:val="00C06424"/>
    <w:rsid w:val="00C066A3"/>
    <w:rsid w:val="00C06A6E"/>
    <w:rsid w:val="00C06D14"/>
    <w:rsid w:val="00C0768F"/>
    <w:rsid w:val="00C0779A"/>
    <w:rsid w:val="00C0791F"/>
    <w:rsid w:val="00C07BDF"/>
    <w:rsid w:val="00C07E46"/>
    <w:rsid w:val="00C1006C"/>
    <w:rsid w:val="00C1027D"/>
    <w:rsid w:val="00C1053E"/>
    <w:rsid w:val="00C10DE2"/>
    <w:rsid w:val="00C10FE3"/>
    <w:rsid w:val="00C11050"/>
    <w:rsid w:val="00C11155"/>
    <w:rsid w:val="00C113F7"/>
    <w:rsid w:val="00C11544"/>
    <w:rsid w:val="00C1218F"/>
    <w:rsid w:val="00C12488"/>
    <w:rsid w:val="00C13543"/>
    <w:rsid w:val="00C1414F"/>
    <w:rsid w:val="00C14302"/>
    <w:rsid w:val="00C14E17"/>
    <w:rsid w:val="00C15140"/>
    <w:rsid w:val="00C15DDF"/>
    <w:rsid w:val="00C160DA"/>
    <w:rsid w:val="00C1614A"/>
    <w:rsid w:val="00C1651B"/>
    <w:rsid w:val="00C16B55"/>
    <w:rsid w:val="00C174F6"/>
    <w:rsid w:val="00C17D81"/>
    <w:rsid w:val="00C17FE4"/>
    <w:rsid w:val="00C200A8"/>
    <w:rsid w:val="00C20127"/>
    <w:rsid w:val="00C2038C"/>
    <w:rsid w:val="00C20B2F"/>
    <w:rsid w:val="00C20F72"/>
    <w:rsid w:val="00C21755"/>
    <w:rsid w:val="00C21A9E"/>
    <w:rsid w:val="00C21D37"/>
    <w:rsid w:val="00C21EE2"/>
    <w:rsid w:val="00C224FA"/>
    <w:rsid w:val="00C2253A"/>
    <w:rsid w:val="00C22DD4"/>
    <w:rsid w:val="00C2538B"/>
    <w:rsid w:val="00C25B34"/>
    <w:rsid w:val="00C25BF9"/>
    <w:rsid w:val="00C25D21"/>
    <w:rsid w:val="00C2603F"/>
    <w:rsid w:val="00C26238"/>
    <w:rsid w:val="00C266A7"/>
    <w:rsid w:val="00C2705A"/>
    <w:rsid w:val="00C270AB"/>
    <w:rsid w:val="00C270AE"/>
    <w:rsid w:val="00C277FC"/>
    <w:rsid w:val="00C27AE9"/>
    <w:rsid w:val="00C27B8A"/>
    <w:rsid w:val="00C30093"/>
    <w:rsid w:val="00C302C2"/>
    <w:rsid w:val="00C306C0"/>
    <w:rsid w:val="00C30892"/>
    <w:rsid w:val="00C30A65"/>
    <w:rsid w:val="00C30AC9"/>
    <w:rsid w:val="00C30C43"/>
    <w:rsid w:val="00C30C6B"/>
    <w:rsid w:val="00C31383"/>
    <w:rsid w:val="00C316FA"/>
    <w:rsid w:val="00C3187E"/>
    <w:rsid w:val="00C31917"/>
    <w:rsid w:val="00C31BE1"/>
    <w:rsid w:val="00C31F9C"/>
    <w:rsid w:val="00C321E0"/>
    <w:rsid w:val="00C32520"/>
    <w:rsid w:val="00C3291F"/>
    <w:rsid w:val="00C330C6"/>
    <w:rsid w:val="00C33267"/>
    <w:rsid w:val="00C3367C"/>
    <w:rsid w:val="00C33790"/>
    <w:rsid w:val="00C343C5"/>
    <w:rsid w:val="00C346DE"/>
    <w:rsid w:val="00C36095"/>
    <w:rsid w:val="00C368C2"/>
    <w:rsid w:val="00C370D3"/>
    <w:rsid w:val="00C37118"/>
    <w:rsid w:val="00C37160"/>
    <w:rsid w:val="00C37679"/>
    <w:rsid w:val="00C3783C"/>
    <w:rsid w:val="00C403ED"/>
    <w:rsid w:val="00C40E9E"/>
    <w:rsid w:val="00C41592"/>
    <w:rsid w:val="00C41806"/>
    <w:rsid w:val="00C41A63"/>
    <w:rsid w:val="00C41B79"/>
    <w:rsid w:val="00C41E8C"/>
    <w:rsid w:val="00C4260E"/>
    <w:rsid w:val="00C4265A"/>
    <w:rsid w:val="00C42766"/>
    <w:rsid w:val="00C42996"/>
    <w:rsid w:val="00C42B09"/>
    <w:rsid w:val="00C42F80"/>
    <w:rsid w:val="00C43488"/>
    <w:rsid w:val="00C43627"/>
    <w:rsid w:val="00C43647"/>
    <w:rsid w:val="00C442E4"/>
    <w:rsid w:val="00C44450"/>
    <w:rsid w:val="00C447BD"/>
    <w:rsid w:val="00C44915"/>
    <w:rsid w:val="00C44E92"/>
    <w:rsid w:val="00C4580A"/>
    <w:rsid w:val="00C45A8A"/>
    <w:rsid w:val="00C45AD0"/>
    <w:rsid w:val="00C45F3E"/>
    <w:rsid w:val="00C464D3"/>
    <w:rsid w:val="00C46612"/>
    <w:rsid w:val="00C4681A"/>
    <w:rsid w:val="00C47319"/>
    <w:rsid w:val="00C47E6C"/>
    <w:rsid w:val="00C5002D"/>
    <w:rsid w:val="00C50ED7"/>
    <w:rsid w:val="00C50F0F"/>
    <w:rsid w:val="00C519E1"/>
    <w:rsid w:val="00C51A05"/>
    <w:rsid w:val="00C51F0A"/>
    <w:rsid w:val="00C523D3"/>
    <w:rsid w:val="00C524FA"/>
    <w:rsid w:val="00C53317"/>
    <w:rsid w:val="00C53AA0"/>
    <w:rsid w:val="00C541F0"/>
    <w:rsid w:val="00C54281"/>
    <w:rsid w:val="00C54838"/>
    <w:rsid w:val="00C54A0C"/>
    <w:rsid w:val="00C54B25"/>
    <w:rsid w:val="00C54C9E"/>
    <w:rsid w:val="00C557FC"/>
    <w:rsid w:val="00C5596E"/>
    <w:rsid w:val="00C55EAA"/>
    <w:rsid w:val="00C56934"/>
    <w:rsid w:val="00C569EA"/>
    <w:rsid w:val="00C56C65"/>
    <w:rsid w:val="00C56F09"/>
    <w:rsid w:val="00C57286"/>
    <w:rsid w:val="00C572F7"/>
    <w:rsid w:val="00C57691"/>
    <w:rsid w:val="00C6034A"/>
    <w:rsid w:val="00C6039F"/>
    <w:rsid w:val="00C60682"/>
    <w:rsid w:val="00C60984"/>
    <w:rsid w:val="00C60F9D"/>
    <w:rsid w:val="00C6181F"/>
    <w:rsid w:val="00C61B5C"/>
    <w:rsid w:val="00C61C97"/>
    <w:rsid w:val="00C61E76"/>
    <w:rsid w:val="00C62CC7"/>
    <w:rsid w:val="00C62CE5"/>
    <w:rsid w:val="00C63D96"/>
    <w:rsid w:val="00C6402C"/>
    <w:rsid w:val="00C64ADD"/>
    <w:rsid w:val="00C654F8"/>
    <w:rsid w:val="00C65739"/>
    <w:rsid w:val="00C65798"/>
    <w:rsid w:val="00C663CF"/>
    <w:rsid w:val="00C666D3"/>
    <w:rsid w:val="00C66A53"/>
    <w:rsid w:val="00C66A90"/>
    <w:rsid w:val="00C66B79"/>
    <w:rsid w:val="00C66F17"/>
    <w:rsid w:val="00C671E7"/>
    <w:rsid w:val="00C6729C"/>
    <w:rsid w:val="00C67A22"/>
    <w:rsid w:val="00C67A9D"/>
    <w:rsid w:val="00C67E9D"/>
    <w:rsid w:val="00C70714"/>
    <w:rsid w:val="00C70B51"/>
    <w:rsid w:val="00C71032"/>
    <w:rsid w:val="00C71264"/>
    <w:rsid w:val="00C71773"/>
    <w:rsid w:val="00C71867"/>
    <w:rsid w:val="00C72251"/>
    <w:rsid w:val="00C724E5"/>
    <w:rsid w:val="00C72A0B"/>
    <w:rsid w:val="00C73846"/>
    <w:rsid w:val="00C74266"/>
    <w:rsid w:val="00C74649"/>
    <w:rsid w:val="00C74D95"/>
    <w:rsid w:val="00C75286"/>
    <w:rsid w:val="00C75544"/>
    <w:rsid w:val="00C7560D"/>
    <w:rsid w:val="00C75A5C"/>
    <w:rsid w:val="00C7650B"/>
    <w:rsid w:val="00C76528"/>
    <w:rsid w:val="00C767DC"/>
    <w:rsid w:val="00C77908"/>
    <w:rsid w:val="00C802AC"/>
    <w:rsid w:val="00C80316"/>
    <w:rsid w:val="00C81210"/>
    <w:rsid w:val="00C812FD"/>
    <w:rsid w:val="00C815E2"/>
    <w:rsid w:val="00C81E7D"/>
    <w:rsid w:val="00C81ED6"/>
    <w:rsid w:val="00C81FF7"/>
    <w:rsid w:val="00C82443"/>
    <w:rsid w:val="00C82C77"/>
    <w:rsid w:val="00C84286"/>
    <w:rsid w:val="00C84F58"/>
    <w:rsid w:val="00C85220"/>
    <w:rsid w:val="00C853D7"/>
    <w:rsid w:val="00C85B66"/>
    <w:rsid w:val="00C860CB"/>
    <w:rsid w:val="00C860E2"/>
    <w:rsid w:val="00C86591"/>
    <w:rsid w:val="00C86994"/>
    <w:rsid w:val="00C86A50"/>
    <w:rsid w:val="00C87705"/>
    <w:rsid w:val="00C9050A"/>
    <w:rsid w:val="00C90B60"/>
    <w:rsid w:val="00C91392"/>
    <w:rsid w:val="00C91797"/>
    <w:rsid w:val="00C91A00"/>
    <w:rsid w:val="00C91DF1"/>
    <w:rsid w:val="00C92693"/>
    <w:rsid w:val="00C92815"/>
    <w:rsid w:val="00C92B1A"/>
    <w:rsid w:val="00C92E74"/>
    <w:rsid w:val="00C93386"/>
    <w:rsid w:val="00C941FB"/>
    <w:rsid w:val="00C9449A"/>
    <w:rsid w:val="00C946E8"/>
    <w:rsid w:val="00C94B29"/>
    <w:rsid w:val="00C94B88"/>
    <w:rsid w:val="00C94C7E"/>
    <w:rsid w:val="00C95239"/>
    <w:rsid w:val="00C95360"/>
    <w:rsid w:val="00C95C6E"/>
    <w:rsid w:val="00C95DC3"/>
    <w:rsid w:val="00C95E12"/>
    <w:rsid w:val="00C95E54"/>
    <w:rsid w:val="00C96493"/>
    <w:rsid w:val="00C96846"/>
    <w:rsid w:val="00C96E6D"/>
    <w:rsid w:val="00C9702D"/>
    <w:rsid w:val="00C9717C"/>
    <w:rsid w:val="00C971AC"/>
    <w:rsid w:val="00C97FA5"/>
    <w:rsid w:val="00CA0B01"/>
    <w:rsid w:val="00CA0E47"/>
    <w:rsid w:val="00CA0F0D"/>
    <w:rsid w:val="00CA145D"/>
    <w:rsid w:val="00CA1965"/>
    <w:rsid w:val="00CA1D5F"/>
    <w:rsid w:val="00CA2567"/>
    <w:rsid w:val="00CA284E"/>
    <w:rsid w:val="00CA32CE"/>
    <w:rsid w:val="00CA33A7"/>
    <w:rsid w:val="00CA3425"/>
    <w:rsid w:val="00CA36D6"/>
    <w:rsid w:val="00CA431E"/>
    <w:rsid w:val="00CA492E"/>
    <w:rsid w:val="00CA495E"/>
    <w:rsid w:val="00CA4FFB"/>
    <w:rsid w:val="00CA54DE"/>
    <w:rsid w:val="00CA5916"/>
    <w:rsid w:val="00CA5BD4"/>
    <w:rsid w:val="00CA6115"/>
    <w:rsid w:val="00CA66B1"/>
    <w:rsid w:val="00CA7910"/>
    <w:rsid w:val="00CA7EC5"/>
    <w:rsid w:val="00CB0898"/>
    <w:rsid w:val="00CB0B2E"/>
    <w:rsid w:val="00CB0EA2"/>
    <w:rsid w:val="00CB120F"/>
    <w:rsid w:val="00CB1859"/>
    <w:rsid w:val="00CB19A4"/>
    <w:rsid w:val="00CB1A1C"/>
    <w:rsid w:val="00CB1CFC"/>
    <w:rsid w:val="00CB204A"/>
    <w:rsid w:val="00CB20DD"/>
    <w:rsid w:val="00CB2398"/>
    <w:rsid w:val="00CB2623"/>
    <w:rsid w:val="00CB310C"/>
    <w:rsid w:val="00CB37E6"/>
    <w:rsid w:val="00CB3929"/>
    <w:rsid w:val="00CB3AF2"/>
    <w:rsid w:val="00CB3D52"/>
    <w:rsid w:val="00CB40DE"/>
    <w:rsid w:val="00CB4228"/>
    <w:rsid w:val="00CB439E"/>
    <w:rsid w:val="00CB4574"/>
    <w:rsid w:val="00CB4CA0"/>
    <w:rsid w:val="00CB51A1"/>
    <w:rsid w:val="00CB5EC4"/>
    <w:rsid w:val="00CB5F10"/>
    <w:rsid w:val="00CB618E"/>
    <w:rsid w:val="00CB62FF"/>
    <w:rsid w:val="00CB6493"/>
    <w:rsid w:val="00CB67CC"/>
    <w:rsid w:val="00CB6ABC"/>
    <w:rsid w:val="00CB6C2A"/>
    <w:rsid w:val="00CB6D29"/>
    <w:rsid w:val="00CB7717"/>
    <w:rsid w:val="00CB77D2"/>
    <w:rsid w:val="00CB77DC"/>
    <w:rsid w:val="00CB7DDA"/>
    <w:rsid w:val="00CC0624"/>
    <w:rsid w:val="00CC08F4"/>
    <w:rsid w:val="00CC0C3B"/>
    <w:rsid w:val="00CC0D4D"/>
    <w:rsid w:val="00CC0DA3"/>
    <w:rsid w:val="00CC1446"/>
    <w:rsid w:val="00CC1588"/>
    <w:rsid w:val="00CC1AE6"/>
    <w:rsid w:val="00CC26E5"/>
    <w:rsid w:val="00CC2AA3"/>
    <w:rsid w:val="00CC2EFF"/>
    <w:rsid w:val="00CC2F08"/>
    <w:rsid w:val="00CC338F"/>
    <w:rsid w:val="00CC3A34"/>
    <w:rsid w:val="00CC3FD9"/>
    <w:rsid w:val="00CC4D47"/>
    <w:rsid w:val="00CC5356"/>
    <w:rsid w:val="00CC5B66"/>
    <w:rsid w:val="00CC5F04"/>
    <w:rsid w:val="00CC6288"/>
    <w:rsid w:val="00CC6706"/>
    <w:rsid w:val="00CC6FDA"/>
    <w:rsid w:val="00CC70E8"/>
    <w:rsid w:val="00CC7692"/>
    <w:rsid w:val="00CC7F88"/>
    <w:rsid w:val="00CD0409"/>
    <w:rsid w:val="00CD1E6A"/>
    <w:rsid w:val="00CD1F0A"/>
    <w:rsid w:val="00CD2131"/>
    <w:rsid w:val="00CD2359"/>
    <w:rsid w:val="00CD2597"/>
    <w:rsid w:val="00CD2777"/>
    <w:rsid w:val="00CD2A15"/>
    <w:rsid w:val="00CD2AF6"/>
    <w:rsid w:val="00CD317B"/>
    <w:rsid w:val="00CD3608"/>
    <w:rsid w:val="00CD360F"/>
    <w:rsid w:val="00CD37B9"/>
    <w:rsid w:val="00CD38C3"/>
    <w:rsid w:val="00CD45BF"/>
    <w:rsid w:val="00CD48C8"/>
    <w:rsid w:val="00CD49A5"/>
    <w:rsid w:val="00CD5A5B"/>
    <w:rsid w:val="00CD5C22"/>
    <w:rsid w:val="00CD61DC"/>
    <w:rsid w:val="00CD629F"/>
    <w:rsid w:val="00CD631F"/>
    <w:rsid w:val="00CD67C8"/>
    <w:rsid w:val="00CD68CC"/>
    <w:rsid w:val="00CD79E0"/>
    <w:rsid w:val="00CD7A7B"/>
    <w:rsid w:val="00CE00C7"/>
    <w:rsid w:val="00CE0508"/>
    <w:rsid w:val="00CE0CA7"/>
    <w:rsid w:val="00CE1548"/>
    <w:rsid w:val="00CE1B5E"/>
    <w:rsid w:val="00CE1E0D"/>
    <w:rsid w:val="00CE264A"/>
    <w:rsid w:val="00CE2DC1"/>
    <w:rsid w:val="00CE32A6"/>
    <w:rsid w:val="00CE390B"/>
    <w:rsid w:val="00CE43B0"/>
    <w:rsid w:val="00CE45E1"/>
    <w:rsid w:val="00CE4EC7"/>
    <w:rsid w:val="00CE6281"/>
    <w:rsid w:val="00CE63C7"/>
    <w:rsid w:val="00CE760B"/>
    <w:rsid w:val="00CE7D31"/>
    <w:rsid w:val="00CE7E5C"/>
    <w:rsid w:val="00CF01A5"/>
    <w:rsid w:val="00CF0420"/>
    <w:rsid w:val="00CF0858"/>
    <w:rsid w:val="00CF0BE4"/>
    <w:rsid w:val="00CF1854"/>
    <w:rsid w:val="00CF1C0E"/>
    <w:rsid w:val="00CF1DEF"/>
    <w:rsid w:val="00CF2220"/>
    <w:rsid w:val="00CF2F1D"/>
    <w:rsid w:val="00CF3000"/>
    <w:rsid w:val="00CF3AC5"/>
    <w:rsid w:val="00CF43DB"/>
    <w:rsid w:val="00CF4478"/>
    <w:rsid w:val="00CF44FC"/>
    <w:rsid w:val="00CF4B1E"/>
    <w:rsid w:val="00CF4D58"/>
    <w:rsid w:val="00CF4E1C"/>
    <w:rsid w:val="00CF4EA1"/>
    <w:rsid w:val="00CF506A"/>
    <w:rsid w:val="00CF5091"/>
    <w:rsid w:val="00CF51E3"/>
    <w:rsid w:val="00CF5330"/>
    <w:rsid w:val="00CF5A2C"/>
    <w:rsid w:val="00CF5B26"/>
    <w:rsid w:val="00CF5E44"/>
    <w:rsid w:val="00CF7504"/>
    <w:rsid w:val="00CF7560"/>
    <w:rsid w:val="00D00070"/>
    <w:rsid w:val="00D001F9"/>
    <w:rsid w:val="00D00782"/>
    <w:rsid w:val="00D01544"/>
    <w:rsid w:val="00D01783"/>
    <w:rsid w:val="00D01872"/>
    <w:rsid w:val="00D01C2D"/>
    <w:rsid w:val="00D021FF"/>
    <w:rsid w:val="00D0285D"/>
    <w:rsid w:val="00D02F3E"/>
    <w:rsid w:val="00D036D7"/>
    <w:rsid w:val="00D039DB"/>
    <w:rsid w:val="00D03CB1"/>
    <w:rsid w:val="00D03FD6"/>
    <w:rsid w:val="00D042C7"/>
    <w:rsid w:val="00D043C5"/>
    <w:rsid w:val="00D04434"/>
    <w:rsid w:val="00D0530F"/>
    <w:rsid w:val="00D057D0"/>
    <w:rsid w:val="00D06114"/>
    <w:rsid w:val="00D0660F"/>
    <w:rsid w:val="00D06DDA"/>
    <w:rsid w:val="00D07094"/>
    <w:rsid w:val="00D07300"/>
    <w:rsid w:val="00D10934"/>
    <w:rsid w:val="00D10A37"/>
    <w:rsid w:val="00D10B83"/>
    <w:rsid w:val="00D10E07"/>
    <w:rsid w:val="00D113FE"/>
    <w:rsid w:val="00D11A79"/>
    <w:rsid w:val="00D12041"/>
    <w:rsid w:val="00D12178"/>
    <w:rsid w:val="00D1232F"/>
    <w:rsid w:val="00D1233D"/>
    <w:rsid w:val="00D123CF"/>
    <w:rsid w:val="00D124EB"/>
    <w:rsid w:val="00D12CDF"/>
    <w:rsid w:val="00D1317B"/>
    <w:rsid w:val="00D13658"/>
    <w:rsid w:val="00D138DB"/>
    <w:rsid w:val="00D15A59"/>
    <w:rsid w:val="00D15EC8"/>
    <w:rsid w:val="00D16C24"/>
    <w:rsid w:val="00D16F4B"/>
    <w:rsid w:val="00D17C35"/>
    <w:rsid w:val="00D17FFC"/>
    <w:rsid w:val="00D208A1"/>
    <w:rsid w:val="00D218B4"/>
    <w:rsid w:val="00D22728"/>
    <w:rsid w:val="00D2338E"/>
    <w:rsid w:val="00D233D8"/>
    <w:rsid w:val="00D23739"/>
    <w:rsid w:val="00D237A4"/>
    <w:rsid w:val="00D23A13"/>
    <w:rsid w:val="00D240AE"/>
    <w:rsid w:val="00D24571"/>
    <w:rsid w:val="00D25249"/>
    <w:rsid w:val="00D25937"/>
    <w:rsid w:val="00D260CF"/>
    <w:rsid w:val="00D26452"/>
    <w:rsid w:val="00D2650A"/>
    <w:rsid w:val="00D26522"/>
    <w:rsid w:val="00D26CDE"/>
    <w:rsid w:val="00D271DC"/>
    <w:rsid w:val="00D30006"/>
    <w:rsid w:val="00D3052E"/>
    <w:rsid w:val="00D313BB"/>
    <w:rsid w:val="00D31422"/>
    <w:rsid w:val="00D31AB8"/>
    <w:rsid w:val="00D31E8A"/>
    <w:rsid w:val="00D32126"/>
    <w:rsid w:val="00D32359"/>
    <w:rsid w:val="00D330CA"/>
    <w:rsid w:val="00D3386E"/>
    <w:rsid w:val="00D33C08"/>
    <w:rsid w:val="00D33DF8"/>
    <w:rsid w:val="00D344F3"/>
    <w:rsid w:val="00D35690"/>
    <w:rsid w:val="00D35A5E"/>
    <w:rsid w:val="00D35CC2"/>
    <w:rsid w:val="00D35F64"/>
    <w:rsid w:val="00D3655D"/>
    <w:rsid w:val="00D36655"/>
    <w:rsid w:val="00D3687B"/>
    <w:rsid w:val="00D36AB1"/>
    <w:rsid w:val="00D36D3D"/>
    <w:rsid w:val="00D37A22"/>
    <w:rsid w:val="00D37AEC"/>
    <w:rsid w:val="00D37E03"/>
    <w:rsid w:val="00D37EFB"/>
    <w:rsid w:val="00D4145D"/>
    <w:rsid w:val="00D419C9"/>
    <w:rsid w:val="00D41A65"/>
    <w:rsid w:val="00D42DE1"/>
    <w:rsid w:val="00D42F1D"/>
    <w:rsid w:val="00D4336E"/>
    <w:rsid w:val="00D434E2"/>
    <w:rsid w:val="00D43ACA"/>
    <w:rsid w:val="00D441B3"/>
    <w:rsid w:val="00D4443E"/>
    <w:rsid w:val="00D4478A"/>
    <w:rsid w:val="00D44B25"/>
    <w:rsid w:val="00D44F26"/>
    <w:rsid w:val="00D453EE"/>
    <w:rsid w:val="00D467C4"/>
    <w:rsid w:val="00D46945"/>
    <w:rsid w:val="00D46B99"/>
    <w:rsid w:val="00D4743B"/>
    <w:rsid w:val="00D47CAB"/>
    <w:rsid w:val="00D47E1B"/>
    <w:rsid w:val="00D50914"/>
    <w:rsid w:val="00D50CAA"/>
    <w:rsid w:val="00D51068"/>
    <w:rsid w:val="00D513B0"/>
    <w:rsid w:val="00D519BC"/>
    <w:rsid w:val="00D51E72"/>
    <w:rsid w:val="00D5254C"/>
    <w:rsid w:val="00D525E0"/>
    <w:rsid w:val="00D52A5C"/>
    <w:rsid w:val="00D53593"/>
    <w:rsid w:val="00D539BC"/>
    <w:rsid w:val="00D55462"/>
    <w:rsid w:val="00D55587"/>
    <w:rsid w:val="00D5614D"/>
    <w:rsid w:val="00D564CF"/>
    <w:rsid w:val="00D564E7"/>
    <w:rsid w:val="00D5660E"/>
    <w:rsid w:val="00D5701D"/>
    <w:rsid w:val="00D57632"/>
    <w:rsid w:val="00D57AEC"/>
    <w:rsid w:val="00D57C71"/>
    <w:rsid w:val="00D6074C"/>
    <w:rsid w:val="00D6088E"/>
    <w:rsid w:val="00D60CFD"/>
    <w:rsid w:val="00D61391"/>
    <w:rsid w:val="00D613CE"/>
    <w:rsid w:val="00D616F6"/>
    <w:rsid w:val="00D62DF9"/>
    <w:rsid w:val="00D62EE7"/>
    <w:rsid w:val="00D632D0"/>
    <w:rsid w:val="00D63541"/>
    <w:rsid w:val="00D64ADD"/>
    <w:rsid w:val="00D6501D"/>
    <w:rsid w:val="00D6530F"/>
    <w:rsid w:val="00D657B7"/>
    <w:rsid w:val="00D65BE6"/>
    <w:rsid w:val="00D662AB"/>
    <w:rsid w:val="00D66890"/>
    <w:rsid w:val="00D66AF9"/>
    <w:rsid w:val="00D66F1C"/>
    <w:rsid w:val="00D67FD0"/>
    <w:rsid w:val="00D7007D"/>
    <w:rsid w:val="00D701B8"/>
    <w:rsid w:val="00D704A7"/>
    <w:rsid w:val="00D7096B"/>
    <w:rsid w:val="00D70B7C"/>
    <w:rsid w:val="00D70C4A"/>
    <w:rsid w:val="00D71069"/>
    <w:rsid w:val="00D71B6F"/>
    <w:rsid w:val="00D71CEE"/>
    <w:rsid w:val="00D7307C"/>
    <w:rsid w:val="00D73758"/>
    <w:rsid w:val="00D74906"/>
    <w:rsid w:val="00D74A01"/>
    <w:rsid w:val="00D74A41"/>
    <w:rsid w:val="00D7518E"/>
    <w:rsid w:val="00D75322"/>
    <w:rsid w:val="00D7533A"/>
    <w:rsid w:val="00D7536B"/>
    <w:rsid w:val="00D75783"/>
    <w:rsid w:val="00D7579B"/>
    <w:rsid w:val="00D75A9F"/>
    <w:rsid w:val="00D75AE5"/>
    <w:rsid w:val="00D765D5"/>
    <w:rsid w:val="00D766B1"/>
    <w:rsid w:val="00D76A39"/>
    <w:rsid w:val="00D7749D"/>
    <w:rsid w:val="00D80160"/>
    <w:rsid w:val="00D801D4"/>
    <w:rsid w:val="00D802F1"/>
    <w:rsid w:val="00D80374"/>
    <w:rsid w:val="00D80649"/>
    <w:rsid w:val="00D8086B"/>
    <w:rsid w:val="00D8142E"/>
    <w:rsid w:val="00D81B2A"/>
    <w:rsid w:val="00D81C7F"/>
    <w:rsid w:val="00D82E92"/>
    <w:rsid w:val="00D8301D"/>
    <w:rsid w:val="00D8483F"/>
    <w:rsid w:val="00D84874"/>
    <w:rsid w:val="00D84882"/>
    <w:rsid w:val="00D84AF8"/>
    <w:rsid w:val="00D84F4A"/>
    <w:rsid w:val="00D851E2"/>
    <w:rsid w:val="00D8608E"/>
    <w:rsid w:val="00D86B67"/>
    <w:rsid w:val="00D86DDC"/>
    <w:rsid w:val="00D86E0C"/>
    <w:rsid w:val="00D876C8"/>
    <w:rsid w:val="00D87B32"/>
    <w:rsid w:val="00D87B87"/>
    <w:rsid w:val="00D87E10"/>
    <w:rsid w:val="00D87E4F"/>
    <w:rsid w:val="00D903B6"/>
    <w:rsid w:val="00D903C8"/>
    <w:rsid w:val="00D9052C"/>
    <w:rsid w:val="00D90593"/>
    <w:rsid w:val="00D90771"/>
    <w:rsid w:val="00D90ADC"/>
    <w:rsid w:val="00D91628"/>
    <w:rsid w:val="00D91734"/>
    <w:rsid w:val="00D917D0"/>
    <w:rsid w:val="00D91875"/>
    <w:rsid w:val="00D92051"/>
    <w:rsid w:val="00D926A6"/>
    <w:rsid w:val="00D9277B"/>
    <w:rsid w:val="00D928B9"/>
    <w:rsid w:val="00D92CA3"/>
    <w:rsid w:val="00D92D9C"/>
    <w:rsid w:val="00D93711"/>
    <w:rsid w:val="00D937E7"/>
    <w:rsid w:val="00D94098"/>
    <w:rsid w:val="00D946FF"/>
    <w:rsid w:val="00D94857"/>
    <w:rsid w:val="00D94B1F"/>
    <w:rsid w:val="00D95929"/>
    <w:rsid w:val="00D9625F"/>
    <w:rsid w:val="00D963C5"/>
    <w:rsid w:val="00D96833"/>
    <w:rsid w:val="00D969AD"/>
    <w:rsid w:val="00D96F52"/>
    <w:rsid w:val="00D96FF6"/>
    <w:rsid w:val="00D97082"/>
    <w:rsid w:val="00D973BB"/>
    <w:rsid w:val="00D97A3D"/>
    <w:rsid w:val="00D97B39"/>
    <w:rsid w:val="00D97FDA"/>
    <w:rsid w:val="00DA03AE"/>
    <w:rsid w:val="00DA067E"/>
    <w:rsid w:val="00DA0696"/>
    <w:rsid w:val="00DA1151"/>
    <w:rsid w:val="00DA1902"/>
    <w:rsid w:val="00DA2608"/>
    <w:rsid w:val="00DA346D"/>
    <w:rsid w:val="00DA364C"/>
    <w:rsid w:val="00DA3D2A"/>
    <w:rsid w:val="00DA4263"/>
    <w:rsid w:val="00DA442D"/>
    <w:rsid w:val="00DA4A83"/>
    <w:rsid w:val="00DA4C9C"/>
    <w:rsid w:val="00DA5492"/>
    <w:rsid w:val="00DA5A24"/>
    <w:rsid w:val="00DA5AE2"/>
    <w:rsid w:val="00DA623E"/>
    <w:rsid w:val="00DA6276"/>
    <w:rsid w:val="00DA69C8"/>
    <w:rsid w:val="00DA6A93"/>
    <w:rsid w:val="00DA7590"/>
    <w:rsid w:val="00DA7A5A"/>
    <w:rsid w:val="00DB0126"/>
    <w:rsid w:val="00DB0940"/>
    <w:rsid w:val="00DB0CBB"/>
    <w:rsid w:val="00DB0D77"/>
    <w:rsid w:val="00DB0D90"/>
    <w:rsid w:val="00DB15FB"/>
    <w:rsid w:val="00DB1941"/>
    <w:rsid w:val="00DB1B84"/>
    <w:rsid w:val="00DB1F8D"/>
    <w:rsid w:val="00DB3624"/>
    <w:rsid w:val="00DB405D"/>
    <w:rsid w:val="00DB4211"/>
    <w:rsid w:val="00DB429E"/>
    <w:rsid w:val="00DB4466"/>
    <w:rsid w:val="00DB45EE"/>
    <w:rsid w:val="00DB4AD9"/>
    <w:rsid w:val="00DB4B74"/>
    <w:rsid w:val="00DB5025"/>
    <w:rsid w:val="00DB579A"/>
    <w:rsid w:val="00DB63EE"/>
    <w:rsid w:val="00DB790C"/>
    <w:rsid w:val="00DB7E82"/>
    <w:rsid w:val="00DC01E3"/>
    <w:rsid w:val="00DC059F"/>
    <w:rsid w:val="00DC0B90"/>
    <w:rsid w:val="00DC0D89"/>
    <w:rsid w:val="00DC153A"/>
    <w:rsid w:val="00DC174B"/>
    <w:rsid w:val="00DC24A8"/>
    <w:rsid w:val="00DC2F1B"/>
    <w:rsid w:val="00DC3FC8"/>
    <w:rsid w:val="00DC4120"/>
    <w:rsid w:val="00DC43D8"/>
    <w:rsid w:val="00DC48A7"/>
    <w:rsid w:val="00DC48EA"/>
    <w:rsid w:val="00DC4AE7"/>
    <w:rsid w:val="00DC5344"/>
    <w:rsid w:val="00DC55B7"/>
    <w:rsid w:val="00DC5D0E"/>
    <w:rsid w:val="00DC654B"/>
    <w:rsid w:val="00DC6835"/>
    <w:rsid w:val="00DC72B6"/>
    <w:rsid w:val="00DC7656"/>
    <w:rsid w:val="00DC77B1"/>
    <w:rsid w:val="00DD0443"/>
    <w:rsid w:val="00DD09B7"/>
    <w:rsid w:val="00DD113D"/>
    <w:rsid w:val="00DD13A7"/>
    <w:rsid w:val="00DD145C"/>
    <w:rsid w:val="00DD18A3"/>
    <w:rsid w:val="00DD1BA9"/>
    <w:rsid w:val="00DD2098"/>
    <w:rsid w:val="00DD2A78"/>
    <w:rsid w:val="00DD2ACC"/>
    <w:rsid w:val="00DD2D86"/>
    <w:rsid w:val="00DD2E05"/>
    <w:rsid w:val="00DD3253"/>
    <w:rsid w:val="00DD32A0"/>
    <w:rsid w:val="00DD3592"/>
    <w:rsid w:val="00DD3826"/>
    <w:rsid w:val="00DD3FD4"/>
    <w:rsid w:val="00DD4426"/>
    <w:rsid w:val="00DD4687"/>
    <w:rsid w:val="00DD498C"/>
    <w:rsid w:val="00DD4EC8"/>
    <w:rsid w:val="00DD5300"/>
    <w:rsid w:val="00DD545B"/>
    <w:rsid w:val="00DD5649"/>
    <w:rsid w:val="00DD5CC7"/>
    <w:rsid w:val="00DD62A1"/>
    <w:rsid w:val="00DD65FF"/>
    <w:rsid w:val="00DD7967"/>
    <w:rsid w:val="00DE00B5"/>
    <w:rsid w:val="00DE0105"/>
    <w:rsid w:val="00DE023A"/>
    <w:rsid w:val="00DE027D"/>
    <w:rsid w:val="00DE0B5E"/>
    <w:rsid w:val="00DE0F00"/>
    <w:rsid w:val="00DE1C7A"/>
    <w:rsid w:val="00DE2014"/>
    <w:rsid w:val="00DE20D7"/>
    <w:rsid w:val="00DE2226"/>
    <w:rsid w:val="00DE2D2F"/>
    <w:rsid w:val="00DE2DDB"/>
    <w:rsid w:val="00DE32ED"/>
    <w:rsid w:val="00DE33E1"/>
    <w:rsid w:val="00DE37A6"/>
    <w:rsid w:val="00DE3DE8"/>
    <w:rsid w:val="00DE3E5D"/>
    <w:rsid w:val="00DE4479"/>
    <w:rsid w:val="00DE51A8"/>
    <w:rsid w:val="00DE5A29"/>
    <w:rsid w:val="00DE5C6A"/>
    <w:rsid w:val="00DE674B"/>
    <w:rsid w:val="00DE6CDD"/>
    <w:rsid w:val="00DE6EB0"/>
    <w:rsid w:val="00DE72BD"/>
    <w:rsid w:val="00DE72ED"/>
    <w:rsid w:val="00DE7728"/>
    <w:rsid w:val="00DE794A"/>
    <w:rsid w:val="00DE7961"/>
    <w:rsid w:val="00DF0007"/>
    <w:rsid w:val="00DF01EF"/>
    <w:rsid w:val="00DF0250"/>
    <w:rsid w:val="00DF042E"/>
    <w:rsid w:val="00DF0470"/>
    <w:rsid w:val="00DF0800"/>
    <w:rsid w:val="00DF0BEF"/>
    <w:rsid w:val="00DF0F62"/>
    <w:rsid w:val="00DF116B"/>
    <w:rsid w:val="00DF16E0"/>
    <w:rsid w:val="00DF1750"/>
    <w:rsid w:val="00DF1C09"/>
    <w:rsid w:val="00DF1F3F"/>
    <w:rsid w:val="00DF1F97"/>
    <w:rsid w:val="00DF1FFC"/>
    <w:rsid w:val="00DF2BF0"/>
    <w:rsid w:val="00DF2CBD"/>
    <w:rsid w:val="00DF3217"/>
    <w:rsid w:val="00DF3C30"/>
    <w:rsid w:val="00DF4E82"/>
    <w:rsid w:val="00DF5014"/>
    <w:rsid w:val="00DF51EC"/>
    <w:rsid w:val="00DF5C5C"/>
    <w:rsid w:val="00DF5DBF"/>
    <w:rsid w:val="00DF621C"/>
    <w:rsid w:val="00DF6AC3"/>
    <w:rsid w:val="00DF6D5C"/>
    <w:rsid w:val="00DF6D5D"/>
    <w:rsid w:val="00DF7464"/>
    <w:rsid w:val="00DF7538"/>
    <w:rsid w:val="00DF7C5D"/>
    <w:rsid w:val="00DF7E86"/>
    <w:rsid w:val="00DF7EDA"/>
    <w:rsid w:val="00E00284"/>
    <w:rsid w:val="00E006B2"/>
    <w:rsid w:val="00E0088B"/>
    <w:rsid w:val="00E00ACB"/>
    <w:rsid w:val="00E00E12"/>
    <w:rsid w:val="00E00E51"/>
    <w:rsid w:val="00E0105A"/>
    <w:rsid w:val="00E010C2"/>
    <w:rsid w:val="00E0168A"/>
    <w:rsid w:val="00E01C65"/>
    <w:rsid w:val="00E0208F"/>
    <w:rsid w:val="00E02E84"/>
    <w:rsid w:val="00E02EC3"/>
    <w:rsid w:val="00E030CA"/>
    <w:rsid w:val="00E031D7"/>
    <w:rsid w:val="00E037D4"/>
    <w:rsid w:val="00E03AE4"/>
    <w:rsid w:val="00E03C56"/>
    <w:rsid w:val="00E041C1"/>
    <w:rsid w:val="00E04216"/>
    <w:rsid w:val="00E0458E"/>
    <w:rsid w:val="00E04605"/>
    <w:rsid w:val="00E0572E"/>
    <w:rsid w:val="00E05A8C"/>
    <w:rsid w:val="00E05F59"/>
    <w:rsid w:val="00E06D2B"/>
    <w:rsid w:val="00E0760F"/>
    <w:rsid w:val="00E0773D"/>
    <w:rsid w:val="00E10119"/>
    <w:rsid w:val="00E10333"/>
    <w:rsid w:val="00E104F6"/>
    <w:rsid w:val="00E114CB"/>
    <w:rsid w:val="00E115F9"/>
    <w:rsid w:val="00E11750"/>
    <w:rsid w:val="00E11CD8"/>
    <w:rsid w:val="00E11DC1"/>
    <w:rsid w:val="00E11DFD"/>
    <w:rsid w:val="00E120D4"/>
    <w:rsid w:val="00E12CA4"/>
    <w:rsid w:val="00E12F0F"/>
    <w:rsid w:val="00E13106"/>
    <w:rsid w:val="00E132E5"/>
    <w:rsid w:val="00E1342C"/>
    <w:rsid w:val="00E135EB"/>
    <w:rsid w:val="00E135EE"/>
    <w:rsid w:val="00E13819"/>
    <w:rsid w:val="00E13958"/>
    <w:rsid w:val="00E13BD7"/>
    <w:rsid w:val="00E13E97"/>
    <w:rsid w:val="00E13F76"/>
    <w:rsid w:val="00E1419B"/>
    <w:rsid w:val="00E14325"/>
    <w:rsid w:val="00E1463A"/>
    <w:rsid w:val="00E14962"/>
    <w:rsid w:val="00E14FA5"/>
    <w:rsid w:val="00E15032"/>
    <w:rsid w:val="00E15139"/>
    <w:rsid w:val="00E15167"/>
    <w:rsid w:val="00E1561D"/>
    <w:rsid w:val="00E15641"/>
    <w:rsid w:val="00E15BD0"/>
    <w:rsid w:val="00E161D2"/>
    <w:rsid w:val="00E16347"/>
    <w:rsid w:val="00E16E26"/>
    <w:rsid w:val="00E1728C"/>
    <w:rsid w:val="00E17317"/>
    <w:rsid w:val="00E17DE4"/>
    <w:rsid w:val="00E20240"/>
    <w:rsid w:val="00E20596"/>
    <w:rsid w:val="00E211D9"/>
    <w:rsid w:val="00E215CE"/>
    <w:rsid w:val="00E21666"/>
    <w:rsid w:val="00E221B9"/>
    <w:rsid w:val="00E223D6"/>
    <w:rsid w:val="00E229BF"/>
    <w:rsid w:val="00E229ED"/>
    <w:rsid w:val="00E22A87"/>
    <w:rsid w:val="00E22D5C"/>
    <w:rsid w:val="00E22DFF"/>
    <w:rsid w:val="00E23634"/>
    <w:rsid w:val="00E2391C"/>
    <w:rsid w:val="00E23956"/>
    <w:rsid w:val="00E23B1E"/>
    <w:rsid w:val="00E2428C"/>
    <w:rsid w:val="00E242F8"/>
    <w:rsid w:val="00E244C5"/>
    <w:rsid w:val="00E24F12"/>
    <w:rsid w:val="00E253D1"/>
    <w:rsid w:val="00E25B0F"/>
    <w:rsid w:val="00E265A9"/>
    <w:rsid w:val="00E267E4"/>
    <w:rsid w:val="00E26836"/>
    <w:rsid w:val="00E26D07"/>
    <w:rsid w:val="00E2722B"/>
    <w:rsid w:val="00E273BC"/>
    <w:rsid w:val="00E27D24"/>
    <w:rsid w:val="00E27E65"/>
    <w:rsid w:val="00E30662"/>
    <w:rsid w:val="00E3072F"/>
    <w:rsid w:val="00E308C7"/>
    <w:rsid w:val="00E310C4"/>
    <w:rsid w:val="00E31108"/>
    <w:rsid w:val="00E3154A"/>
    <w:rsid w:val="00E31552"/>
    <w:rsid w:val="00E3188D"/>
    <w:rsid w:val="00E320BD"/>
    <w:rsid w:val="00E32403"/>
    <w:rsid w:val="00E32FC3"/>
    <w:rsid w:val="00E33370"/>
    <w:rsid w:val="00E34127"/>
    <w:rsid w:val="00E346E8"/>
    <w:rsid w:val="00E34796"/>
    <w:rsid w:val="00E3559B"/>
    <w:rsid w:val="00E355DF"/>
    <w:rsid w:val="00E368D5"/>
    <w:rsid w:val="00E36B01"/>
    <w:rsid w:val="00E379A8"/>
    <w:rsid w:val="00E37B05"/>
    <w:rsid w:val="00E37CFF"/>
    <w:rsid w:val="00E40DED"/>
    <w:rsid w:val="00E40FEE"/>
    <w:rsid w:val="00E413F1"/>
    <w:rsid w:val="00E42182"/>
    <w:rsid w:val="00E42537"/>
    <w:rsid w:val="00E42C72"/>
    <w:rsid w:val="00E42D67"/>
    <w:rsid w:val="00E42FFF"/>
    <w:rsid w:val="00E43B32"/>
    <w:rsid w:val="00E44347"/>
    <w:rsid w:val="00E443A0"/>
    <w:rsid w:val="00E444AC"/>
    <w:rsid w:val="00E4549B"/>
    <w:rsid w:val="00E459E9"/>
    <w:rsid w:val="00E4653A"/>
    <w:rsid w:val="00E46AA5"/>
    <w:rsid w:val="00E46C36"/>
    <w:rsid w:val="00E4715D"/>
    <w:rsid w:val="00E47187"/>
    <w:rsid w:val="00E47555"/>
    <w:rsid w:val="00E4795D"/>
    <w:rsid w:val="00E5101E"/>
    <w:rsid w:val="00E51A96"/>
    <w:rsid w:val="00E5201E"/>
    <w:rsid w:val="00E52DC2"/>
    <w:rsid w:val="00E53D6D"/>
    <w:rsid w:val="00E53FCB"/>
    <w:rsid w:val="00E545BD"/>
    <w:rsid w:val="00E545D5"/>
    <w:rsid w:val="00E545E1"/>
    <w:rsid w:val="00E546D3"/>
    <w:rsid w:val="00E547EF"/>
    <w:rsid w:val="00E549FA"/>
    <w:rsid w:val="00E5593A"/>
    <w:rsid w:val="00E55BB6"/>
    <w:rsid w:val="00E560B9"/>
    <w:rsid w:val="00E572B5"/>
    <w:rsid w:val="00E579F1"/>
    <w:rsid w:val="00E61096"/>
    <w:rsid w:val="00E612B5"/>
    <w:rsid w:val="00E61D15"/>
    <w:rsid w:val="00E6240C"/>
    <w:rsid w:val="00E6297D"/>
    <w:rsid w:val="00E62C00"/>
    <w:rsid w:val="00E63073"/>
    <w:rsid w:val="00E6318A"/>
    <w:rsid w:val="00E63702"/>
    <w:rsid w:val="00E63DC2"/>
    <w:rsid w:val="00E63E16"/>
    <w:rsid w:val="00E653A9"/>
    <w:rsid w:val="00E657A0"/>
    <w:rsid w:val="00E65843"/>
    <w:rsid w:val="00E65D37"/>
    <w:rsid w:val="00E6623A"/>
    <w:rsid w:val="00E6685A"/>
    <w:rsid w:val="00E66CE0"/>
    <w:rsid w:val="00E67950"/>
    <w:rsid w:val="00E67AB5"/>
    <w:rsid w:val="00E67FE9"/>
    <w:rsid w:val="00E710C1"/>
    <w:rsid w:val="00E712F2"/>
    <w:rsid w:val="00E713E5"/>
    <w:rsid w:val="00E71810"/>
    <w:rsid w:val="00E719BE"/>
    <w:rsid w:val="00E71E40"/>
    <w:rsid w:val="00E722FF"/>
    <w:rsid w:val="00E72704"/>
    <w:rsid w:val="00E728F1"/>
    <w:rsid w:val="00E729B8"/>
    <w:rsid w:val="00E72A3E"/>
    <w:rsid w:val="00E72E3E"/>
    <w:rsid w:val="00E7312C"/>
    <w:rsid w:val="00E73600"/>
    <w:rsid w:val="00E739F8"/>
    <w:rsid w:val="00E73E23"/>
    <w:rsid w:val="00E745D9"/>
    <w:rsid w:val="00E74687"/>
    <w:rsid w:val="00E74BE7"/>
    <w:rsid w:val="00E74DE3"/>
    <w:rsid w:val="00E74E0B"/>
    <w:rsid w:val="00E751A5"/>
    <w:rsid w:val="00E75261"/>
    <w:rsid w:val="00E7533B"/>
    <w:rsid w:val="00E753DA"/>
    <w:rsid w:val="00E768F9"/>
    <w:rsid w:val="00E7690B"/>
    <w:rsid w:val="00E76D46"/>
    <w:rsid w:val="00E7767D"/>
    <w:rsid w:val="00E77A70"/>
    <w:rsid w:val="00E802F6"/>
    <w:rsid w:val="00E80440"/>
    <w:rsid w:val="00E80AF2"/>
    <w:rsid w:val="00E80E9F"/>
    <w:rsid w:val="00E815FB"/>
    <w:rsid w:val="00E81769"/>
    <w:rsid w:val="00E81C1D"/>
    <w:rsid w:val="00E81C3F"/>
    <w:rsid w:val="00E81EAB"/>
    <w:rsid w:val="00E82D07"/>
    <w:rsid w:val="00E82E0F"/>
    <w:rsid w:val="00E83191"/>
    <w:rsid w:val="00E83409"/>
    <w:rsid w:val="00E8340B"/>
    <w:rsid w:val="00E835F6"/>
    <w:rsid w:val="00E8362F"/>
    <w:rsid w:val="00E83B78"/>
    <w:rsid w:val="00E84A25"/>
    <w:rsid w:val="00E84E83"/>
    <w:rsid w:val="00E85427"/>
    <w:rsid w:val="00E85B61"/>
    <w:rsid w:val="00E85FB0"/>
    <w:rsid w:val="00E85FCA"/>
    <w:rsid w:val="00E8610F"/>
    <w:rsid w:val="00E8645E"/>
    <w:rsid w:val="00E865DB"/>
    <w:rsid w:val="00E8679E"/>
    <w:rsid w:val="00E8694A"/>
    <w:rsid w:val="00E86996"/>
    <w:rsid w:val="00E86EDD"/>
    <w:rsid w:val="00E8702A"/>
    <w:rsid w:val="00E87318"/>
    <w:rsid w:val="00E8777B"/>
    <w:rsid w:val="00E87ACF"/>
    <w:rsid w:val="00E87CF3"/>
    <w:rsid w:val="00E90900"/>
    <w:rsid w:val="00E90B14"/>
    <w:rsid w:val="00E90B19"/>
    <w:rsid w:val="00E91048"/>
    <w:rsid w:val="00E91785"/>
    <w:rsid w:val="00E919B5"/>
    <w:rsid w:val="00E919EA"/>
    <w:rsid w:val="00E92010"/>
    <w:rsid w:val="00E93384"/>
    <w:rsid w:val="00E93DE7"/>
    <w:rsid w:val="00E93E06"/>
    <w:rsid w:val="00E93EE4"/>
    <w:rsid w:val="00E948E8"/>
    <w:rsid w:val="00E9587D"/>
    <w:rsid w:val="00E95D19"/>
    <w:rsid w:val="00E960F2"/>
    <w:rsid w:val="00E96101"/>
    <w:rsid w:val="00E96598"/>
    <w:rsid w:val="00E9660E"/>
    <w:rsid w:val="00E96FDA"/>
    <w:rsid w:val="00E971A7"/>
    <w:rsid w:val="00E9729D"/>
    <w:rsid w:val="00E97B49"/>
    <w:rsid w:val="00E97D84"/>
    <w:rsid w:val="00EA104B"/>
    <w:rsid w:val="00EA1230"/>
    <w:rsid w:val="00EA1A23"/>
    <w:rsid w:val="00EA1AF7"/>
    <w:rsid w:val="00EA1E91"/>
    <w:rsid w:val="00EA1F6F"/>
    <w:rsid w:val="00EA2104"/>
    <w:rsid w:val="00EA2595"/>
    <w:rsid w:val="00EA295C"/>
    <w:rsid w:val="00EA2D88"/>
    <w:rsid w:val="00EA315F"/>
    <w:rsid w:val="00EA3162"/>
    <w:rsid w:val="00EA3FF8"/>
    <w:rsid w:val="00EA4322"/>
    <w:rsid w:val="00EA4B43"/>
    <w:rsid w:val="00EA4BBD"/>
    <w:rsid w:val="00EA535E"/>
    <w:rsid w:val="00EA56B7"/>
    <w:rsid w:val="00EA591C"/>
    <w:rsid w:val="00EA66E5"/>
    <w:rsid w:val="00EA7CF6"/>
    <w:rsid w:val="00EB00BD"/>
    <w:rsid w:val="00EB0194"/>
    <w:rsid w:val="00EB1CB5"/>
    <w:rsid w:val="00EB314A"/>
    <w:rsid w:val="00EB35C0"/>
    <w:rsid w:val="00EB3787"/>
    <w:rsid w:val="00EB3E97"/>
    <w:rsid w:val="00EB412B"/>
    <w:rsid w:val="00EB4213"/>
    <w:rsid w:val="00EB44D0"/>
    <w:rsid w:val="00EB44FE"/>
    <w:rsid w:val="00EB49CB"/>
    <w:rsid w:val="00EB4B89"/>
    <w:rsid w:val="00EB4DC0"/>
    <w:rsid w:val="00EB5658"/>
    <w:rsid w:val="00EB575C"/>
    <w:rsid w:val="00EB5DEB"/>
    <w:rsid w:val="00EB60F6"/>
    <w:rsid w:val="00EB6151"/>
    <w:rsid w:val="00EB61F1"/>
    <w:rsid w:val="00EB64F1"/>
    <w:rsid w:val="00EB656F"/>
    <w:rsid w:val="00EC009B"/>
    <w:rsid w:val="00EC0DF2"/>
    <w:rsid w:val="00EC1526"/>
    <w:rsid w:val="00EC1AF9"/>
    <w:rsid w:val="00EC2085"/>
    <w:rsid w:val="00EC2616"/>
    <w:rsid w:val="00EC27FF"/>
    <w:rsid w:val="00EC2AD4"/>
    <w:rsid w:val="00EC3097"/>
    <w:rsid w:val="00EC31BD"/>
    <w:rsid w:val="00EC3854"/>
    <w:rsid w:val="00EC3CEA"/>
    <w:rsid w:val="00EC4377"/>
    <w:rsid w:val="00EC4771"/>
    <w:rsid w:val="00EC49E4"/>
    <w:rsid w:val="00EC5260"/>
    <w:rsid w:val="00EC560F"/>
    <w:rsid w:val="00EC5945"/>
    <w:rsid w:val="00EC6148"/>
    <w:rsid w:val="00EC66D8"/>
    <w:rsid w:val="00EC6CAE"/>
    <w:rsid w:val="00EC703F"/>
    <w:rsid w:val="00ED0485"/>
    <w:rsid w:val="00ED0DBB"/>
    <w:rsid w:val="00ED0E9D"/>
    <w:rsid w:val="00ED13C5"/>
    <w:rsid w:val="00ED1503"/>
    <w:rsid w:val="00ED1813"/>
    <w:rsid w:val="00ED1907"/>
    <w:rsid w:val="00ED1AF3"/>
    <w:rsid w:val="00ED1CCF"/>
    <w:rsid w:val="00ED2438"/>
    <w:rsid w:val="00ED25FD"/>
    <w:rsid w:val="00ED2BDF"/>
    <w:rsid w:val="00ED324B"/>
    <w:rsid w:val="00ED3440"/>
    <w:rsid w:val="00ED373A"/>
    <w:rsid w:val="00ED38F9"/>
    <w:rsid w:val="00ED3C49"/>
    <w:rsid w:val="00ED3DC8"/>
    <w:rsid w:val="00ED4460"/>
    <w:rsid w:val="00ED4906"/>
    <w:rsid w:val="00ED4B64"/>
    <w:rsid w:val="00ED4CEA"/>
    <w:rsid w:val="00ED5536"/>
    <w:rsid w:val="00ED57D1"/>
    <w:rsid w:val="00ED6167"/>
    <w:rsid w:val="00ED62C0"/>
    <w:rsid w:val="00ED683D"/>
    <w:rsid w:val="00ED6A95"/>
    <w:rsid w:val="00ED6C63"/>
    <w:rsid w:val="00ED6D3D"/>
    <w:rsid w:val="00ED6E85"/>
    <w:rsid w:val="00ED7272"/>
    <w:rsid w:val="00ED7445"/>
    <w:rsid w:val="00ED7A0E"/>
    <w:rsid w:val="00EE01DE"/>
    <w:rsid w:val="00EE08BC"/>
    <w:rsid w:val="00EE0971"/>
    <w:rsid w:val="00EE0E61"/>
    <w:rsid w:val="00EE1A8F"/>
    <w:rsid w:val="00EE1D7B"/>
    <w:rsid w:val="00EE20D4"/>
    <w:rsid w:val="00EE23BD"/>
    <w:rsid w:val="00EE2A46"/>
    <w:rsid w:val="00EE3F14"/>
    <w:rsid w:val="00EE4944"/>
    <w:rsid w:val="00EE5026"/>
    <w:rsid w:val="00EE50D1"/>
    <w:rsid w:val="00EE52AF"/>
    <w:rsid w:val="00EE5353"/>
    <w:rsid w:val="00EE5EC6"/>
    <w:rsid w:val="00EE7825"/>
    <w:rsid w:val="00EE7AE9"/>
    <w:rsid w:val="00EE7BAC"/>
    <w:rsid w:val="00EE7BC7"/>
    <w:rsid w:val="00EF0279"/>
    <w:rsid w:val="00EF0881"/>
    <w:rsid w:val="00EF12FA"/>
    <w:rsid w:val="00EF16BD"/>
    <w:rsid w:val="00EF1A0A"/>
    <w:rsid w:val="00EF1BBD"/>
    <w:rsid w:val="00EF1CC1"/>
    <w:rsid w:val="00EF1FA9"/>
    <w:rsid w:val="00EF2292"/>
    <w:rsid w:val="00EF22D4"/>
    <w:rsid w:val="00EF23BC"/>
    <w:rsid w:val="00EF2453"/>
    <w:rsid w:val="00EF24F5"/>
    <w:rsid w:val="00EF2508"/>
    <w:rsid w:val="00EF306A"/>
    <w:rsid w:val="00EF346D"/>
    <w:rsid w:val="00EF3BAD"/>
    <w:rsid w:val="00EF3D92"/>
    <w:rsid w:val="00EF3ECB"/>
    <w:rsid w:val="00EF4004"/>
    <w:rsid w:val="00EF4B77"/>
    <w:rsid w:val="00EF4E47"/>
    <w:rsid w:val="00EF5364"/>
    <w:rsid w:val="00EF5577"/>
    <w:rsid w:val="00EF5972"/>
    <w:rsid w:val="00EF5973"/>
    <w:rsid w:val="00EF5C3C"/>
    <w:rsid w:val="00EF5DFE"/>
    <w:rsid w:val="00EF5F32"/>
    <w:rsid w:val="00EF63EA"/>
    <w:rsid w:val="00EF65FB"/>
    <w:rsid w:val="00EF7023"/>
    <w:rsid w:val="00EF73C3"/>
    <w:rsid w:val="00EF745F"/>
    <w:rsid w:val="00EF7619"/>
    <w:rsid w:val="00EF7699"/>
    <w:rsid w:val="00EF7A2C"/>
    <w:rsid w:val="00EF7D9B"/>
    <w:rsid w:val="00F002A3"/>
    <w:rsid w:val="00F00B2F"/>
    <w:rsid w:val="00F00E8F"/>
    <w:rsid w:val="00F0148B"/>
    <w:rsid w:val="00F0181A"/>
    <w:rsid w:val="00F01AF9"/>
    <w:rsid w:val="00F02693"/>
    <w:rsid w:val="00F02A53"/>
    <w:rsid w:val="00F02D97"/>
    <w:rsid w:val="00F02F0A"/>
    <w:rsid w:val="00F03340"/>
    <w:rsid w:val="00F03602"/>
    <w:rsid w:val="00F03830"/>
    <w:rsid w:val="00F04F75"/>
    <w:rsid w:val="00F051B9"/>
    <w:rsid w:val="00F05B8C"/>
    <w:rsid w:val="00F05D5B"/>
    <w:rsid w:val="00F05E0E"/>
    <w:rsid w:val="00F06268"/>
    <w:rsid w:val="00F071B7"/>
    <w:rsid w:val="00F07721"/>
    <w:rsid w:val="00F07D44"/>
    <w:rsid w:val="00F07EA4"/>
    <w:rsid w:val="00F1011F"/>
    <w:rsid w:val="00F10DCF"/>
    <w:rsid w:val="00F10E46"/>
    <w:rsid w:val="00F11415"/>
    <w:rsid w:val="00F11C9E"/>
    <w:rsid w:val="00F11E4A"/>
    <w:rsid w:val="00F124D4"/>
    <w:rsid w:val="00F13782"/>
    <w:rsid w:val="00F13900"/>
    <w:rsid w:val="00F13B7F"/>
    <w:rsid w:val="00F146DE"/>
    <w:rsid w:val="00F14E80"/>
    <w:rsid w:val="00F1560A"/>
    <w:rsid w:val="00F160BE"/>
    <w:rsid w:val="00F164FF"/>
    <w:rsid w:val="00F16585"/>
    <w:rsid w:val="00F1692A"/>
    <w:rsid w:val="00F16FEF"/>
    <w:rsid w:val="00F174BE"/>
    <w:rsid w:val="00F17620"/>
    <w:rsid w:val="00F17928"/>
    <w:rsid w:val="00F179CA"/>
    <w:rsid w:val="00F179E8"/>
    <w:rsid w:val="00F17D21"/>
    <w:rsid w:val="00F17E30"/>
    <w:rsid w:val="00F206C3"/>
    <w:rsid w:val="00F208C4"/>
    <w:rsid w:val="00F20A03"/>
    <w:rsid w:val="00F21648"/>
    <w:rsid w:val="00F22866"/>
    <w:rsid w:val="00F229FF"/>
    <w:rsid w:val="00F22EA2"/>
    <w:rsid w:val="00F232AE"/>
    <w:rsid w:val="00F23ACF"/>
    <w:rsid w:val="00F23CFF"/>
    <w:rsid w:val="00F243CF"/>
    <w:rsid w:val="00F244CD"/>
    <w:rsid w:val="00F25BD4"/>
    <w:rsid w:val="00F25E9A"/>
    <w:rsid w:val="00F260BF"/>
    <w:rsid w:val="00F26AA2"/>
    <w:rsid w:val="00F26C05"/>
    <w:rsid w:val="00F271AE"/>
    <w:rsid w:val="00F279ED"/>
    <w:rsid w:val="00F3087A"/>
    <w:rsid w:val="00F30988"/>
    <w:rsid w:val="00F30D9C"/>
    <w:rsid w:val="00F30EB7"/>
    <w:rsid w:val="00F3123C"/>
    <w:rsid w:val="00F3197C"/>
    <w:rsid w:val="00F31993"/>
    <w:rsid w:val="00F32F8F"/>
    <w:rsid w:val="00F34310"/>
    <w:rsid w:val="00F3467D"/>
    <w:rsid w:val="00F34BD9"/>
    <w:rsid w:val="00F34DA9"/>
    <w:rsid w:val="00F353AC"/>
    <w:rsid w:val="00F35B95"/>
    <w:rsid w:val="00F37AD5"/>
    <w:rsid w:val="00F37FCD"/>
    <w:rsid w:val="00F40031"/>
    <w:rsid w:val="00F40C35"/>
    <w:rsid w:val="00F4114C"/>
    <w:rsid w:val="00F41BA7"/>
    <w:rsid w:val="00F42016"/>
    <w:rsid w:val="00F427D0"/>
    <w:rsid w:val="00F42E2D"/>
    <w:rsid w:val="00F42E63"/>
    <w:rsid w:val="00F43094"/>
    <w:rsid w:val="00F4316F"/>
    <w:rsid w:val="00F4391A"/>
    <w:rsid w:val="00F44FE8"/>
    <w:rsid w:val="00F4516E"/>
    <w:rsid w:val="00F45742"/>
    <w:rsid w:val="00F4598A"/>
    <w:rsid w:val="00F45A61"/>
    <w:rsid w:val="00F46380"/>
    <w:rsid w:val="00F46443"/>
    <w:rsid w:val="00F46506"/>
    <w:rsid w:val="00F467D9"/>
    <w:rsid w:val="00F4716B"/>
    <w:rsid w:val="00F47225"/>
    <w:rsid w:val="00F4774D"/>
    <w:rsid w:val="00F47875"/>
    <w:rsid w:val="00F47BA9"/>
    <w:rsid w:val="00F47CA5"/>
    <w:rsid w:val="00F47F9D"/>
    <w:rsid w:val="00F50046"/>
    <w:rsid w:val="00F50EC1"/>
    <w:rsid w:val="00F5100D"/>
    <w:rsid w:val="00F5112C"/>
    <w:rsid w:val="00F519F9"/>
    <w:rsid w:val="00F51B59"/>
    <w:rsid w:val="00F52E41"/>
    <w:rsid w:val="00F5364C"/>
    <w:rsid w:val="00F53825"/>
    <w:rsid w:val="00F53B0B"/>
    <w:rsid w:val="00F54130"/>
    <w:rsid w:val="00F54E60"/>
    <w:rsid w:val="00F55826"/>
    <w:rsid w:val="00F558C7"/>
    <w:rsid w:val="00F56496"/>
    <w:rsid w:val="00F56D86"/>
    <w:rsid w:val="00F56F8E"/>
    <w:rsid w:val="00F57467"/>
    <w:rsid w:val="00F57C84"/>
    <w:rsid w:val="00F6010D"/>
    <w:rsid w:val="00F60612"/>
    <w:rsid w:val="00F608AF"/>
    <w:rsid w:val="00F6126A"/>
    <w:rsid w:val="00F61786"/>
    <w:rsid w:val="00F61954"/>
    <w:rsid w:val="00F61A38"/>
    <w:rsid w:val="00F61C27"/>
    <w:rsid w:val="00F61D12"/>
    <w:rsid w:val="00F624D2"/>
    <w:rsid w:val="00F6253F"/>
    <w:rsid w:val="00F62638"/>
    <w:rsid w:val="00F62790"/>
    <w:rsid w:val="00F62FE9"/>
    <w:rsid w:val="00F633AE"/>
    <w:rsid w:val="00F63700"/>
    <w:rsid w:val="00F63C18"/>
    <w:rsid w:val="00F63E95"/>
    <w:rsid w:val="00F63ED1"/>
    <w:rsid w:val="00F642B9"/>
    <w:rsid w:val="00F64FC4"/>
    <w:rsid w:val="00F653A3"/>
    <w:rsid w:val="00F655DC"/>
    <w:rsid w:val="00F66132"/>
    <w:rsid w:val="00F669CF"/>
    <w:rsid w:val="00F66AAC"/>
    <w:rsid w:val="00F66DF1"/>
    <w:rsid w:val="00F671E4"/>
    <w:rsid w:val="00F673B6"/>
    <w:rsid w:val="00F67630"/>
    <w:rsid w:val="00F7059D"/>
    <w:rsid w:val="00F7070F"/>
    <w:rsid w:val="00F70726"/>
    <w:rsid w:val="00F7115F"/>
    <w:rsid w:val="00F71695"/>
    <w:rsid w:val="00F71F1E"/>
    <w:rsid w:val="00F72282"/>
    <w:rsid w:val="00F744D3"/>
    <w:rsid w:val="00F7452D"/>
    <w:rsid w:val="00F74731"/>
    <w:rsid w:val="00F75AF2"/>
    <w:rsid w:val="00F76D5D"/>
    <w:rsid w:val="00F76DAC"/>
    <w:rsid w:val="00F77548"/>
    <w:rsid w:val="00F777FF"/>
    <w:rsid w:val="00F77845"/>
    <w:rsid w:val="00F77CCF"/>
    <w:rsid w:val="00F80533"/>
    <w:rsid w:val="00F80658"/>
    <w:rsid w:val="00F8072A"/>
    <w:rsid w:val="00F80789"/>
    <w:rsid w:val="00F80D73"/>
    <w:rsid w:val="00F80E03"/>
    <w:rsid w:val="00F81588"/>
    <w:rsid w:val="00F816FB"/>
    <w:rsid w:val="00F825C7"/>
    <w:rsid w:val="00F82668"/>
    <w:rsid w:val="00F82898"/>
    <w:rsid w:val="00F82B14"/>
    <w:rsid w:val="00F83157"/>
    <w:rsid w:val="00F83D44"/>
    <w:rsid w:val="00F849D2"/>
    <w:rsid w:val="00F84A93"/>
    <w:rsid w:val="00F85742"/>
    <w:rsid w:val="00F85977"/>
    <w:rsid w:val="00F8608E"/>
    <w:rsid w:val="00F8694A"/>
    <w:rsid w:val="00F86D7E"/>
    <w:rsid w:val="00F87193"/>
    <w:rsid w:val="00F87375"/>
    <w:rsid w:val="00F8753A"/>
    <w:rsid w:val="00F878C4"/>
    <w:rsid w:val="00F87CA3"/>
    <w:rsid w:val="00F90E4A"/>
    <w:rsid w:val="00F91111"/>
    <w:rsid w:val="00F912A9"/>
    <w:rsid w:val="00F92CB6"/>
    <w:rsid w:val="00F93107"/>
    <w:rsid w:val="00F93376"/>
    <w:rsid w:val="00F936EC"/>
    <w:rsid w:val="00F93A6F"/>
    <w:rsid w:val="00F9496F"/>
    <w:rsid w:val="00F957B5"/>
    <w:rsid w:val="00F95BE9"/>
    <w:rsid w:val="00F95FC0"/>
    <w:rsid w:val="00F963BF"/>
    <w:rsid w:val="00F96440"/>
    <w:rsid w:val="00F96BBE"/>
    <w:rsid w:val="00F96D8F"/>
    <w:rsid w:val="00F970F7"/>
    <w:rsid w:val="00F972DC"/>
    <w:rsid w:val="00F974CC"/>
    <w:rsid w:val="00F97C43"/>
    <w:rsid w:val="00F97D03"/>
    <w:rsid w:val="00FA04A6"/>
    <w:rsid w:val="00FA0A8F"/>
    <w:rsid w:val="00FA0F21"/>
    <w:rsid w:val="00FA1177"/>
    <w:rsid w:val="00FA11DD"/>
    <w:rsid w:val="00FA1254"/>
    <w:rsid w:val="00FA1478"/>
    <w:rsid w:val="00FA1C6E"/>
    <w:rsid w:val="00FA1E55"/>
    <w:rsid w:val="00FA28E2"/>
    <w:rsid w:val="00FA3641"/>
    <w:rsid w:val="00FA3953"/>
    <w:rsid w:val="00FA3E51"/>
    <w:rsid w:val="00FA3E97"/>
    <w:rsid w:val="00FA3F2F"/>
    <w:rsid w:val="00FA4C19"/>
    <w:rsid w:val="00FA56D7"/>
    <w:rsid w:val="00FA5C8A"/>
    <w:rsid w:val="00FA6481"/>
    <w:rsid w:val="00FA67FF"/>
    <w:rsid w:val="00FA71ED"/>
    <w:rsid w:val="00FB0EE8"/>
    <w:rsid w:val="00FB1108"/>
    <w:rsid w:val="00FB146F"/>
    <w:rsid w:val="00FB1865"/>
    <w:rsid w:val="00FB1B60"/>
    <w:rsid w:val="00FB1EC7"/>
    <w:rsid w:val="00FB277F"/>
    <w:rsid w:val="00FB30ED"/>
    <w:rsid w:val="00FB3977"/>
    <w:rsid w:val="00FB3AB8"/>
    <w:rsid w:val="00FB3B47"/>
    <w:rsid w:val="00FB3F16"/>
    <w:rsid w:val="00FB450C"/>
    <w:rsid w:val="00FB463E"/>
    <w:rsid w:val="00FB530D"/>
    <w:rsid w:val="00FB5341"/>
    <w:rsid w:val="00FB5910"/>
    <w:rsid w:val="00FB5BDA"/>
    <w:rsid w:val="00FB5CEF"/>
    <w:rsid w:val="00FB6097"/>
    <w:rsid w:val="00FB6E53"/>
    <w:rsid w:val="00FB7291"/>
    <w:rsid w:val="00FB72E1"/>
    <w:rsid w:val="00FB741D"/>
    <w:rsid w:val="00FB74F0"/>
    <w:rsid w:val="00FB74F2"/>
    <w:rsid w:val="00FB75EC"/>
    <w:rsid w:val="00FB78D5"/>
    <w:rsid w:val="00FC0227"/>
    <w:rsid w:val="00FC0791"/>
    <w:rsid w:val="00FC12F8"/>
    <w:rsid w:val="00FC1A9C"/>
    <w:rsid w:val="00FC1F5D"/>
    <w:rsid w:val="00FC28FC"/>
    <w:rsid w:val="00FC2928"/>
    <w:rsid w:val="00FC3338"/>
    <w:rsid w:val="00FC3368"/>
    <w:rsid w:val="00FC3C67"/>
    <w:rsid w:val="00FC4563"/>
    <w:rsid w:val="00FC486E"/>
    <w:rsid w:val="00FC4FFA"/>
    <w:rsid w:val="00FC5213"/>
    <w:rsid w:val="00FC53AA"/>
    <w:rsid w:val="00FC569B"/>
    <w:rsid w:val="00FC5A7E"/>
    <w:rsid w:val="00FC5B27"/>
    <w:rsid w:val="00FC62B8"/>
    <w:rsid w:val="00FC6B34"/>
    <w:rsid w:val="00FC6B36"/>
    <w:rsid w:val="00FC772A"/>
    <w:rsid w:val="00FC777B"/>
    <w:rsid w:val="00FD0525"/>
    <w:rsid w:val="00FD0A68"/>
    <w:rsid w:val="00FD16A0"/>
    <w:rsid w:val="00FD1BEC"/>
    <w:rsid w:val="00FD1E75"/>
    <w:rsid w:val="00FD2510"/>
    <w:rsid w:val="00FD2ECB"/>
    <w:rsid w:val="00FD305E"/>
    <w:rsid w:val="00FD3E3C"/>
    <w:rsid w:val="00FD406C"/>
    <w:rsid w:val="00FD448C"/>
    <w:rsid w:val="00FD4785"/>
    <w:rsid w:val="00FD47A4"/>
    <w:rsid w:val="00FD47AD"/>
    <w:rsid w:val="00FD550B"/>
    <w:rsid w:val="00FD5641"/>
    <w:rsid w:val="00FD62F2"/>
    <w:rsid w:val="00FD6967"/>
    <w:rsid w:val="00FD6984"/>
    <w:rsid w:val="00FD6A6D"/>
    <w:rsid w:val="00FD7216"/>
    <w:rsid w:val="00FD7999"/>
    <w:rsid w:val="00FD7B31"/>
    <w:rsid w:val="00FE00CA"/>
    <w:rsid w:val="00FE0C65"/>
    <w:rsid w:val="00FE0E7A"/>
    <w:rsid w:val="00FE0F99"/>
    <w:rsid w:val="00FE162D"/>
    <w:rsid w:val="00FE16A5"/>
    <w:rsid w:val="00FE19F8"/>
    <w:rsid w:val="00FE1AAF"/>
    <w:rsid w:val="00FE1C06"/>
    <w:rsid w:val="00FE1E70"/>
    <w:rsid w:val="00FE1F42"/>
    <w:rsid w:val="00FE26C2"/>
    <w:rsid w:val="00FE2D7B"/>
    <w:rsid w:val="00FE2EF4"/>
    <w:rsid w:val="00FE3570"/>
    <w:rsid w:val="00FE40D2"/>
    <w:rsid w:val="00FE4CA7"/>
    <w:rsid w:val="00FE50A6"/>
    <w:rsid w:val="00FE521F"/>
    <w:rsid w:val="00FE56BD"/>
    <w:rsid w:val="00FE57B4"/>
    <w:rsid w:val="00FE5A0D"/>
    <w:rsid w:val="00FE5B55"/>
    <w:rsid w:val="00FE609C"/>
    <w:rsid w:val="00FE6E1B"/>
    <w:rsid w:val="00FE6F8C"/>
    <w:rsid w:val="00FE70DF"/>
    <w:rsid w:val="00FE7218"/>
    <w:rsid w:val="00FE75E2"/>
    <w:rsid w:val="00FE7A25"/>
    <w:rsid w:val="00FF08F6"/>
    <w:rsid w:val="00FF0EA1"/>
    <w:rsid w:val="00FF1175"/>
    <w:rsid w:val="00FF16C8"/>
    <w:rsid w:val="00FF1C45"/>
    <w:rsid w:val="00FF23D7"/>
    <w:rsid w:val="00FF2DC6"/>
    <w:rsid w:val="00FF2E39"/>
    <w:rsid w:val="00FF30F2"/>
    <w:rsid w:val="00FF3644"/>
    <w:rsid w:val="00FF3803"/>
    <w:rsid w:val="00FF4850"/>
    <w:rsid w:val="00FF5D5D"/>
    <w:rsid w:val="00FF60FF"/>
    <w:rsid w:val="00FF6ACB"/>
    <w:rsid w:val="00FF6CB2"/>
    <w:rsid w:val="00FF6CC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95585"/>
    <o:shapelayout v:ext="edit">
      <o:idmap v:ext="edit" data="1"/>
    </o:shapelayout>
  </w:shapeDefaults>
  <w:decimalSymbol w:val="."/>
  <w:listSeparator w:val=","/>
  <w14:docId w14:val="60162071"/>
  <w15:docId w15:val="{20F6AADB-5DC3-4540-B503-E1756529A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3402"/>
    <w:rPr>
      <w:rFonts w:ascii="Arial" w:hAnsi="Arial"/>
      <w:sz w:val="24"/>
      <w:szCs w:val="24"/>
      <w:lang w:eastAsia="en-US"/>
    </w:rPr>
  </w:style>
  <w:style w:type="paragraph" w:styleId="Heading1">
    <w:name w:val="heading 1"/>
    <w:basedOn w:val="Normal"/>
    <w:next w:val="Normal"/>
    <w:link w:val="Heading1Char"/>
    <w:uiPriority w:val="99"/>
    <w:qFormat/>
    <w:rsid w:val="00176E9E"/>
    <w:pPr>
      <w:keepNext/>
      <w:overflowPunct w:val="0"/>
      <w:autoSpaceDE w:val="0"/>
      <w:autoSpaceDN w:val="0"/>
      <w:adjustRightInd w:val="0"/>
      <w:spacing w:line="360" w:lineRule="auto"/>
      <w:textAlignment w:val="baseline"/>
      <w:outlineLvl w:val="0"/>
    </w:pPr>
    <w:rPr>
      <w:rFonts w:ascii="Cambria" w:hAnsi="Cambria"/>
      <w:b/>
      <w:bCs/>
      <w:kern w:val="32"/>
      <w:sz w:val="32"/>
      <w:szCs w:val="32"/>
      <w:lang w:eastAsia="en-GB"/>
    </w:rPr>
  </w:style>
  <w:style w:type="paragraph" w:styleId="Heading2">
    <w:name w:val="heading 2"/>
    <w:basedOn w:val="Normal"/>
    <w:next w:val="Normal"/>
    <w:link w:val="Heading2Char"/>
    <w:unhideWhenUsed/>
    <w:qFormat/>
    <w:rsid w:val="009707B1"/>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styleId="TOC1">
    <w:name w:val="toc 1"/>
    <w:basedOn w:val="Normal"/>
    <w:next w:val="Normal"/>
    <w:autoRedefine/>
    <w:semiHidden/>
    <w:rsid w:val="00E267E4"/>
    <w:rPr>
      <w:sz w:val="28"/>
      <w:lang w:val="en-US"/>
    </w:rPr>
  </w:style>
  <w:style w:type="paragraph" w:styleId="BalloonText">
    <w:name w:val="Balloon Text"/>
    <w:basedOn w:val="Normal"/>
    <w:link w:val="BalloonTextChar"/>
    <w:rsid w:val="00176E9E"/>
    <w:rPr>
      <w:rFonts w:ascii="Tahoma" w:hAnsi="Tahoma" w:cs="Tahoma"/>
      <w:sz w:val="16"/>
      <w:szCs w:val="16"/>
    </w:rPr>
  </w:style>
  <w:style w:type="character" w:customStyle="1" w:styleId="BalloonTextChar">
    <w:name w:val="Balloon Text Char"/>
    <w:basedOn w:val="DefaultParagraphFont"/>
    <w:link w:val="BalloonText"/>
    <w:rsid w:val="00176E9E"/>
    <w:rPr>
      <w:rFonts w:ascii="Tahoma" w:hAnsi="Tahoma" w:cs="Tahoma"/>
      <w:sz w:val="16"/>
      <w:szCs w:val="16"/>
      <w:lang w:eastAsia="en-US"/>
    </w:rPr>
  </w:style>
  <w:style w:type="character" w:customStyle="1" w:styleId="Heading1Char">
    <w:name w:val="Heading 1 Char"/>
    <w:basedOn w:val="DefaultParagraphFont"/>
    <w:link w:val="Heading1"/>
    <w:uiPriority w:val="99"/>
    <w:rsid w:val="00176E9E"/>
    <w:rPr>
      <w:rFonts w:ascii="Cambria" w:hAnsi="Cambria"/>
      <w:b/>
      <w:bCs/>
      <w:kern w:val="32"/>
      <w:sz w:val="32"/>
      <w:szCs w:val="32"/>
    </w:rPr>
  </w:style>
  <w:style w:type="paragraph" w:customStyle="1" w:styleId="Default">
    <w:name w:val="Default"/>
    <w:rsid w:val="00176E9E"/>
    <w:pPr>
      <w:autoSpaceDE w:val="0"/>
      <w:autoSpaceDN w:val="0"/>
      <w:adjustRightInd w:val="0"/>
    </w:pPr>
    <w:rPr>
      <w:rFonts w:ascii="Arial" w:hAnsi="Arial" w:cs="Arial"/>
      <w:color w:val="000000"/>
      <w:sz w:val="24"/>
      <w:szCs w:val="24"/>
    </w:rPr>
  </w:style>
  <w:style w:type="paragraph" w:styleId="ListParagraph">
    <w:name w:val="List Paragraph"/>
    <w:aliases w:val="NumberedList,Colorful List - Accent 11,Numbered Para 1,Dot pt,No Spacing1,List Paragraph Char Char Char,Indicator Text,List Paragraph1,Bullet Points,MAIN CONTENT,F5 List Paragraph,List Paragraph2,List Paragraph12,OBC Bullet,L,Bullet 1"/>
    <w:basedOn w:val="Normal"/>
    <w:link w:val="ListParagraphChar"/>
    <w:qFormat/>
    <w:rsid w:val="00176E9E"/>
    <w:pPr>
      <w:overflowPunct w:val="0"/>
      <w:autoSpaceDE w:val="0"/>
      <w:autoSpaceDN w:val="0"/>
      <w:adjustRightInd w:val="0"/>
      <w:ind w:left="720"/>
      <w:contextualSpacing/>
      <w:textAlignment w:val="baseline"/>
    </w:pPr>
    <w:rPr>
      <w:rFonts w:ascii="Lucida Bright" w:hAnsi="Lucida Bright" w:cs="Lucida Bright"/>
      <w:sz w:val="20"/>
      <w:szCs w:val="20"/>
    </w:rPr>
  </w:style>
  <w:style w:type="paragraph" w:styleId="NormalWeb">
    <w:name w:val="Normal (Web)"/>
    <w:basedOn w:val="Normal"/>
    <w:uiPriority w:val="99"/>
    <w:unhideWhenUsed/>
    <w:rsid w:val="005033E3"/>
    <w:pPr>
      <w:spacing w:before="100" w:beforeAutospacing="1" w:after="100" w:afterAutospacing="1"/>
    </w:pPr>
    <w:rPr>
      <w:rFonts w:ascii="Times New Roman" w:hAnsi="Times New Roman"/>
      <w:lang w:eastAsia="en-GB"/>
    </w:rPr>
  </w:style>
  <w:style w:type="character" w:styleId="Hyperlink">
    <w:name w:val="Hyperlink"/>
    <w:basedOn w:val="DefaultParagraphFont"/>
    <w:uiPriority w:val="99"/>
    <w:unhideWhenUsed/>
    <w:rsid w:val="005033E3"/>
    <w:rPr>
      <w:color w:val="0000FF"/>
      <w:u w:val="single"/>
    </w:rPr>
  </w:style>
  <w:style w:type="paragraph" w:styleId="Header">
    <w:name w:val="header"/>
    <w:basedOn w:val="Normal"/>
    <w:link w:val="HeaderChar"/>
    <w:rsid w:val="00715AA1"/>
    <w:pPr>
      <w:tabs>
        <w:tab w:val="center" w:pos="4513"/>
        <w:tab w:val="right" w:pos="9026"/>
      </w:tabs>
    </w:pPr>
  </w:style>
  <w:style w:type="character" w:customStyle="1" w:styleId="HeaderChar">
    <w:name w:val="Header Char"/>
    <w:basedOn w:val="DefaultParagraphFont"/>
    <w:link w:val="Header"/>
    <w:rsid w:val="00715AA1"/>
    <w:rPr>
      <w:rFonts w:ascii="Arial" w:hAnsi="Arial"/>
      <w:sz w:val="24"/>
      <w:szCs w:val="24"/>
      <w:lang w:eastAsia="en-US"/>
    </w:rPr>
  </w:style>
  <w:style w:type="paragraph" w:styleId="Footer">
    <w:name w:val="footer"/>
    <w:basedOn w:val="Normal"/>
    <w:link w:val="FooterChar"/>
    <w:uiPriority w:val="99"/>
    <w:rsid w:val="00715AA1"/>
    <w:pPr>
      <w:tabs>
        <w:tab w:val="center" w:pos="4513"/>
        <w:tab w:val="right" w:pos="9026"/>
      </w:tabs>
    </w:pPr>
  </w:style>
  <w:style w:type="character" w:customStyle="1" w:styleId="FooterChar">
    <w:name w:val="Footer Char"/>
    <w:basedOn w:val="DefaultParagraphFont"/>
    <w:link w:val="Footer"/>
    <w:uiPriority w:val="99"/>
    <w:rsid w:val="00715AA1"/>
    <w:rPr>
      <w:rFonts w:ascii="Arial" w:hAnsi="Arial"/>
      <w:sz w:val="24"/>
      <w:szCs w:val="24"/>
      <w:lang w:eastAsia="en-US"/>
    </w:rPr>
  </w:style>
  <w:style w:type="paragraph" w:styleId="PlainText">
    <w:name w:val="Plain Text"/>
    <w:basedOn w:val="Normal"/>
    <w:link w:val="PlainTextChar"/>
    <w:uiPriority w:val="99"/>
    <w:unhideWhenUsed/>
    <w:rsid w:val="009B3044"/>
    <w:rPr>
      <w:rFonts w:ascii="Calibri" w:eastAsiaTheme="minorHAnsi" w:hAnsi="Calibri" w:cs="Consolas"/>
      <w:sz w:val="22"/>
      <w:szCs w:val="21"/>
    </w:rPr>
  </w:style>
  <w:style w:type="character" w:customStyle="1" w:styleId="PlainTextChar">
    <w:name w:val="Plain Text Char"/>
    <w:basedOn w:val="DefaultParagraphFont"/>
    <w:link w:val="PlainText"/>
    <w:uiPriority w:val="99"/>
    <w:rsid w:val="009B3044"/>
    <w:rPr>
      <w:rFonts w:ascii="Calibri" w:eastAsiaTheme="minorHAnsi" w:hAnsi="Calibri" w:cs="Consolas"/>
      <w:sz w:val="22"/>
      <w:szCs w:val="21"/>
      <w:lang w:eastAsia="en-US"/>
    </w:rPr>
  </w:style>
  <w:style w:type="character" w:customStyle="1" w:styleId="Heading2Char">
    <w:name w:val="Heading 2 Char"/>
    <w:basedOn w:val="DefaultParagraphFont"/>
    <w:link w:val="Heading2"/>
    <w:rsid w:val="009707B1"/>
    <w:rPr>
      <w:rFonts w:asciiTheme="majorHAnsi" w:eastAsiaTheme="majorEastAsia" w:hAnsiTheme="majorHAnsi" w:cstheme="majorBidi"/>
      <w:b/>
      <w:bCs/>
      <w:color w:val="4F81BD" w:themeColor="accent1"/>
      <w:sz w:val="26"/>
      <w:szCs w:val="26"/>
      <w:lang w:eastAsia="en-US"/>
    </w:rPr>
  </w:style>
  <w:style w:type="paragraph" w:customStyle="1" w:styleId="BB-Normal">
    <w:name w:val="BB-Normal"/>
    <w:rsid w:val="0019751D"/>
    <w:pPr>
      <w:jc w:val="both"/>
    </w:pPr>
    <w:rPr>
      <w:rFonts w:ascii="Arial" w:eastAsia="Arial" w:hAnsi="Arial" w:cs="Arial"/>
      <w:lang w:eastAsia="en-US"/>
    </w:rPr>
  </w:style>
  <w:style w:type="character" w:styleId="Strong">
    <w:name w:val="Strong"/>
    <w:basedOn w:val="DefaultParagraphFont"/>
    <w:uiPriority w:val="22"/>
    <w:qFormat/>
    <w:rsid w:val="00445C69"/>
    <w:rPr>
      <w:b/>
      <w:bCs/>
    </w:rPr>
  </w:style>
  <w:style w:type="character" w:styleId="CommentReference">
    <w:name w:val="annotation reference"/>
    <w:basedOn w:val="DefaultParagraphFont"/>
    <w:rsid w:val="00434A16"/>
    <w:rPr>
      <w:sz w:val="16"/>
      <w:szCs w:val="16"/>
    </w:rPr>
  </w:style>
  <w:style w:type="paragraph" w:styleId="CommentText">
    <w:name w:val="annotation text"/>
    <w:basedOn w:val="Normal"/>
    <w:link w:val="CommentTextChar"/>
    <w:rsid w:val="00434A16"/>
    <w:rPr>
      <w:sz w:val="20"/>
      <w:szCs w:val="20"/>
    </w:rPr>
  </w:style>
  <w:style w:type="character" w:customStyle="1" w:styleId="CommentTextChar">
    <w:name w:val="Comment Text Char"/>
    <w:basedOn w:val="DefaultParagraphFont"/>
    <w:link w:val="CommentText"/>
    <w:rsid w:val="00434A16"/>
    <w:rPr>
      <w:rFonts w:ascii="Arial" w:hAnsi="Arial"/>
      <w:lang w:eastAsia="en-US"/>
    </w:rPr>
  </w:style>
  <w:style w:type="paragraph" w:styleId="CommentSubject">
    <w:name w:val="annotation subject"/>
    <w:basedOn w:val="CommentText"/>
    <w:next w:val="CommentText"/>
    <w:link w:val="CommentSubjectChar"/>
    <w:rsid w:val="00434A16"/>
    <w:rPr>
      <w:b/>
      <w:bCs/>
    </w:rPr>
  </w:style>
  <w:style w:type="character" w:customStyle="1" w:styleId="CommentSubjectChar">
    <w:name w:val="Comment Subject Char"/>
    <w:basedOn w:val="CommentTextChar"/>
    <w:link w:val="CommentSubject"/>
    <w:rsid w:val="00434A16"/>
    <w:rPr>
      <w:rFonts w:ascii="Arial" w:hAnsi="Arial"/>
      <w:b/>
      <w:bCs/>
      <w:lang w:eastAsia="en-US"/>
    </w:rPr>
  </w:style>
  <w:style w:type="paragraph" w:styleId="NoSpacing">
    <w:name w:val="No Spacing"/>
    <w:uiPriority w:val="1"/>
    <w:qFormat/>
    <w:rsid w:val="00D0660F"/>
    <w:rPr>
      <w:rFonts w:ascii="Arial" w:hAnsi="Arial"/>
      <w:sz w:val="24"/>
      <w:szCs w:val="24"/>
      <w:lang w:eastAsia="en-US"/>
    </w:rPr>
  </w:style>
  <w:style w:type="character" w:customStyle="1" w:styleId="c231">
    <w:name w:val="c231"/>
    <w:basedOn w:val="DefaultParagraphFont"/>
    <w:rsid w:val="006E1A64"/>
    <w:rPr>
      <w:rFonts w:ascii="Arial" w:hAnsi="Arial" w:cs="Arial" w:hint="default"/>
      <w:color w:val="000000"/>
      <w:sz w:val="22"/>
      <w:szCs w:val="22"/>
    </w:rPr>
  </w:style>
  <w:style w:type="paragraph" w:customStyle="1" w:styleId="Body">
    <w:name w:val="Body"/>
    <w:rsid w:val="00BF2C60"/>
    <w:pPr>
      <w:pBdr>
        <w:top w:val="nil"/>
        <w:left w:val="nil"/>
        <w:bottom w:val="nil"/>
        <w:right w:val="nil"/>
        <w:between w:val="nil"/>
        <w:bar w:val="nil"/>
      </w:pBdr>
    </w:pPr>
    <w:rPr>
      <w:rFonts w:ascii="Arial" w:eastAsia="Arial Unicode MS" w:hAnsi="Arial" w:cs="Arial Unicode MS"/>
      <w:color w:val="000000"/>
      <w:sz w:val="24"/>
      <w:szCs w:val="24"/>
      <w:u w:color="000000"/>
      <w:bdr w:val="nil"/>
    </w:rPr>
  </w:style>
  <w:style w:type="numbering" w:customStyle="1" w:styleId="ImportedStyle1">
    <w:name w:val="Imported Style 1"/>
    <w:rsid w:val="00BF2C60"/>
    <w:pPr>
      <w:numPr>
        <w:numId w:val="1"/>
      </w:numPr>
    </w:pPr>
  </w:style>
  <w:style w:type="paragraph" w:styleId="Revision">
    <w:name w:val="Revision"/>
    <w:hidden/>
    <w:uiPriority w:val="99"/>
    <w:semiHidden/>
    <w:rsid w:val="006751E0"/>
    <w:rPr>
      <w:rFonts w:ascii="Arial" w:hAnsi="Arial"/>
      <w:sz w:val="24"/>
      <w:szCs w:val="24"/>
      <w:lang w:eastAsia="en-US"/>
    </w:rPr>
  </w:style>
  <w:style w:type="paragraph" w:customStyle="1" w:styleId="default0">
    <w:name w:val="default"/>
    <w:basedOn w:val="Normal"/>
    <w:rsid w:val="002A4716"/>
    <w:rPr>
      <w:rFonts w:ascii="Times New Roman" w:eastAsiaTheme="minorHAnsi" w:hAnsi="Times New Roman"/>
      <w:lang w:eastAsia="en-GB"/>
    </w:rPr>
  </w:style>
  <w:style w:type="character" w:customStyle="1" w:styleId="apple-converted-space">
    <w:name w:val="apple-converted-space"/>
    <w:basedOn w:val="DefaultParagraphFont"/>
    <w:rsid w:val="007B617E"/>
  </w:style>
  <w:style w:type="paragraph" w:customStyle="1" w:styleId="xmsonormal">
    <w:name w:val="x_msonormal"/>
    <w:basedOn w:val="Normal"/>
    <w:rsid w:val="00544389"/>
    <w:rPr>
      <w:rFonts w:ascii="Times New Roman" w:eastAsiaTheme="minorHAnsi" w:hAnsi="Times New Roman"/>
      <w:lang w:eastAsia="en-GB"/>
    </w:rPr>
  </w:style>
  <w:style w:type="character" w:customStyle="1" w:styleId="ListParagraphChar">
    <w:name w:val="List Paragraph Char"/>
    <w:aliases w:val="NumberedList Char,Colorful List - Accent 11 Char,Numbered Para 1 Char,Dot pt Char,No Spacing1 Char,List Paragraph Char Char Char Char,Indicator Text Char,List Paragraph1 Char,Bullet Points Char,MAIN CONTENT Char,List Paragraph2 Char"/>
    <w:link w:val="ListParagraph"/>
    <w:uiPriority w:val="34"/>
    <w:locked/>
    <w:rsid w:val="00544389"/>
    <w:rPr>
      <w:rFonts w:ascii="Lucida Bright" w:hAnsi="Lucida Bright" w:cs="Lucida Bright"/>
      <w:lang w:eastAsia="en-US"/>
    </w:rPr>
  </w:style>
  <w:style w:type="character" w:customStyle="1" w:styleId="gmail-apple-converted-space">
    <w:name w:val="gmail-apple-converted-space"/>
    <w:basedOn w:val="DefaultParagraphFont"/>
    <w:rsid w:val="008940D6"/>
  </w:style>
  <w:style w:type="table" w:styleId="TableGrid">
    <w:name w:val="Table Grid"/>
    <w:basedOn w:val="TableNormal"/>
    <w:uiPriority w:val="39"/>
    <w:rsid w:val="009A4C6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1733E0"/>
  </w:style>
  <w:style w:type="character" w:styleId="Emphasis">
    <w:name w:val="Emphasis"/>
    <w:basedOn w:val="DefaultParagraphFont"/>
    <w:uiPriority w:val="20"/>
    <w:qFormat/>
    <w:rsid w:val="0067003B"/>
    <w:rPr>
      <w:i/>
      <w:iCs/>
    </w:rPr>
  </w:style>
  <w:style w:type="paragraph" w:styleId="Subtitle">
    <w:name w:val="Subtitle"/>
    <w:basedOn w:val="Normal"/>
    <w:next w:val="Normal"/>
    <w:link w:val="SubtitleChar"/>
    <w:qFormat/>
    <w:rsid w:val="00A60EE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A60EEB"/>
    <w:rPr>
      <w:rFonts w:asciiTheme="minorHAnsi" w:eastAsiaTheme="minorEastAsia" w:hAnsiTheme="minorHAnsi" w:cstheme="minorBidi"/>
      <w:color w:val="5A5A5A" w:themeColor="text1" w:themeTint="A5"/>
      <w:spacing w:val="15"/>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80664">
      <w:bodyDiv w:val="1"/>
      <w:marLeft w:val="0"/>
      <w:marRight w:val="0"/>
      <w:marTop w:val="0"/>
      <w:marBottom w:val="0"/>
      <w:divBdr>
        <w:top w:val="none" w:sz="0" w:space="0" w:color="auto"/>
        <w:left w:val="none" w:sz="0" w:space="0" w:color="auto"/>
        <w:bottom w:val="none" w:sz="0" w:space="0" w:color="auto"/>
        <w:right w:val="none" w:sz="0" w:space="0" w:color="auto"/>
      </w:divBdr>
    </w:div>
    <w:div w:id="103382321">
      <w:bodyDiv w:val="1"/>
      <w:marLeft w:val="0"/>
      <w:marRight w:val="0"/>
      <w:marTop w:val="0"/>
      <w:marBottom w:val="0"/>
      <w:divBdr>
        <w:top w:val="none" w:sz="0" w:space="0" w:color="auto"/>
        <w:left w:val="none" w:sz="0" w:space="0" w:color="auto"/>
        <w:bottom w:val="none" w:sz="0" w:space="0" w:color="auto"/>
        <w:right w:val="none" w:sz="0" w:space="0" w:color="auto"/>
      </w:divBdr>
    </w:div>
    <w:div w:id="103504876">
      <w:bodyDiv w:val="1"/>
      <w:marLeft w:val="0"/>
      <w:marRight w:val="0"/>
      <w:marTop w:val="0"/>
      <w:marBottom w:val="0"/>
      <w:divBdr>
        <w:top w:val="none" w:sz="0" w:space="0" w:color="auto"/>
        <w:left w:val="none" w:sz="0" w:space="0" w:color="auto"/>
        <w:bottom w:val="none" w:sz="0" w:space="0" w:color="auto"/>
        <w:right w:val="none" w:sz="0" w:space="0" w:color="auto"/>
      </w:divBdr>
    </w:div>
    <w:div w:id="117530361">
      <w:bodyDiv w:val="1"/>
      <w:marLeft w:val="0"/>
      <w:marRight w:val="0"/>
      <w:marTop w:val="0"/>
      <w:marBottom w:val="0"/>
      <w:divBdr>
        <w:top w:val="none" w:sz="0" w:space="0" w:color="auto"/>
        <w:left w:val="none" w:sz="0" w:space="0" w:color="auto"/>
        <w:bottom w:val="none" w:sz="0" w:space="0" w:color="auto"/>
        <w:right w:val="none" w:sz="0" w:space="0" w:color="auto"/>
      </w:divBdr>
      <w:divsChild>
        <w:div w:id="137888406">
          <w:marLeft w:val="446"/>
          <w:marRight w:val="0"/>
          <w:marTop w:val="0"/>
          <w:marBottom w:val="0"/>
          <w:divBdr>
            <w:top w:val="none" w:sz="0" w:space="0" w:color="auto"/>
            <w:left w:val="none" w:sz="0" w:space="0" w:color="auto"/>
            <w:bottom w:val="none" w:sz="0" w:space="0" w:color="auto"/>
            <w:right w:val="none" w:sz="0" w:space="0" w:color="auto"/>
          </w:divBdr>
        </w:div>
        <w:div w:id="300549027">
          <w:marLeft w:val="446"/>
          <w:marRight w:val="0"/>
          <w:marTop w:val="0"/>
          <w:marBottom w:val="0"/>
          <w:divBdr>
            <w:top w:val="none" w:sz="0" w:space="0" w:color="auto"/>
            <w:left w:val="none" w:sz="0" w:space="0" w:color="auto"/>
            <w:bottom w:val="none" w:sz="0" w:space="0" w:color="auto"/>
            <w:right w:val="none" w:sz="0" w:space="0" w:color="auto"/>
          </w:divBdr>
        </w:div>
        <w:div w:id="1255939578">
          <w:marLeft w:val="446"/>
          <w:marRight w:val="0"/>
          <w:marTop w:val="0"/>
          <w:marBottom w:val="0"/>
          <w:divBdr>
            <w:top w:val="none" w:sz="0" w:space="0" w:color="auto"/>
            <w:left w:val="none" w:sz="0" w:space="0" w:color="auto"/>
            <w:bottom w:val="none" w:sz="0" w:space="0" w:color="auto"/>
            <w:right w:val="none" w:sz="0" w:space="0" w:color="auto"/>
          </w:divBdr>
        </w:div>
        <w:div w:id="1595355312">
          <w:marLeft w:val="446"/>
          <w:marRight w:val="0"/>
          <w:marTop w:val="0"/>
          <w:marBottom w:val="0"/>
          <w:divBdr>
            <w:top w:val="none" w:sz="0" w:space="0" w:color="auto"/>
            <w:left w:val="none" w:sz="0" w:space="0" w:color="auto"/>
            <w:bottom w:val="none" w:sz="0" w:space="0" w:color="auto"/>
            <w:right w:val="none" w:sz="0" w:space="0" w:color="auto"/>
          </w:divBdr>
        </w:div>
        <w:div w:id="2083142604">
          <w:marLeft w:val="446"/>
          <w:marRight w:val="0"/>
          <w:marTop w:val="0"/>
          <w:marBottom w:val="0"/>
          <w:divBdr>
            <w:top w:val="none" w:sz="0" w:space="0" w:color="auto"/>
            <w:left w:val="none" w:sz="0" w:space="0" w:color="auto"/>
            <w:bottom w:val="none" w:sz="0" w:space="0" w:color="auto"/>
            <w:right w:val="none" w:sz="0" w:space="0" w:color="auto"/>
          </w:divBdr>
        </w:div>
      </w:divsChild>
    </w:div>
    <w:div w:id="155265778">
      <w:bodyDiv w:val="1"/>
      <w:marLeft w:val="0"/>
      <w:marRight w:val="0"/>
      <w:marTop w:val="0"/>
      <w:marBottom w:val="0"/>
      <w:divBdr>
        <w:top w:val="none" w:sz="0" w:space="0" w:color="auto"/>
        <w:left w:val="none" w:sz="0" w:space="0" w:color="auto"/>
        <w:bottom w:val="none" w:sz="0" w:space="0" w:color="auto"/>
        <w:right w:val="none" w:sz="0" w:space="0" w:color="auto"/>
      </w:divBdr>
    </w:div>
    <w:div w:id="190194395">
      <w:bodyDiv w:val="1"/>
      <w:marLeft w:val="0"/>
      <w:marRight w:val="0"/>
      <w:marTop w:val="0"/>
      <w:marBottom w:val="0"/>
      <w:divBdr>
        <w:top w:val="none" w:sz="0" w:space="0" w:color="auto"/>
        <w:left w:val="none" w:sz="0" w:space="0" w:color="auto"/>
        <w:bottom w:val="none" w:sz="0" w:space="0" w:color="auto"/>
        <w:right w:val="none" w:sz="0" w:space="0" w:color="auto"/>
      </w:divBdr>
    </w:div>
    <w:div w:id="197471488">
      <w:bodyDiv w:val="1"/>
      <w:marLeft w:val="0"/>
      <w:marRight w:val="0"/>
      <w:marTop w:val="0"/>
      <w:marBottom w:val="0"/>
      <w:divBdr>
        <w:top w:val="none" w:sz="0" w:space="0" w:color="auto"/>
        <w:left w:val="none" w:sz="0" w:space="0" w:color="auto"/>
        <w:bottom w:val="none" w:sz="0" w:space="0" w:color="auto"/>
        <w:right w:val="none" w:sz="0" w:space="0" w:color="auto"/>
      </w:divBdr>
    </w:div>
    <w:div w:id="211502837">
      <w:bodyDiv w:val="1"/>
      <w:marLeft w:val="0"/>
      <w:marRight w:val="0"/>
      <w:marTop w:val="0"/>
      <w:marBottom w:val="0"/>
      <w:divBdr>
        <w:top w:val="none" w:sz="0" w:space="0" w:color="auto"/>
        <w:left w:val="none" w:sz="0" w:space="0" w:color="auto"/>
        <w:bottom w:val="none" w:sz="0" w:space="0" w:color="auto"/>
        <w:right w:val="none" w:sz="0" w:space="0" w:color="auto"/>
      </w:divBdr>
    </w:div>
    <w:div w:id="216942420">
      <w:bodyDiv w:val="1"/>
      <w:marLeft w:val="0"/>
      <w:marRight w:val="0"/>
      <w:marTop w:val="0"/>
      <w:marBottom w:val="0"/>
      <w:divBdr>
        <w:top w:val="none" w:sz="0" w:space="0" w:color="auto"/>
        <w:left w:val="none" w:sz="0" w:space="0" w:color="auto"/>
        <w:bottom w:val="none" w:sz="0" w:space="0" w:color="auto"/>
        <w:right w:val="none" w:sz="0" w:space="0" w:color="auto"/>
      </w:divBdr>
    </w:div>
    <w:div w:id="230384904">
      <w:bodyDiv w:val="1"/>
      <w:marLeft w:val="0"/>
      <w:marRight w:val="0"/>
      <w:marTop w:val="0"/>
      <w:marBottom w:val="0"/>
      <w:divBdr>
        <w:top w:val="none" w:sz="0" w:space="0" w:color="auto"/>
        <w:left w:val="none" w:sz="0" w:space="0" w:color="auto"/>
        <w:bottom w:val="none" w:sz="0" w:space="0" w:color="auto"/>
        <w:right w:val="none" w:sz="0" w:space="0" w:color="auto"/>
      </w:divBdr>
    </w:div>
    <w:div w:id="259410252">
      <w:bodyDiv w:val="1"/>
      <w:marLeft w:val="0"/>
      <w:marRight w:val="0"/>
      <w:marTop w:val="0"/>
      <w:marBottom w:val="0"/>
      <w:divBdr>
        <w:top w:val="none" w:sz="0" w:space="0" w:color="auto"/>
        <w:left w:val="none" w:sz="0" w:space="0" w:color="auto"/>
        <w:bottom w:val="none" w:sz="0" w:space="0" w:color="auto"/>
        <w:right w:val="none" w:sz="0" w:space="0" w:color="auto"/>
      </w:divBdr>
    </w:div>
    <w:div w:id="270013978">
      <w:bodyDiv w:val="1"/>
      <w:marLeft w:val="0"/>
      <w:marRight w:val="0"/>
      <w:marTop w:val="0"/>
      <w:marBottom w:val="0"/>
      <w:divBdr>
        <w:top w:val="none" w:sz="0" w:space="0" w:color="auto"/>
        <w:left w:val="none" w:sz="0" w:space="0" w:color="auto"/>
        <w:bottom w:val="none" w:sz="0" w:space="0" w:color="auto"/>
        <w:right w:val="none" w:sz="0" w:space="0" w:color="auto"/>
      </w:divBdr>
    </w:div>
    <w:div w:id="274677514">
      <w:bodyDiv w:val="1"/>
      <w:marLeft w:val="0"/>
      <w:marRight w:val="0"/>
      <w:marTop w:val="0"/>
      <w:marBottom w:val="0"/>
      <w:divBdr>
        <w:top w:val="none" w:sz="0" w:space="0" w:color="auto"/>
        <w:left w:val="none" w:sz="0" w:space="0" w:color="auto"/>
        <w:bottom w:val="none" w:sz="0" w:space="0" w:color="auto"/>
        <w:right w:val="none" w:sz="0" w:space="0" w:color="auto"/>
      </w:divBdr>
    </w:div>
    <w:div w:id="297034793">
      <w:bodyDiv w:val="1"/>
      <w:marLeft w:val="0"/>
      <w:marRight w:val="0"/>
      <w:marTop w:val="0"/>
      <w:marBottom w:val="0"/>
      <w:divBdr>
        <w:top w:val="none" w:sz="0" w:space="0" w:color="auto"/>
        <w:left w:val="none" w:sz="0" w:space="0" w:color="auto"/>
        <w:bottom w:val="none" w:sz="0" w:space="0" w:color="auto"/>
        <w:right w:val="none" w:sz="0" w:space="0" w:color="auto"/>
      </w:divBdr>
    </w:div>
    <w:div w:id="298385461">
      <w:bodyDiv w:val="1"/>
      <w:marLeft w:val="0"/>
      <w:marRight w:val="0"/>
      <w:marTop w:val="0"/>
      <w:marBottom w:val="0"/>
      <w:divBdr>
        <w:top w:val="none" w:sz="0" w:space="0" w:color="auto"/>
        <w:left w:val="none" w:sz="0" w:space="0" w:color="auto"/>
        <w:bottom w:val="none" w:sz="0" w:space="0" w:color="auto"/>
        <w:right w:val="none" w:sz="0" w:space="0" w:color="auto"/>
      </w:divBdr>
    </w:div>
    <w:div w:id="299657727">
      <w:bodyDiv w:val="1"/>
      <w:marLeft w:val="0"/>
      <w:marRight w:val="0"/>
      <w:marTop w:val="0"/>
      <w:marBottom w:val="0"/>
      <w:divBdr>
        <w:top w:val="none" w:sz="0" w:space="0" w:color="auto"/>
        <w:left w:val="none" w:sz="0" w:space="0" w:color="auto"/>
        <w:bottom w:val="none" w:sz="0" w:space="0" w:color="auto"/>
        <w:right w:val="none" w:sz="0" w:space="0" w:color="auto"/>
      </w:divBdr>
      <w:divsChild>
        <w:div w:id="436296634">
          <w:marLeft w:val="0"/>
          <w:marRight w:val="0"/>
          <w:marTop w:val="0"/>
          <w:marBottom w:val="0"/>
          <w:divBdr>
            <w:top w:val="none" w:sz="0" w:space="0" w:color="auto"/>
            <w:left w:val="none" w:sz="0" w:space="0" w:color="auto"/>
            <w:bottom w:val="none" w:sz="0" w:space="0" w:color="auto"/>
            <w:right w:val="none" w:sz="0" w:space="0" w:color="auto"/>
          </w:divBdr>
          <w:divsChild>
            <w:div w:id="254631086">
              <w:marLeft w:val="0"/>
              <w:marRight w:val="0"/>
              <w:marTop w:val="0"/>
              <w:marBottom w:val="0"/>
              <w:divBdr>
                <w:top w:val="none" w:sz="0" w:space="0" w:color="auto"/>
                <w:left w:val="none" w:sz="0" w:space="0" w:color="auto"/>
                <w:bottom w:val="none" w:sz="0" w:space="0" w:color="auto"/>
                <w:right w:val="none" w:sz="0" w:space="0" w:color="auto"/>
              </w:divBdr>
              <w:divsChild>
                <w:div w:id="1410422927">
                  <w:marLeft w:val="0"/>
                  <w:marRight w:val="0"/>
                  <w:marTop w:val="0"/>
                  <w:marBottom w:val="0"/>
                  <w:divBdr>
                    <w:top w:val="none" w:sz="0" w:space="0" w:color="auto"/>
                    <w:left w:val="none" w:sz="0" w:space="0" w:color="auto"/>
                    <w:bottom w:val="none" w:sz="0" w:space="0" w:color="auto"/>
                    <w:right w:val="none" w:sz="0" w:space="0" w:color="auto"/>
                  </w:divBdr>
                  <w:divsChild>
                    <w:div w:id="1383409669">
                      <w:marLeft w:val="0"/>
                      <w:marRight w:val="0"/>
                      <w:marTop w:val="0"/>
                      <w:marBottom w:val="0"/>
                      <w:divBdr>
                        <w:top w:val="none" w:sz="0" w:space="0" w:color="auto"/>
                        <w:left w:val="none" w:sz="0" w:space="0" w:color="auto"/>
                        <w:bottom w:val="none" w:sz="0" w:space="0" w:color="auto"/>
                        <w:right w:val="none" w:sz="0" w:space="0" w:color="auto"/>
                      </w:divBdr>
                      <w:divsChild>
                        <w:div w:id="171377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8790372">
      <w:bodyDiv w:val="1"/>
      <w:marLeft w:val="0"/>
      <w:marRight w:val="0"/>
      <w:marTop w:val="0"/>
      <w:marBottom w:val="0"/>
      <w:divBdr>
        <w:top w:val="none" w:sz="0" w:space="0" w:color="auto"/>
        <w:left w:val="none" w:sz="0" w:space="0" w:color="auto"/>
        <w:bottom w:val="none" w:sz="0" w:space="0" w:color="auto"/>
        <w:right w:val="none" w:sz="0" w:space="0" w:color="auto"/>
      </w:divBdr>
    </w:div>
    <w:div w:id="463502041">
      <w:bodyDiv w:val="1"/>
      <w:marLeft w:val="0"/>
      <w:marRight w:val="0"/>
      <w:marTop w:val="0"/>
      <w:marBottom w:val="0"/>
      <w:divBdr>
        <w:top w:val="none" w:sz="0" w:space="0" w:color="auto"/>
        <w:left w:val="none" w:sz="0" w:space="0" w:color="auto"/>
        <w:bottom w:val="none" w:sz="0" w:space="0" w:color="auto"/>
        <w:right w:val="none" w:sz="0" w:space="0" w:color="auto"/>
      </w:divBdr>
    </w:div>
    <w:div w:id="466778734">
      <w:bodyDiv w:val="1"/>
      <w:marLeft w:val="0"/>
      <w:marRight w:val="0"/>
      <w:marTop w:val="0"/>
      <w:marBottom w:val="0"/>
      <w:divBdr>
        <w:top w:val="none" w:sz="0" w:space="0" w:color="auto"/>
        <w:left w:val="none" w:sz="0" w:space="0" w:color="auto"/>
        <w:bottom w:val="none" w:sz="0" w:space="0" w:color="auto"/>
        <w:right w:val="none" w:sz="0" w:space="0" w:color="auto"/>
      </w:divBdr>
    </w:div>
    <w:div w:id="558133327">
      <w:bodyDiv w:val="1"/>
      <w:marLeft w:val="0"/>
      <w:marRight w:val="0"/>
      <w:marTop w:val="0"/>
      <w:marBottom w:val="0"/>
      <w:divBdr>
        <w:top w:val="none" w:sz="0" w:space="0" w:color="auto"/>
        <w:left w:val="none" w:sz="0" w:space="0" w:color="auto"/>
        <w:bottom w:val="none" w:sz="0" w:space="0" w:color="auto"/>
        <w:right w:val="none" w:sz="0" w:space="0" w:color="auto"/>
      </w:divBdr>
    </w:div>
    <w:div w:id="633605470">
      <w:bodyDiv w:val="1"/>
      <w:marLeft w:val="0"/>
      <w:marRight w:val="0"/>
      <w:marTop w:val="0"/>
      <w:marBottom w:val="0"/>
      <w:divBdr>
        <w:top w:val="none" w:sz="0" w:space="0" w:color="auto"/>
        <w:left w:val="none" w:sz="0" w:space="0" w:color="auto"/>
        <w:bottom w:val="none" w:sz="0" w:space="0" w:color="auto"/>
        <w:right w:val="none" w:sz="0" w:space="0" w:color="auto"/>
      </w:divBdr>
    </w:div>
    <w:div w:id="663584375">
      <w:bodyDiv w:val="1"/>
      <w:marLeft w:val="0"/>
      <w:marRight w:val="0"/>
      <w:marTop w:val="0"/>
      <w:marBottom w:val="0"/>
      <w:divBdr>
        <w:top w:val="none" w:sz="0" w:space="0" w:color="auto"/>
        <w:left w:val="none" w:sz="0" w:space="0" w:color="auto"/>
        <w:bottom w:val="none" w:sz="0" w:space="0" w:color="auto"/>
        <w:right w:val="none" w:sz="0" w:space="0" w:color="auto"/>
      </w:divBdr>
    </w:div>
    <w:div w:id="664359274">
      <w:bodyDiv w:val="1"/>
      <w:marLeft w:val="0"/>
      <w:marRight w:val="0"/>
      <w:marTop w:val="0"/>
      <w:marBottom w:val="0"/>
      <w:divBdr>
        <w:top w:val="none" w:sz="0" w:space="0" w:color="auto"/>
        <w:left w:val="none" w:sz="0" w:space="0" w:color="auto"/>
        <w:bottom w:val="none" w:sz="0" w:space="0" w:color="auto"/>
        <w:right w:val="none" w:sz="0" w:space="0" w:color="auto"/>
      </w:divBdr>
    </w:div>
    <w:div w:id="716121473">
      <w:bodyDiv w:val="1"/>
      <w:marLeft w:val="0"/>
      <w:marRight w:val="0"/>
      <w:marTop w:val="0"/>
      <w:marBottom w:val="0"/>
      <w:divBdr>
        <w:top w:val="none" w:sz="0" w:space="0" w:color="auto"/>
        <w:left w:val="none" w:sz="0" w:space="0" w:color="auto"/>
        <w:bottom w:val="none" w:sz="0" w:space="0" w:color="auto"/>
        <w:right w:val="none" w:sz="0" w:space="0" w:color="auto"/>
      </w:divBdr>
    </w:div>
    <w:div w:id="804472125">
      <w:bodyDiv w:val="1"/>
      <w:marLeft w:val="0"/>
      <w:marRight w:val="0"/>
      <w:marTop w:val="0"/>
      <w:marBottom w:val="0"/>
      <w:divBdr>
        <w:top w:val="none" w:sz="0" w:space="0" w:color="auto"/>
        <w:left w:val="none" w:sz="0" w:space="0" w:color="auto"/>
        <w:bottom w:val="none" w:sz="0" w:space="0" w:color="auto"/>
        <w:right w:val="none" w:sz="0" w:space="0" w:color="auto"/>
      </w:divBdr>
    </w:div>
    <w:div w:id="900822551">
      <w:bodyDiv w:val="1"/>
      <w:marLeft w:val="0"/>
      <w:marRight w:val="0"/>
      <w:marTop w:val="0"/>
      <w:marBottom w:val="0"/>
      <w:divBdr>
        <w:top w:val="none" w:sz="0" w:space="0" w:color="auto"/>
        <w:left w:val="none" w:sz="0" w:space="0" w:color="auto"/>
        <w:bottom w:val="none" w:sz="0" w:space="0" w:color="auto"/>
        <w:right w:val="none" w:sz="0" w:space="0" w:color="auto"/>
      </w:divBdr>
      <w:divsChild>
        <w:div w:id="785388940">
          <w:marLeft w:val="562"/>
          <w:marRight w:val="0"/>
          <w:marTop w:val="67"/>
          <w:marBottom w:val="0"/>
          <w:divBdr>
            <w:top w:val="none" w:sz="0" w:space="0" w:color="auto"/>
            <w:left w:val="none" w:sz="0" w:space="0" w:color="auto"/>
            <w:bottom w:val="none" w:sz="0" w:space="0" w:color="auto"/>
            <w:right w:val="none" w:sz="0" w:space="0" w:color="auto"/>
          </w:divBdr>
        </w:div>
        <w:div w:id="1762411491">
          <w:marLeft w:val="562"/>
          <w:marRight w:val="0"/>
          <w:marTop w:val="67"/>
          <w:marBottom w:val="0"/>
          <w:divBdr>
            <w:top w:val="none" w:sz="0" w:space="0" w:color="auto"/>
            <w:left w:val="none" w:sz="0" w:space="0" w:color="auto"/>
            <w:bottom w:val="none" w:sz="0" w:space="0" w:color="auto"/>
            <w:right w:val="none" w:sz="0" w:space="0" w:color="auto"/>
          </w:divBdr>
        </w:div>
      </w:divsChild>
    </w:div>
    <w:div w:id="904336956">
      <w:bodyDiv w:val="1"/>
      <w:marLeft w:val="0"/>
      <w:marRight w:val="0"/>
      <w:marTop w:val="0"/>
      <w:marBottom w:val="0"/>
      <w:divBdr>
        <w:top w:val="none" w:sz="0" w:space="0" w:color="auto"/>
        <w:left w:val="none" w:sz="0" w:space="0" w:color="auto"/>
        <w:bottom w:val="none" w:sz="0" w:space="0" w:color="auto"/>
        <w:right w:val="none" w:sz="0" w:space="0" w:color="auto"/>
      </w:divBdr>
    </w:div>
    <w:div w:id="956567824">
      <w:bodyDiv w:val="1"/>
      <w:marLeft w:val="0"/>
      <w:marRight w:val="0"/>
      <w:marTop w:val="0"/>
      <w:marBottom w:val="0"/>
      <w:divBdr>
        <w:top w:val="none" w:sz="0" w:space="0" w:color="auto"/>
        <w:left w:val="none" w:sz="0" w:space="0" w:color="auto"/>
        <w:bottom w:val="none" w:sz="0" w:space="0" w:color="auto"/>
        <w:right w:val="none" w:sz="0" w:space="0" w:color="auto"/>
      </w:divBdr>
    </w:div>
    <w:div w:id="1036277965">
      <w:bodyDiv w:val="1"/>
      <w:marLeft w:val="0"/>
      <w:marRight w:val="0"/>
      <w:marTop w:val="0"/>
      <w:marBottom w:val="0"/>
      <w:divBdr>
        <w:top w:val="none" w:sz="0" w:space="0" w:color="auto"/>
        <w:left w:val="none" w:sz="0" w:space="0" w:color="auto"/>
        <w:bottom w:val="none" w:sz="0" w:space="0" w:color="auto"/>
        <w:right w:val="none" w:sz="0" w:space="0" w:color="auto"/>
      </w:divBdr>
    </w:div>
    <w:div w:id="1040546461">
      <w:bodyDiv w:val="1"/>
      <w:marLeft w:val="0"/>
      <w:marRight w:val="0"/>
      <w:marTop w:val="0"/>
      <w:marBottom w:val="0"/>
      <w:divBdr>
        <w:top w:val="none" w:sz="0" w:space="0" w:color="auto"/>
        <w:left w:val="none" w:sz="0" w:space="0" w:color="auto"/>
        <w:bottom w:val="none" w:sz="0" w:space="0" w:color="auto"/>
        <w:right w:val="none" w:sz="0" w:space="0" w:color="auto"/>
      </w:divBdr>
    </w:div>
    <w:div w:id="1157192098">
      <w:bodyDiv w:val="1"/>
      <w:marLeft w:val="0"/>
      <w:marRight w:val="0"/>
      <w:marTop w:val="0"/>
      <w:marBottom w:val="0"/>
      <w:divBdr>
        <w:top w:val="none" w:sz="0" w:space="0" w:color="auto"/>
        <w:left w:val="none" w:sz="0" w:space="0" w:color="auto"/>
        <w:bottom w:val="none" w:sz="0" w:space="0" w:color="auto"/>
        <w:right w:val="none" w:sz="0" w:space="0" w:color="auto"/>
      </w:divBdr>
    </w:div>
    <w:div w:id="1191261247">
      <w:bodyDiv w:val="1"/>
      <w:marLeft w:val="0"/>
      <w:marRight w:val="0"/>
      <w:marTop w:val="0"/>
      <w:marBottom w:val="0"/>
      <w:divBdr>
        <w:top w:val="none" w:sz="0" w:space="0" w:color="auto"/>
        <w:left w:val="none" w:sz="0" w:space="0" w:color="auto"/>
        <w:bottom w:val="none" w:sz="0" w:space="0" w:color="auto"/>
        <w:right w:val="none" w:sz="0" w:space="0" w:color="auto"/>
      </w:divBdr>
    </w:div>
    <w:div w:id="1229264078">
      <w:bodyDiv w:val="1"/>
      <w:marLeft w:val="0"/>
      <w:marRight w:val="0"/>
      <w:marTop w:val="0"/>
      <w:marBottom w:val="0"/>
      <w:divBdr>
        <w:top w:val="none" w:sz="0" w:space="0" w:color="auto"/>
        <w:left w:val="none" w:sz="0" w:space="0" w:color="auto"/>
        <w:bottom w:val="none" w:sz="0" w:space="0" w:color="auto"/>
        <w:right w:val="none" w:sz="0" w:space="0" w:color="auto"/>
      </w:divBdr>
      <w:divsChild>
        <w:div w:id="291712622">
          <w:marLeft w:val="0"/>
          <w:marRight w:val="0"/>
          <w:marTop w:val="0"/>
          <w:marBottom w:val="0"/>
          <w:divBdr>
            <w:top w:val="none" w:sz="0" w:space="0" w:color="auto"/>
            <w:left w:val="none" w:sz="0" w:space="0" w:color="auto"/>
            <w:bottom w:val="none" w:sz="0" w:space="0" w:color="auto"/>
            <w:right w:val="none" w:sz="0" w:space="0" w:color="auto"/>
          </w:divBdr>
          <w:divsChild>
            <w:div w:id="1955865319">
              <w:marLeft w:val="0"/>
              <w:marRight w:val="0"/>
              <w:marTop w:val="0"/>
              <w:marBottom w:val="0"/>
              <w:divBdr>
                <w:top w:val="none" w:sz="0" w:space="0" w:color="auto"/>
                <w:left w:val="none" w:sz="0" w:space="0" w:color="auto"/>
                <w:bottom w:val="none" w:sz="0" w:space="0" w:color="auto"/>
                <w:right w:val="none" w:sz="0" w:space="0" w:color="auto"/>
              </w:divBdr>
              <w:divsChild>
                <w:div w:id="1761677673">
                  <w:marLeft w:val="0"/>
                  <w:marRight w:val="0"/>
                  <w:marTop w:val="0"/>
                  <w:marBottom w:val="0"/>
                  <w:divBdr>
                    <w:top w:val="none" w:sz="0" w:space="0" w:color="auto"/>
                    <w:left w:val="none" w:sz="0" w:space="0" w:color="auto"/>
                    <w:bottom w:val="none" w:sz="0" w:space="0" w:color="auto"/>
                    <w:right w:val="none" w:sz="0" w:space="0" w:color="auto"/>
                  </w:divBdr>
                  <w:divsChild>
                    <w:div w:id="1921329214">
                      <w:marLeft w:val="0"/>
                      <w:marRight w:val="0"/>
                      <w:marTop w:val="0"/>
                      <w:marBottom w:val="0"/>
                      <w:divBdr>
                        <w:top w:val="none" w:sz="0" w:space="0" w:color="auto"/>
                        <w:left w:val="none" w:sz="0" w:space="0" w:color="auto"/>
                        <w:bottom w:val="none" w:sz="0" w:space="0" w:color="auto"/>
                        <w:right w:val="none" w:sz="0" w:space="0" w:color="auto"/>
                      </w:divBdr>
                      <w:divsChild>
                        <w:div w:id="1788160980">
                          <w:marLeft w:val="0"/>
                          <w:marRight w:val="0"/>
                          <w:marTop w:val="0"/>
                          <w:marBottom w:val="0"/>
                          <w:divBdr>
                            <w:top w:val="none" w:sz="0" w:space="0" w:color="auto"/>
                            <w:left w:val="none" w:sz="0" w:space="0" w:color="auto"/>
                            <w:bottom w:val="none" w:sz="0" w:space="0" w:color="auto"/>
                            <w:right w:val="none" w:sz="0" w:space="0" w:color="auto"/>
                          </w:divBdr>
                          <w:divsChild>
                            <w:div w:id="1096483085">
                              <w:marLeft w:val="0"/>
                              <w:marRight w:val="0"/>
                              <w:marTop w:val="0"/>
                              <w:marBottom w:val="0"/>
                              <w:divBdr>
                                <w:top w:val="none" w:sz="0" w:space="0" w:color="auto"/>
                                <w:left w:val="none" w:sz="0" w:space="0" w:color="auto"/>
                                <w:bottom w:val="none" w:sz="0" w:space="0" w:color="auto"/>
                                <w:right w:val="none" w:sz="0" w:space="0" w:color="auto"/>
                              </w:divBdr>
                              <w:divsChild>
                                <w:div w:id="122483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4113427">
      <w:bodyDiv w:val="1"/>
      <w:marLeft w:val="0"/>
      <w:marRight w:val="0"/>
      <w:marTop w:val="0"/>
      <w:marBottom w:val="0"/>
      <w:divBdr>
        <w:top w:val="none" w:sz="0" w:space="0" w:color="auto"/>
        <w:left w:val="none" w:sz="0" w:space="0" w:color="auto"/>
        <w:bottom w:val="none" w:sz="0" w:space="0" w:color="auto"/>
        <w:right w:val="none" w:sz="0" w:space="0" w:color="auto"/>
      </w:divBdr>
    </w:div>
    <w:div w:id="1332216776">
      <w:bodyDiv w:val="1"/>
      <w:marLeft w:val="0"/>
      <w:marRight w:val="0"/>
      <w:marTop w:val="0"/>
      <w:marBottom w:val="0"/>
      <w:divBdr>
        <w:top w:val="none" w:sz="0" w:space="0" w:color="auto"/>
        <w:left w:val="none" w:sz="0" w:space="0" w:color="auto"/>
        <w:bottom w:val="none" w:sz="0" w:space="0" w:color="auto"/>
        <w:right w:val="none" w:sz="0" w:space="0" w:color="auto"/>
      </w:divBdr>
    </w:div>
    <w:div w:id="1342052420">
      <w:bodyDiv w:val="1"/>
      <w:marLeft w:val="0"/>
      <w:marRight w:val="0"/>
      <w:marTop w:val="0"/>
      <w:marBottom w:val="0"/>
      <w:divBdr>
        <w:top w:val="none" w:sz="0" w:space="0" w:color="auto"/>
        <w:left w:val="none" w:sz="0" w:space="0" w:color="auto"/>
        <w:bottom w:val="none" w:sz="0" w:space="0" w:color="auto"/>
        <w:right w:val="none" w:sz="0" w:space="0" w:color="auto"/>
      </w:divBdr>
    </w:div>
    <w:div w:id="1380085898">
      <w:bodyDiv w:val="1"/>
      <w:marLeft w:val="0"/>
      <w:marRight w:val="0"/>
      <w:marTop w:val="0"/>
      <w:marBottom w:val="0"/>
      <w:divBdr>
        <w:top w:val="none" w:sz="0" w:space="0" w:color="auto"/>
        <w:left w:val="none" w:sz="0" w:space="0" w:color="auto"/>
        <w:bottom w:val="none" w:sz="0" w:space="0" w:color="auto"/>
        <w:right w:val="none" w:sz="0" w:space="0" w:color="auto"/>
      </w:divBdr>
    </w:div>
    <w:div w:id="1460104541">
      <w:bodyDiv w:val="1"/>
      <w:marLeft w:val="0"/>
      <w:marRight w:val="0"/>
      <w:marTop w:val="0"/>
      <w:marBottom w:val="0"/>
      <w:divBdr>
        <w:top w:val="none" w:sz="0" w:space="0" w:color="auto"/>
        <w:left w:val="none" w:sz="0" w:space="0" w:color="auto"/>
        <w:bottom w:val="none" w:sz="0" w:space="0" w:color="auto"/>
        <w:right w:val="none" w:sz="0" w:space="0" w:color="auto"/>
      </w:divBdr>
    </w:div>
    <w:div w:id="1528638470">
      <w:bodyDiv w:val="1"/>
      <w:marLeft w:val="0"/>
      <w:marRight w:val="0"/>
      <w:marTop w:val="0"/>
      <w:marBottom w:val="0"/>
      <w:divBdr>
        <w:top w:val="none" w:sz="0" w:space="0" w:color="auto"/>
        <w:left w:val="none" w:sz="0" w:space="0" w:color="auto"/>
        <w:bottom w:val="none" w:sz="0" w:space="0" w:color="auto"/>
        <w:right w:val="none" w:sz="0" w:space="0" w:color="auto"/>
      </w:divBdr>
    </w:div>
    <w:div w:id="1566798476">
      <w:bodyDiv w:val="1"/>
      <w:marLeft w:val="0"/>
      <w:marRight w:val="0"/>
      <w:marTop w:val="0"/>
      <w:marBottom w:val="0"/>
      <w:divBdr>
        <w:top w:val="none" w:sz="0" w:space="0" w:color="auto"/>
        <w:left w:val="none" w:sz="0" w:space="0" w:color="auto"/>
        <w:bottom w:val="none" w:sz="0" w:space="0" w:color="auto"/>
        <w:right w:val="none" w:sz="0" w:space="0" w:color="auto"/>
      </w:divBdr>
    </w:div>
    <w:div w:id="1685941597">
      <w:bodyDiv w:val="1"/>
      <w:marLeft w:val="0"/>
      <w:marRight w:val="0"/>
      <w:marTop w:val="0"/>
      <w:marBottom w:val="0"/>
      <w:divBdr>
        <w:top w:val="none" w:sz="0" w:space="0" w:color="auto"/>
        <w:left w:val="none" w:sz="0" w:space="0" w:color="auto"/>
        <w:bottom w:val="none" w:sz="0" w:space="0" w:color="auto"/>
        <w:right w:val="none" w:sz="0" w:space="0" w:color="auto"/>
      </w:divBdr>
    </w:div>
    <w:div w:id="1690449004">
      <w:bodyDiv w:val="1"/>
      <w:marLeft w:val="0"/>
      <w:marRight w:val="0"/>
      <w:marTop w:val="0"/>
      <w:marBottom w:val="0"/>
      <w:divBdr>
        <w:top w:val="none" w:sz="0" w:space="0" w:color="auto"/>
        <w:left w:val="none" w:sz="0" w:space="0" w:color="auto"/>
        <w:bottom w:val="none" w:sz="0" w:space="0" w:color="auto"/>
        <w:right w:val="none" w:sz="0" w:space="0" w:color="auto"/>
      </w:divBdr>
    </w:div>
    <w:div w:id="1752971678">
      <w:bodyDiv w:val="1"/>
      <w:marLeft w:val="0"/>
      <w:marRight w:val="0"/>
      <w:marTop w:val="0"/>
      <w:marBottom w:val="0"/>
      <w:divBdr>
        <w:top w:val="none" w:sz="0" w:space="0" w:color="auto"/>
        <w:left w:val="none" w:sz="0" w:space="0" w:color="auto"/>
        <w:bottom w:val="none" w:sz="0" w:space="0" w:color="auto"/>
        <w:right w:val="none" w:sz="0" w:space="0" w:color="auto"/>
      </w:divBdr>
    </w:div>
    <w:div w:id="1760519417">
      <w:bodyDiv w:val="1"/>
      <w:marLeft w:val="0"/>
      <w:marRight w:val="0"/>
      <w:marTop w:val="0"/>
      <w:marBottom w:val="0"/>
      <w:divBdr>
        <w:top w:val="none" w:sz="0" w:space="0" w:color="auto"/>
        <w:left w:val="none" w:sz="0" w:space="0" w:color="auto"/>
        <w:bottom w:val="none" w:sz="0" w:space="0" w:color="auto"/>
        <w:right w:val="none" w:sz="0" w:space="0" w:color="auto"/>
      </w:divBdr>
    </w:div>
    <w:div w:id="1801027270">
      <w:bodyDiv w:val="1"/>
      <w:marLeft w:val="0"/>
      <w:marRight w:val="0"/>
      <w:marTop w:val="0"/>
      <w:marBottom w:val="0"/>
      <w:divBdr>
        <w:top w:val="none" w:sz="0" w:space="0" w:color="auto"/>
        <w:left w:val="none" w:sz="0" w:space="0" w:color="auto"/>
        <w:bottom w:val="none" w:sz="0" w:space="0" w:color="auto"/>
        <w:right w:val="none" w:sz="0" w:space="0" w:color="auto"/>
      </w:divBdr>
    </w:div>
    <w:div w:id="1810904954">
      <w:bodyDiv w:val="1"/>
      <w:marLeft w:val="0"/>
      <w:marRight w:val="0"/>
      <w:marTop w:val="0"/>
      <w:marBottom w:val="0"/>
      <w:divBdr>
        <w:top w:val="none" w:sz="0" w:space="0" w:color="auto"/>
        <w:left w:val="none" w:sz="0" w:space="0" w:color="auto"/>
        <w:bottom w:val="none" w:sz="0" w:space="0" w:color="auto"/>
        <w:right w:val="none" w:sz="0" w:space="0" w:color="auto"/>
      </w:divBdr>
    </w:div>
    <w:div w:id="1872452344">
      <w:bodyDiv w:val="1"/>
      <w:marLeft w:val="0"/>
      <w:marRight w:val="0"/>
      <w:marTop w:val="0"/>
      <w:marBottom w:val="0"/>
      <w:divBdr>
        <w:top w:val="none" w:sz="0" w:space="0" w:color="auto"/>
        <w:left w:val="none" w:sz="0" w:space="0" w:color="auto"/>
        <w:bottom w:val="none" w:sz="0" w:space="0" w:color="auto"/>
        <w:right w:val="none" w:sz="0" w:space="0" w:color="auto"/>
      </w:divBdr>
    </w:div>
    <w:div w:id="1882589026">
      <w:bodyDiv w:val="1"/>
      <w:marLeft w:val="0"/>
      <w:marRight w:val="0"/>
      <w:marTop w:val="0"/>
      <w:marBottom w:val="0"/>
      <w:divBdr>
        <w:top w:val="none" w:sz="0" w:space="0" w:color="auto"/>
        <w:left w:val="none" w:sz="0" w:space="0" w:color="auto"/>
        <w:bottom w:val="none" w:sz="0" w:space="0" w:color="auto"/>
        <w:right w:val="none" w:sz="0" w:space="0" w:color="auto"/>
      </w:divBdr>
    </w:div>
    <w:div w:id="1882814402">
      <w:bodyDiv w:val="1"/>
      <w:marLeft w:val="0"/>
      <w:marRight w:val="0"/>
      <w:marTop w:val="0"/>
      <w:marBottom w:val="0"/>
      <w:divBdr>
        <w:top w:val="none" w:sz="0" w:space="0" w:color="auto"/>
        <w:left w:val="none" w:sz="0" w:space="0" w:color="auto"/>
        <w:bottom w:val="none" w:sz="0" w:space="0" w:color="auto"/>
        <w:right w:val="none" w:sz="0" w:space="0" w:color="auto"/>
      </w:divBdr>
    </w:div>
    <w:div w:id="1906259496">
      <w:bodyDiv w:val="1"/>
      <w:marLeft w:val="0"/>
      <w:marRight w:val="0"/>
      <w:marTop w:val="0"/>
      <w:marBottom w:val="0"/>
      <w:divBdr>
        <w:top w:val="none" w:sz="0" w:space="0" w:color="auto"/>
        <w:left w:val="none" w:sz="0" w:space="0" w:color="auto"/>
        <w:bottom w:val="none" w:sz="0" w:space="0" w:color="auto"/>
        <w:right w:val="none" w:sz="0" w:space="0" w:color="auto"/>
      </w:divBdr>
    </w:div>
    <w:div w:id="1908689241">
      <w:bodyDiv w:val="1"/>
      <w:marLeft w:val="0"/>
      <w:marRight w:val="0"/>
      <w:marTop w:val="0"/>
      <w:marBottom w:val="0"/>
      <w:divBdr>
        <w:top w:val="none" w:sz="0" w:space="0" w:color="auto"/>
        <w:left w:val="none" w:sz="0" w:space="0" w:color="auto"/>
        <w:bottom w:val="none" w:sz="0" w:space="0" w:color="auto"/>
        <w:right w:val="none" w:sz="0" w:space="0" w:color="auto"/>
      </w:divBdr>
    </w:div>
    <w:div w:id="2017462363">
      <w:bodyDiv w:val="1"/>
      <w:marLeft w:val="0"/>
      <w:marRight w:val="0"/>
      <w:marTop w:val="0"/>
      <w:marBottom w:val="0"/>
      <w:divBdr>
        <w:top w:val="none" w:sz="0" w:space="0" w:color="auto"/>
        <w:left w:val="none" w:sz="0" w:space="0" w:color="auto"/>
        <w:bottom w:val="none" w:sz="0" w:space="0" w:color="auto"/>
        <w:right w:val="none" w:sz="0" w:space="0" w:color="auto"/>
      </w:divBdr>
    </w:div>
    <w:div w:id="2104258148">
      <w:bodyDiv w:val="1"/>
      <w:marLeft w:val="0"/>
      <w:marRight w:val="0"/>
      <w:marTop w:val="0"/>
      <w:marBottom w:val="0"/>
      <w:divBdr>
        <w:top w:val="none" w:sz="0" w:space="0" w:color="auto"/>
        <w:left w:val="none" w:sz="0" w:space="0" w:color="auto"/>
        <w:bottom w:val="none" w:sz="0" w:space="0" w:color="auto"/>
        <w:right w:val="none" w:sz="0" w:space="0" w:color="auto"/>
      </w:divBdr>
    </w:div>
    <w:div w:id="2144304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FD310B-ACE3-40BD-87FB-CBDB64B281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3045</Words>
  <Characters>15899</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Queen Victoria Hospital</Company>
  <LinksUpToDate>false</LinksUpToDate>
  <CharactersWithSpaces>18907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HSaunders</dc:creator>
  <cp:keywords/>
  <dc:description/>
  <cp:lastModifiedBy>Simpkin Eleanor</cp:lastModifiedBy>
  <cp:revision>3</cp:revision>
  <cp:lastPrinted>2019-12-05T12:26:00Z</cp:lastPrinted>
  <dcterms:created xsi:type="dcterms:W3CDTF">2026-07-28T13:24:00Z</dcterms:created>
  <dcterms:modified xsi:type="dcterms:W3CDTF">2026-07-28T13:24:00Z</dcterms:modified>
</cp:coreProperties>
</file>