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68"/>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48"/>
        <w:gridCol w:w="6237"/>
      </w:tblGrid>
      <w:tr w:rsidR="00176E9E" w:rsidRPr="0020519D" w14:paraId="439C46D3" w14:textId="77777777" w:rsidTr="00BE4B54">
        <w:trPr>
          <w:trHeight w:val="416"/>
        </w:trPr>
        <w:tc>
          <w:tcPr>
            <w:tcW w:w="1838" w:type="dxa"/>
            <w:shd w:val="clear" w:color="auto" w:fill="002060"/>
          </w:tcPr>
          <w:p w14:paraId="68D29505" w14:textId="77777777" w:rsidR="00176E9E" w:rsidRPr="0020519D" w:rsidRDefault="00181D67" w:rsidP="00A60EEB">
            <w:pPr>
              <w:pStyle w:val="Subtitle"/>
            </w:pPr>
            <w:r w:rsidRPr="0020519D">
              <w:t xml:space="preserve">                                                                                                        </w:t>
            </w:r>
          </w:p>
        </w:tc>
        <w:tc>
          <w:tcPr>
            <w:tcW w:w="9185" w:type="dxa"/>
            <w:gridSpan w:val="2"/>
            <w:shd w:val="clear" w:color="auto" w:fill="002060"/>
          </w:tcPr>
          <w:p w14:paraId="71ABDA33" w14:textId="77777777" w:rsidR="00110577" w:rsidRPr="0020519D" w:rsidRDefault="00110577" w:rsidP="00EB5658">
            <w:pPr>
              <w:rPr>
                <w:rFonts w:cs="Arial"/>
                <w:b/>
                <w:bCs/>
                <w:color w:val="FFFFFF" w:themeColor="background1"/>
                <w:sz w:val="22"/>
                <w:szCs w:val="22"/>
              </w:rPr>
            </w:pPr>
          </w:p>
          <w:p w14:paraId="68DEBA41" w14:textId="4DC0D269" w:rsidR="00176E9E" w:rsidRPr="0020519D" w:rsidRDefault="00176E9E" w:rsidP="00C95640">
            <w:pPr>
              <w:rPr>
                <w:rFonts w:cs="Arial"/>
                <w:b/>
                <w:bCs/>
                <w:color w:val="FFFFFF" w:themeColor="background1"/>
                <w:sz w:val="22"/>
                <w:szCs w:val="22"/>
              </w:rPr>
            </w:pPr>
            <w:r w:rsidRPr="0020519D">
              <w:rPr>
                <w:rFonts w:cs="Arial"/>
                <w:b/>
                <w:bCs/>
                <w:color w:val="FFFFFF" w:themeColor="background1"/>
                <w:sz w:val="22"/>
                <w:szCs w:val="22"/>
              </w:rPr>
              <w:t>Minutes (</w:t>
            </w:r>
            <w:r w:rsidR="00C95640">
              <w:rPr>
                <w:rFonts w:cs="Arial"/>
                <w:b/>
                <w:bCs/>
                <w:color w:val="FFFFFF" w:themeColor="background1"/>
                <w:sz w:val="22"/>
                <w:szCs w:val="22"/>
              </w:rPr>
              <w:t>APPROVED</w:t>
            </w:r>
            <w:bookmarkStart w:id="0" w:name="_GoBack"/>
            <w:bookmarkEnd w:id="0"/>
            <w:r w:rsidRPr="0020519D">
              <w:rPr>
                <w:rFonts w:cs="Arial"/>
                <w:b/>
                <w:bCs/>
                <w:color w:val="FFFFFF" w:themeColor="background1"/>
                <w:sz w:val="22"/>
                <w:szCs w:val="22"/>
              </w:rPr>
              <w:t>)</w:t>
            </w:r>
          </w:p>
        </w:tc>
      </w:tr>
      <w:tr w:rsidR="00176E9E" w:rsidRPr="0020519D" w14:paraId="20CDF8B9" w14:textId="77777777" w:rsidTr="00BE4B54">
        <w:tc>
          <w:tcPr>
            <w:tcW w:w="1838" w:type="dxa"/>
            <w:tcBorders>
              <w:bottom w:val="single" w:sz="4" w:space="0" w:color="auto"/>
            </w:tcBorders>
            <w:shd w:val="clear" w:color="auto" w:fill="DAEEF3"/>
          </w:tcPr>
          <w:p w14:paraId="5D55E61E" w14:textId="77777777" w:rsidR="00176E9E" w:rsidRPr="00DE2DDB" w:rsidRDefault="00176E9E" w:rsidP="00EB5658">
            <w:pPr>
              <w:jc w:val="right"/>
              <w:rPr>
                <w:rFonts w:cs="Arial"/>
                <w:b/>
                <w:bCs/>
                <w:color w:val="1F497D" w:themeColor="text2"/>
                <w:sz w:val="22"/>
                <w:szCs w:val="22"/>
              </w:rPr>
            </w:pPr>
            <w:r w:rsidRPr="00DE2DDB">
              <w:rPr>
                <w:rFonts w:cs="Arial"/>
                <w:b/>
                <w:bCs/>
                <w:color w:val="1F497D" w:themeColor="text2"/>
                <w:sz w:val="22"/>
                <w:szCs w:val="22"/>
              </w:rPr>
              <w:t>Meeting:</w:t>
            </w:r>
          </w:p>
        </w:tc>
        <w:tc>
          <w:tcPr>
            <w:tcW w:w="9185" w:type="dxa"/>
            <w:gridSpan w:val="2"/>
          </w:tcPr>
          <w:p w14:paraId="4369E218" w14:textId="77777777" w:rsidR="0066388A" w:rsidRPr="00DE2DDB" w:rsidRDefault="00EE5EC6" w:rsidP="00EB5658">
            <w:pPr>
              <w:rPr>
                <w:rFonts w:cs="Arial"/>
                <w:b/>
                <w:bCs/>
                <w:sz w:val="22"/>
                <w:szCs w:val="22"/>
              </w:rPr>
            </w:pPr>
            <w:r w:rsidRPr="00DE2DDB">
              <w:rPr>
                <w:rFonts w:cs="Arial"/>
                <w:b/>
                <w:bCs/>
                <w:sz w:val="22"/>
                <w:szCs w:val="22"/>
              </w:rPr>
              <w:t xml:space="preserve">Board of Directors (session in </w:t>
            </w:r>
            <w:r w:rsidR="00AB7181" w:rsidRPr="00DE2DDB">
              <w:rPr>
                <w:rFonts w:cs="Arial"/>
                <w:b/>
                <w:bCs/>
                <w:sz w:val="22"/>
                <w:szCs w:val="22"/>
              </w:rPr>
              <w:t>public</w:t>
            </w:r>
            <w:r w:rsidRPr="00DE2DDB">
              <w:rPr>
                <w:rFonts w:cs="Arial"/>
                <w:b/>
                <w:bCs/>
                <w:sz w:val="22"/>
                <w:szCs w:val="22"/>
              </w:rPr>
              <w:t>)</w:t>
            </w:r>
            <w:r w:rsidR="00D564E7" w:rsidRPr="00DE2DDB">
              <w:rPr>
                <w:rFonts w:cs="Arial"/>
                <w:b/>
                <w:bCs/>
                <w:sz w:val="22"/>
                <w:szCs w:val="22"/>
              </w:rPr>
              <w:t xml:space="preserve"> </w:t>
            </w:r>
          </w:p>
          <w:p w14:paraId="50137A59" w14:textId="77777777" w:rsidR="00C92693" w:rsidRPr="00DE2DDB" w:rsidRDefault="00C16B55" w:rsidP="00033DDB">
            <w:pPr>
              <w:rPr>
                <w:rFonts w:cs="Arial"/>
                <w:b/>
                <w:bCs/>
                <w:sz w:val="22"/>
                <w:szCs w:val="22"/>
              </w:rPr>
            </w:pPr>
            <w:r w:rsidRPr="00DE2DDB">
              <w:rPr>
                <w:rFonts w:cs="Arial"/>
                <w:b/>
                <w:bCs/>
                <w:sz w:val="22"/>
                <w:szCs w:val="22"/>
              </w:rPr>
              <w:t>1</w:t>
            </w:r>
            <w:r w:rsidR="00154540" w:rsidRPr="00DE2DDB">
              <w:rPr>
                <w:rFonts w:cs="Arial"/>
                <w:b/>
                <w:bCs/>
                <w:sz w:val="22"/>
                <w:szCs w:val="22"/>
              </w:rPr>
              <w:t>0.00-12</w:t>
            </w:r>
            <w:r w:rsidR="005C1C9E">
              <w:rPr>
                <w:rFonts w:cs="Arial"/>
                <w:b/>
                <w:bCs/>
                <w:sz w:val="22"/>
                <w:szCs w:val="22"/>
              </w:rPr>
              <w:t>.00</w:t>
            </w:r>
            <w:r w:rsidR="00964E78" w:rsidRPr="00DE2DDB">
              <w:rPr>
                <w:rFonts w:cs="Arial"/>
                <w:b/>
                <w:bCs/>
                <w:sz w:val="22"/>
                <w:szCs w:val="22"/>
              </w:rPr>
              <w:t xml:space="preserve"> </w:t>
            </w:r>
            <w:r w:rsidR="008D751B">
              <w:rPr>
                <w:rFonts w:cs="Arial"/>
                <w:b/>
                <w:bCs/>
                <w:sz w:val="22"/>
                <w:szCs w:val="22"/>
              </w:rPr>
              <w:t xml:space="preserve">09 July </w:t>
            </w:r>
            <w:r w:rsidR="009D3DCC">
              <w:rPr>
                <w:rFonts w:cs="Arial"/>
                <w:b/>
                <w:bCs/>
                <w:sz w:val="22"/>
                <w:szCs w:val="22"/>
              </w:rPr>
              <w:t>2026</w:t>
            </w:r>
          </w:p>
          <w:p w14:paraId="16499B0D" w14:textId="77777777" w:rsidR="002E7A69" w:rsidRPr="00DE2DDB" w:rsidRDefault="009D3DCC" w:rsidP="00033DDB">
            <w:pPr>
              <w:rPr>
                <w:rFonts w:cs="Arial"/>
                <w:b/>
                <w:bCs/>
                <w:sz w:val="22"/>
                <w:szCs w:val="22"/>
              </w:rPr>
            </w:pPr>
            <w:r>
              <w:rPr>
                <w:rFonts w:cs="Arial"/>
                <w:b/>
                <w:bCs/>
                <w:sz w:val="22"/>
                <w:szCs w:val="22"/>
              </w:rPr>
              <w:t>Learning and Development</w:t>
            </w:r>
            <w:r w:rsidR="00964E78" w:rsidRPr="00DE2DDB">
              <w:rPr>
                <w:rFonts w:cs="Arial"/>
                <w:b/>
                <w:bCs/>
                <w:sz w:val="22"/>
                <w:szCs w:val="22"/>
              </w:rPr>
              <w:t xml:space="preserve"> Centre, QVH</w:t>
            </w:r>
          </w:p>
        </w:tc>
      </w:tr>
      <w:tr w:rsidR="00D237A4" w:rsidRPr="0020519D" w14:paraId="05888CAE" w14:textId="77777777" w:rsidTr="00F45742">
        <w:trPr>
          <w:trHeight w:val="195"/>
        </w:trPr>
        <w:tc>
          <w:tcPr>
            <w:tcW w:w="1838" w:type="dxa"/>
            <w:vMerge w:val="restart"/>
            <w:tcBorders>
              <w:top w:val="single" w:sz="4" w:space="0" w:color="auto"/>
            </w:tcBorders>
            <w:shd w:val="clear" w:color="auto" w:fill="DAEEF3"/>
          </w:tcPr>
          <w:p w14:paraId="18CB9120" w14:textId="77777777" w:rsidR="00D237A4" w:rsidRPr="00DE2DDB" w:rsidRDefault="00D237A4" w:rsidP="001E0503">
            <w:pPr>
              <w:jc w:val="right"/>
              <w:rPr>
                <w:rFonts w:cs="Arial"/>
                <w:b/>
                <w:bCs/>
                <w:color w:val="1F497D" w:themeColor="text2"/>
                <w:sz w:val="22"/>
                <w:szCs w:val="22"/>
              </w:rPr>
            </w:pPr>
            <w:r w:rsidRPr="00DE2DDB">
              <w:rPr>
                <w:rFonts w:cs="Arial"/>
                <w:b/>
                <w:bCs/>
                <w:color w:val="1F497D" w:themeColor="text2"/>
                <w:sz w:val="22"/>
                <w:szCs w:val="22"/>
              </w:rPr>
              <w:t>Present:</w:t>
            </w:r>
          </w:p>
        </w:tc>
        <w:tc>
          <w:tcPr>
            <w:tcW w:w="2948" w:type="dxa"/>
          </w:tcPr>
          <w:p w14:paraId="548B29C7" w14:textId="77777777" w:rsidR="00D237A4" w:rsidRPr="009D3DCC" w:rsidRDefault="009D3DCC" w:rsidP="001E0503">
            <w:pPr>
              <w:rPr>
                <w:rFonts w:cs="Arial"/>
                <w:sz w:val="22"/>
                <w:szCs w:val="22"/>
              </w:rPr>
            </w:pPr>
            <w:r w:rsidRPr="009D3DCC">
              <w:rPr>
                <w:rFonts w:cs="Arial"/>
                <w:sz w:val="22"/>
                <w:szCs w:val="22"/>
              </w:rPr>
              <w:t>Angela McNab (AM)</w:t>
            </w:r>
          </w:p>
        </w:tc>
        <w:tc>
          <w:tcPr>
            <w:tcW w:w="6237" w:type="dxa"/>
          </w:tcPr>
          <w:p w14:paraId="79CE9720" w14:textId="77777777" w:rsidR="00D237A4" w:rsidRPr="009D3DCC" w:rsidRDefault="009D3DCC" w:rsidP="009D3DCC">
            <w:pPr>
              <w:rPr>
                <w:rFonts w:cs="Arial"/>
                <w:sz w:val="22"/>
                <w:szCs w:val="22"/>
              </w:rPr>
            </w:pPr>
            <w:r w:rsidRPr="009D3DCC">
              <w:rPr>
                <w:rFonts w:cs="Arial"/>
                <w:sz w:val="22"/>
                <w:szCs w:val="22"/>
              </w:rPr>
              <w:t xml:space="preserve">Interim </w:t>
            </w:r>
            <w:r w:rsidR="00D237A4" w:rsidRPr="009D3DCC">
              <w:rPr>
                <w:rFonts w:cs="Arial"/>
                <w:sz w:val="22"/>
                <w:szCs w:val="22"/>
              </w:rPr>
              <w:t>Trust Chair (voting)</w:t>
            </w:r>
          </w:p>
        </w:tc>
      </w:tr>
      <w:tr w:rsidR="009D3DCC" w:rsidRPr="0020519D" w14:paraId="41D6D267" w14:textId="77777777" w:rsidTr="009D3DCC">
        <w:trPr>
          <w:trHeight w:val="139"/>
        </w:trPr>
        <w:tc>
          <w:tcPr>
            <w:tcW w:w="1838" w:type="dxa"/>
            <w:vMerge/>
            <w:shd w:val="clear" w:color="auto" w:fill="DAEEF3"/>
          </w:tcPr>
          <w:p w14:paraId="6289B1F8" w14:textId="77777777" w:rsidR="009D3DCC" w:rsidRPr="00DE2DDB" w:rsidRDefault="009D3DCC" w:rsidP="00F974CC">
            <w:pPr>
              <w:jc w:val="right"/>
              <w:rPr>
                <w:rFonts w:cs="Arial"/>
                <w:b/>
                <w:bCs/>
                <w:color w:val="1F497D" w:themeColor="text2"/>
                <w:sz w:val="22"/>
                <w:szCs w:val="22"/>
              </w:rPr>
            </w:pPr>
          </w:p>
        </w:tc>
        <w:tc>
          <w:tcPr>
            <w:tcW w:w="2948" w:type="dxa"/>
            <w:tcBorders>
              <w:left w:val="single" w:sz="4" w:space="0" w:color="auto"/>
            </w:tcBorders>
          </w:tcPr>
          <w:p w14:paraId="577D713A" w14:textId="77777777" w:rsidR="009D3DCC" w:rsidRPr="009D3DCC" w:rsidRDefault="009D3DCC" w:rsidP="00F974CC">
            <w:pPr>
              <w:rPr>
                <w:rFonts w:cs="Arial"/>
                <w:sz w:val="22"/>
                <w:szCs w:val="22"/>
                <w:highlight w:val="yellow"/>
              </w:rPr>
            </w:pPr>
            <w:r w:rsidRPr="009D3DCC">
              <w:rPr>
                <w:rFonts w:cs="Arial"/>
                <w:sz w:val="22"/>
                <w:szCs w:val="22"/>
              </w:rPr>
              <w:t>Jagjit Dosanjh-Elton (JDE)</w:t>
            </w:r>
          </w:p>
        </w:tc>
        <w:tc>
          <w:tcPr>
            <w:tcW w:w="6237" w:type="dxa"/>
          </w:tcPr>
          <w:p w14:paraId="026D9AC3" w14:textId="77777777" w:rsidR="009D3DCC" w:rsidRPr="009D3DCC" w:rsidRDefault="009D3DCC" w:rsidP="008569A7">
            <w:pPr>
              <w:rPr>
                <w:rFonts w:cs="Arial"/>
                <w:sz w:val="22"/>
                <w:szCs w:val="22"/>
                <w:highlight w:val="yellow"/>
              </w:rPr>
            </w:pPr>
            <w:r w:rsidRPr="009D3DCC">
              <w:rPr>
                <w:rFonts w:cs="Arial"/>
                <w:sz w:val="22"/>
                <w:szCs w:val="22"/>
              </w:rPr>
              <w:t>Non-executive director (voting)</w:t>
            </w:r>
          </w:p>
        </w:tc>
      </w:tr>
      <w:tr w:rsidR="008D751B" w:rsidRPr="0020519D" w14:paraId="7F5D9E96" w14:textId="77777777" w:rsidTr="00387F1E">
        <w:trPr>
          <w:trHeight w:val="195"/>
        </w:trPr>
        <w:tc>
          <w:tcPr>
            <w:tcW w:w="1838" w:type="dxa"/>
            <w:vMerge/>
            <w:shd w:val="clear" w:color="auto" w:fill="DAEEF3"/>
          </w:tcPr>
          <w:p w14:paraId="69528FA9" w14:textId="77777777" w:rsidR="008D751B" w:rsidRPr="00DE2DDB" w:rsidRDefault="008D751B" w:rsidP="008D751B">
            <w:pPr>
              <w:jc w:val="right"/>
              <w:rPr>
                <w:rFonts w:cs="Arial"/>
                <w:b/>
                <w:bCs/>
                <w:color w:val="1F497D" w:themeColor="text2"/>
                <w:sz w:val="22"/>
                <w:szCs w:val="22"/>
              </w:rPr>
            </w:pPr>
          </w:p>
        </w:tc>
        <w:tc>
          <w:tcPr>
            <w:tcW w:w="2948" w:type="dxa"/>
          </w:tcPr>
          <w:p w14:paraId="1F5E39DD" w14:textId="77777777" w:rsidR="008D751B" w:rsidRPr="00737F62" w:rsidRDefault="008D751B" w:rsidP="008D751B">
            <w:pPr>
              <w:rPr>
                <w:rFonts w:cs="Arial"/>
                <w:sz w:val="22"/>
                <w:szCs w:val="22"/>
              </w:rPr>
            </w:pPr>
            <w:r w:rsidRPr="00737F62">
              <w:rPr>
                <w:rFonts w:cs="Arial"/>
                <w:sz w:val="22"/>
                <w:szCs w:val="22"/>
              </w:rPr>
              <w:t>Jo Emmanuel (JE)</w:t>
            </w:r>
          </w:p>
        </w:tc>
        <w:tc>
          <w:tcPr>
            <w:tcW w:w="6237" w:type="dxa"/>
          </w:tcPr>
          <w:p w14:paraId="7CDE833C" w14:textId="77777777" w:rsidR="008D751B" w:rsidRPr="00737F62" w:rsidRDefault="008D751B" w:rsidP="008D751B">
            <w:pPr>
              <w:rPr>
                <w:rFonts w:cs="Arial"/>
                <w:sz w:val="22"/>
                <w:szCs w:val="22"/>
              </w:rPr>
            </w:pPr>
            <w:r w:rsidRPr="00737F62">
              <w:rPr>
                <w:rFonts w:cs="Arial"/>
                <w:sz w:val="22"/>
                <w:szCs w:val="22"/>
              </w:rPr>
              <w:t>Non-executive director (voting)</w:t>
            </w:r>
          </w:p>
        </w:tc>
      </w:tr>
      <w:tr w:rsidR="008D751B" w:rsidRPr="0020519D" w14:paraId="24AC5D06" w14:textId="77777777" w:rsidTr="00172549">
        <w:trPr>
          <w:trHeight w:val="195"/>
        </w:trPr>
        <w:tc>
          <w:tcPr>
            <w:tcW w:w="1838" w:type="dxa"/>
            <w:vMerge/>
            <w:shd w:val="clear" w:color="auto" w:fill="DAEEF3"/>
          </w:tcPr>
          <w:p w14:paraId="4599E231" w14:textId="77777777" w:rsidR="008D751B" w:rsidRPr="00DE2DDB" w:rsidRDefault="008D751B" w:rsidP="008D751B">
            <w:pPr>
              <w:jc w:val="right"/>
              <w:rPr>
                <w:rFonts w:cs="Arial"/>
                <w:b/>
                <w:bCs/>
                <w:color w:val="1F497D" w:themeColor="text2"/>
                <w:sz w:val="22"/>
                <w:szCs w:val="22"/>
              </w:rPr>
            </w:pPr>
          </w:p>
        </w:tc>
        <w:tc>
          <w:tcPr>
            <w:tcW w:w="2948" w:type="dxa"/>
          </w:tcPr>
          <w:p w14:paraId="3B875BD3" w14:textId="77777777" w:rsidR="008D751B" w:rsidRPr="009D3DCC" w:rsidRDefault="008D751B" w:rsidP="008D751B">
            <w:pPr>
              <w:rPr>
                <w:rFonts w:cs="Arial"/>
                <w:sz w:val="22"/>
                <w:szCs w:val="22"/>
              </w:rPr>
            </w:pPr>
            <w:r>
              <w:rPr>
                <w:rFonts w:cs="Arial"/>
                <w:sz w:val="22"/>
                <w:szCs w:val="22"/>
              </w:rPr>
              <w:t>Kalee Talvitie-Brown (KTB)</w:t>
            </w:r>
          </w:p>
        </w:tc>
        <w:tc>
          <w:tcPr>
            <w:tcW w:w="6237" w:type="dxa"/>
          </w:tcPr>
          <w:p w14:paraId="52DA8851" w14:textId="77777777" w:rsidR="008D751B" w:rsidRPr="009D3DCC" w:rsidRDefault="008D751B" w:rsidP="008D751B">
            <w:pPr>
              <w:rPr>
                <w:rFonts w:cs="Arial"/>
                <w:sz w:val="22"/>
                <w:szCs w:val="22"/>
              </w:rPr>
            </w:pPr>
            <w:r w:rsidRPr="009D3DCC">
              <w:rPr>
                <w:rFonts w:cs="Arial"/>
                <w:sz w:val="22"/>
                <w:szCs w:val="22"/>
              </w:rPr>
              <w:t>Non-executive director (voting)</w:t>
            </w:r>
          </w:p>
        </w:tc>
      </w:tr>
      <w:tr w:rsidR="008D751B" w:rsidRPr="0020519D" w14:paraId="3F34CCA0" w14:textId="77777777" w:rsidTr="00172549">
        <w:trPr>
          <w:trHeight w:val="195"/>
        </w:trPr>
        <w:tc>
          <w:tcPr>
            <w:tcW w:w="1838" w:type="dxa"/>
            <w:vMerge/>
            <w:shd w:val="clear" w:color="auto" w:fill="DAEEF3"/>
          </w:tcPr>
          <w:p w14:paraId="0379819B" w14:textId="77777777" w:rsidR="008D751B" w:rsidRPr="00DE2DDB" w:rsidRDefault="008D751B" w:rsidP="008D751B">
            <w:pPr>
              <w:jc w:val="right"/>
              <w:rPr>
                <w:rFonts w:cs="Arial"/>
                <w:b/>
                <w:bCs/>
                <w:color w:val="1F497D" w:themeColor="text2"/>
                <w:sz w:val="22"/>
                <w:szCs w:val="22"/>
              </w:rPr>
            </w:pPr>
          </w:p>
        </w:tc>
        <w:tc>
          <w:tcPr>
            <w:tcW w:w="2948" w:type="dxa"/>
          </w:tcPr>
          <w:p w14:paraId="676DC34A" w14:textId="77777777" w:rsidR="008D751B" w:rsidRPr="009D3DCC" w:rsidRDefault="008D751B" w:rsidP="008D751B">
            <w:pPr>
              <w:rPr>
                <w:rFonts w:cs="Arial"/>
                <w:sz w:val="22"/>
                <w:szCs w:val="22"/>
              </w:rPr>
            </w:pPr>
            <w:r w:rsidRPr="009D3DCC">
              <w:rPr>
                <w:rFonts w:cs="Arial"/>
                <w:sz w:val="22"/>
                <w:szCs w:val="22"/>
              </w:rPr>
              <w:t>Abigail Jago (AJ)</w:t>
            </w:r>
          </w:p>
        </w:tc>
        <w:tc>
          <w:tcPr>
            <w:tcW w:w="6237" w:type="dxa"/>
          </w:tcPr>
          <w:p w14:paraId="78E9DF9F" w14:textId="77777777" w:rsidR="008D751B" w:rsidRPr="009D3DCC" w:rsidRDefault="008D751B" w:rsidP="008D751B">
            <w:pPr>
              <w:rPr>
                <w:rFonts w:cs="Arial"/>
                <w:sz w:val="22"/>
                <w:szCs w:val="22"/>
              </w:rPr>
            </w:pPr>
            <w:r w:rsidRPr="009D3DCC">
              <w:rPr>
                <w:rFonts w:cs="Arial"/>
                <w:sz w:val="22"/>
                <w:szCs w:val="22"/>
              </w:rPr>
              <w:t>Acting Chief executive officer (voting)</w:t>
            </w:r>
          </w:p>
        </w:tc>
      </w:tr>
      <w:tr w:rsidR="008D751B" w:rsidRPr="0020519D" w14:paraId="6FED66A1" w14:textId="77777777" w:rsidTr="00172549">
        <w:trPr>
          <w:trHeight w:val="195"/>
        </w:trPr>
        <w:tc>
          <w:tcPr>
            <w:tcW w:w="1838" w:type="dxa"/>
            <w:vMerge/>
            <w:shd w:val="clear" w:color="auto" w:fill="DAEEF3"/>
          </w:tcPr>
          <w:p w14:paraId="679AE552" w14:textId="77777777" w:rsidR="008D751B" w:rsidRPr="00DE2DDB" w:rsidRDefault="008D751B" w:rsidP="008D751B">
            <w:pPr>
              <w:jc w:val="right"/>
              <w:rPr>
                <w:rFonts w:cs="Arial"/>
                <w:b/>
                <w:bCs/>
                <w:color w:val="1F497D" w:themeColor="text2"/>
                <w:sz w:val="22"/>
                <w:szCs w:val="22"/>
              </w:rPr>
            </w:pPr>
          </w:p>
        </w:tc>
        <w:tc>
          <w:tcPr>
            <w:tcW w:w="2948" w:type="dxa"/>
          </w:tcPr>
          <w:p w14:paraId="3C5C7AC4" w14:textId="77777777" w:rsidR="008D751B" w:rsidRPr="009D3DCC" w:rsidRDefault="008D751B" w:rsidP="008D751B">
            <w:pPr>
              <w:rPr>
                <w:rFonts w:cs="Arial"/>
                <w:sz w:val="22"/>
                <w:szCs w:val="22"/>
              </w:rPr>
            </w:pPr>
            <w:r w:rsidRPr="009D3DCC">
              <w:rPr>
                <w:rFonts w:cs="Arial"/>
                <w:sz w:val="22"/>
                <w:szCs w:val="22"/>
              </w:rPr>
              <w:t>Tamara Everington (TE)</w:t>
            </w:r>
          </w:p>
        </w:tc>
        <w:tc>
          <w:tcPr>
            <w:tcW w:w="6237" w:type="dxa"/>
          </w:tcPr>
          <w:p w14:paraId="42DE9455" w14:textId="77777777" w:rsidR="008D751B" w:rsidRPr="009D3DCC" w:rsidRDefault="008D751B" w:rsidP="008D751B">
            <w:pPr>
              <w:rPr>
                <w:rFonts w:cs="Arial"/>
                <w:sz w:val="22"/>
                <w:szCs w:val="22"/>
              </w:rPr>
            </w:pPr>
            <w:r w:rsidRPr="009D3DCC">
              <w:rPr>
                <w:rFonts w:cs="Arial"/>
                <w:sz w:val="22"/>
                <w:szCs w:val="22"/>
              </w:rPr>
              <w:t>Chief medical officer (voting)</w:t>
            </w:r>
          </w:p>
        </w:tc>
      </w:tr>
      <w:tr w:rsidR="008D751B" w:rsidRPr="0020519D" w14:paraId="7FC79FF0" w14:textId="77777777" w:rsidTr="00172549">
        <w:trPr>
          <w:trHeight w:val="195"/>
        </w:trPr>
        <w:tc>
          <w:tcPr>
            <w:tcW w:w="1838" w:type="dxa"/>
            <w:vMerge/>
            <w:shd w:val="clear" w:color="auto" w:fill="DAEEF3"/>
          </w:tcPr>
          <w:p w14:paraId="018721F5" w14:textId="77777777" w:rsidR="008D751B" w:rsidRPr="00DE2DDB" w:rsidRDefault="008D751B" w:rsidP="008D751B">
            <w:pPr>
              <w:jc w:val="right"/>
              <w:rPr>
                <w:rFonts w:cs="Arial"/>
                <w:b/>
                <w:bCs/>
                <w:color w:val="1F497D" w:themeColor="text2"/>
                <w:sz w:val="22"/>
                <w:szCs w:val="22"/>
              </w:rPr>
            </w:pPr>
          </w:p>
        </w:tc>
        <w:tc>
          <w:tcPr>
            <w:tcW w:w="2948" w:type="dxa"/>
          </w:tcPr>
          <w:p w14:paraId="382E6409" w14:textId="77777777" w:rsidR="008D751B" w:rsidRPr="009D3DCC" w:rsidRDefault="008D751B" w:rsidP="008D751B">
            <w:pPr>
              <w:rPr>
                <w:rFonts w:cs="Arial"/>
                <w:sz w:val="22"/>
                <w:szCs w:val="22"/>
                <w:highlight w:val="yellow"/>
              </w:rPr>
            </w:pPr>
            <w:r w:rsidRPr="009D3DCC">
              <w:rPr>
                <w:rFonts w:cs="Arial"/>
                <w:sz w:val="22"/>
                <w:szCs w:val="22"/>
              </w:rPr>
              <w:t>Liz Blackburn (LB)</w:t>
            </w:r>
          </w:p>
        </w:tc>
        <w:tc>
          <w:tcPr>
            <w:tcW w:w="6237" w:type="dxa"/>
          </w:tcPr>
          <w:p w14:paraId="66C0714E" w14:textId="77777777" w:rsidR="008D751B" w:rsidRPr="009D3DCC" w:rsidRDefault="008D751B" w:rsidP="008D751B">
            <w:pPr>
              <w:rPr>
                <w:rFonts w:cs="Arial"/>
                <w:sz w:val="22"/>
                <w:szCs w:val="22"/>
                <w:highlight w:val="yellow"/>
              </w:rPr>
            </w:pPr>
            <w:r w:rsidRPr="009D3DCC">
              <w:rPr>
                <w:rFonts w:cs="Arial"/>
                <w:sz w:val="22"/>
                <w:szCs w:val="22"/>
              </w:rPr>
              <w:t>Acting Chief nursing officer (voting</w:t>
            </w:r>
            <w:r>
              <w:rPr>
                <w:rFonts w:cs="Arial"/>
                <w:sz w:val="22"/>
                <w:szCs w:val="22"/>
              </w:rPr>
              <w:t>)</w:t>
            </w:r>
          </w:p>
        </w:tc>
      </w:tr>
      <w:tr w:rsidR="008D751B" w:rsidRPr="0020519D" w14:paraId="6A02AD7F" w14:textId="77777777" w:rsidTr="00172549">
        <w:trPr>
          <w:trHeight w:val="195"/>
        </w:trPr>
        <w:tc>
          <w:tcPr>
            <w:tcW w:w="1838" w:type="dxa"/>
            <w:vMerge/>
            <w:shd w:val="clear" w:color="auto" w:fill="DAEEF3"/>
          </w:tcPr>
          <w:p w14:paraId="284FBBE4" w14:textId="77777777" w:rsidR="008D751B" w:rsidRPr="00DE2DDB" w:rsidRDefault="008D751B" w:rsidP="008D751B">
            <w:pPr>
              <w:jc w:val="right"/>
              <w:rPr>
                <w:rFonts w:cs="Arial"/>
                <w:b/>
                <w:bCs/>
                <w:color w:val="1F497D" w:themeColor="text2"/>
                <w:sz w:val="22"/>
                <w:szCs w:val="22"/>
              </w:rPr>
            </w:pPr>
          </w:p>
        </w:tc>
        <w:tc>
          <w:tcPr>
            <w:tcW w:w="2948" w:type="dxa"/>
          </w:tcPr>
          <w:p w14:paraId="15E7DD7E" w14:textId="77777777" w:rsidR="008D751B" w:rsidRPr="009D3DCC" w:rsidRDefault="008D751B" w:rsidP="008D751B">
            <w:pPr>
              <w:rPr>
                <w:rFonts w:cs="Arial"/>
                <w:sz w:val="22"/>
                <w:szCs w:val="22"/>
              </w:rPr>
            </w:pPr>
            <w:r w:rsidRPr="009D3DCC">
              <w:rPr>
                <w:rFonts w:cs="Arial"/>
                <w:sz w:val="22"/>
                <w:szCs w:val="22"/>
              </w:rPr>
              <w:t>Helen Edmunds (HE)</w:t>
            </w:r>
          </w:p>
        </w:tc>
        <w:tc>
          <w:tcPr>
            <w:tcW w:w="6237" w:type="dxa"/>
          </w:tcPr>
          <w:p w14:paraId="7B28DF12" w14:textId="77777777" w:rsidR="008D751B" w:rsidRPr="009D3DCC" w:rsidRDefault="008D751B" w:rsidP="008D751B">
            <w:pPr>
              <w:rPr>
                <w:rFonts w:cs="Arial"/>
                <w:sz w:val="22"/>
                <w:szCs w:val="22"/>
              </w:rPr>
            </w:pPr>
            <w:r w:rsidRPr="009D3DCC">
              <w:rPr>
                <w:rFonts w:cs="Arial"/>
                <w:sz w:val="22"/>
                <w:szCs w:val="22"/>
              </w:rPr>
              <w:t>Chief people officer (non-voting)</w:t>
            </w:r>
          </w:p>
        </w:tc>
      </w:tr>
      <w:tr w:rsidR="008D751B" w:rsidRPr="0020519D" w14:paraId="5499E681" w14:textId="77777777" w:rsidTr="00387F1E">
        <w:trPr>
          <w:trHeight w:val="195"/>
        </w:trPr>
        <w:tc>
          <w:tcPr>
            <w:tcW w:w="1838" w:type="dxa"/>
            <w:vMerge/>
            <w:tcBorders>
              <w:bottom w:val="nil"/>
            </w:tcBorders>
            <w:shd w:val="clear" w:color="auto" w:fill="DAEEF3"/>
          </w:tcPr>
          <w:p w14:paraId="03C6DA00" w14:textId="77777777" w:rsidR="008D751B" w:rsidRPr="00DE2DDB" w:rsidRDefault="008D751B" w:rsidP="008D751B">
            <w:pPr>
              <w:jc w:val="right"/>
              <w:rPr>
                <w:rFonts w:cs="Arial"/>
                <w:b/>
                <w:bCs/>
                <w:color w:val="1F497D" w:themeColor="text2"/>
                <w:sz w:val="22"/>
                <w:szCs w:val="22"/>
              </w:rPr>
            </w:pPr>
          </w:p>
        </w:tc>
        <w:tc>
          <w:tcPr>
            <w:tcW w:w="2948" w:type="dxa"/>
            <w:tcBorders>
              <w:top w:val="single" w:sz="4" w:space="0" w:color="auto"/>
              <w:left w:val="single" w:sz="4" w:space="0" w:color="auto"/>
            </w:tcBorders>
          </w:tcPr>
          <w:p w14:paraId="7EA5E4F3" w14:textId="77777777" w:rsidR="008D751B" w:rsidRPr="009D3DCC" w:rsidRDefault="008D751B" w:rsidP="008D751B">
            <w:pPr>
              <w:rPr>
                <w:rFonts w:cs="Arial"/>
                <w:sz w:val="22"/>
                <w:szCs w:val="22"/>
              </w:rPr>
            </w:pPr>
            <w:r>
              <w:rPr>
                <w:rFonts w:cs="Arial"/>
                <w:sz w:val="22"/>
                <w:szCs w:val="22"/>
              </w:rPr>
              <w:t>Hugh Cronshey</w:t>
            </w:r>
            <w:r w:rsidR="00536DA2">
              <w:rPr>
                <w:rFonts w:cs="Arial"/>
                <w:sz w:val="22"/>
                <w:szCs w:val="22"/>
              </w:rPr>
              <w:t xml:space="preserve"> (HC)</w:t>
            </w:r>
          </w:p>
        </w:tc>
        <w:tc>
          <w:tcPr>
            <w:tcW w:w="6237" w:type="dxa"/>
          </w:tcPr>
          <w:p w14:paraId="3D4D2BE6" w14:textId="77777777" w:rsidR="008D751B" w:rsidRPr="009D3DCC" w:rsidRDefault="008D751B" w:rsidP="008D751B">
            <w:pPr>
              <w:rPr>
                <w:rFonts w:cs="Arial"/>
                <w:sz w:val="22"/>
                <w:szCs w:val="22"/>
              </w:rPr>
            </w:pPr>
            <w:r>
              <w:rPr>
                <w:rFonts w:cs="Arial"/>
                <w:sz w:val="22"/>
                <w:szCs w:val="22"/>
              </w:rPr>
              <w:t>Deputy director strategic finance</w:t>
            </w:r>
          </w:p>
        </w:tc>
      </w:tr>
      <w:tr w:rsidR="008D751B" w:rsidRPr="0020519D" w14:paraId="6DEB2772" w14:textId="77777777" w:rsidTr="00387F1E">
        <w:trPr>
          <w:trHeight w:val="195"/>
        </w:trPr>
        <w:tc>
          <w:tcPr>
            <w:tcW w:w="1838" w:type="dxa"/>
            <w:tcBorders>
              <w:top w:val="nil"/>
              <w:bottom w:val="nil"/>
            </w:tcBorders>
            <w:shd w:val="clear" w:color="auto" w:fill="DAEEF3"/>
          </w:tcPr>
          <w:p w14:paraId="2F2CB570" w14:textId="77777777" w:rsidR="008D751B" w:rsidRPr="00DE2DDB" w:rsidRDefault="008D751B" w:rsidP="008D751B">
            <w:pPr>
              <w:jc w:val="right"/>
              <w:rPr>
                <w:rFonts w:cs="Arial"/>
                <w:b/>
                <w:bCs/>
                <w:color w:val="1F497D" w:themeColor="text2"/>
                <w:sz w:val="22"/>
                <w:szCs w:val="22"/>
              </w:rPr>
            </w:pPr>
          </w:p>
        </w:tc>
        <w:tc>
          <w:tcPr>
            <w:tcW w:w="2948" w:type="dxa"/>
          </w:tcPr>
          <w:p w14:paraId="6139439B" w14:textId="77777777" w:rsidR="008D751B" w:rsidRPr="009D3DCC" w:rsidRDefault="008D751B" w:rsidP="008D751B">
            <w:pPr>
              <w:rPr>
                <w:rFonts w:cs="Arial"/>
                <w:sz w:val="22"/>
                <w:szCs w:val="22"/>
              </w:rPr>
            </w:pPr>
            <w:r w:rsidRPr="009D3DCC">
              <w:rPr>
                <w:rFonts w:cs="Arial"/>
                <w:sz w:val="22"/>
                <w:szCs w:val="22"/>
              </w:rPr>
              <w:t>Aleema Shivji (AS)</w:t>
            </w:r>
          </w:p>
        </w:tc>
        <w:tc>
          <w:tcPr>
            <w:tcW w:w="6237" w:type="dxa"/>
          </w:tcPr>
          <w:p w14:paraId="6CE37ACE" w14:textId="77777777" w:rsidR="008D751B" w:rsidRPr="009D3DCC" w:rsidRDefault="008D751B" w:rsidP="008D751B">
            <w:pPr>
              <w:rPr>
                <w:rFonts w:cs="Arial"/>
                <w:sz w:val="22"/>
                <w:szCs w:val="22"/>
              </w:rPr>
            </w:pPr>
            <w:r w:rsidRPr="009D3DCC">
              <w:rPr>
                <w:rFonts w:cs="Arial"/>
                <w:sz w:val="22"/>
                <w:szCs w:val="22"/>
              </w:rPr>
              <w:t>Associate Non-executive director (non-voting)</w:t>
            </w:r>
          </w:p>
        </w:tc>
      </w:tr>
      <w:tr w:rsidR="008D751B" w:rsidRPr="0020519D" w14:paraId="357C48AC" w14:textId="77777777" w:rsidTr="00387F1E">
        <w:trPr>
          <w:trHeight w:val="195"/>
        </w:trPr>
        <w:tc>
          <w:tcPr>
            <w:tcW w:w="1838" w:type="dxa"/>
            <w:tcBorders>
              <w:top w:val="nil"/>
              <w:bottom w:val="nil"/>
            </w:tcBorders>
            <w:shd w:val="clear" w:color="auto" w:fill="DAEEF3"/>
          </w:tcPr>
          <w:p w14:paraId="71552EEE" w14:textId="77777777" w:rsidR="008D751B" w:rsidRPr="00DE2DDB" w:rsidRDefault="008D751B" w:rsidP="008D751B">
            <w:pPr>
              <w:jc w:val="right"/>
              <w:rPr>
                <w:rFonts w:cs="Arial"/>
                <w:b/>
                <w:bCs/>
                <w:color w:val="1F497D" w:themeColor="text2"/>
                <w:sz w:val="22"/>
                <w:szCs w:val="22"/>
              </w:rPr>
            </w:pPr>
          </w:p>
        </w:tc>
        <w:tc>
          <w:tcPr>
            <w:tcW w:w="2948" w:type="dxa"/>
          </w:tcPr>
          <w:p w14:paraId="6BF65DAA" w14:textId="77777777" w:rsidR="008D751B" w:rsidRPr="00737F62" w:rsidRDefault="008D751B" w:rsidP="008D751B">
            <w:pPr>
              <w:rPr>
                <w:rFonts w:cs="Arial"/>
                <w:sz w:val="22"/>
                <w:szCs w:val="22"/>
              </w:rPr>
            </w:pPr>
            <w:r w:rsidRPr="00737F62">
              <w:rPr>
                <w:rFonts w:cs="Arial"/>
                <w:sz w:val="22"/>
                <w:szCs w:val="22"/>
              </w:rPr>
              <w:t>Vivek Chaudhri (VC)</w:t>
            </w:r>
          </w:p>
        </w:tc>
        <w:tc>
          <w:tcPr>
            <w:tcW w:w="6237" w:type="dxa"/>
          </w:tcPr>
          <w:p w14:paraId="657430AD" w14:textId="77777777" w:rsidR="008D751B" w:rsidRPr="00737F62" w:rsidRDefault="008D751B" w:rsidP="008D751B">
            <w:pPr>
              <w:rPr>
                <w:rFonts w:cs="Arial"/>
                <w:sz w:val="22"/>
                <w:szCs w:val="22"/>
              </w:rPr>
            </w:pPr>
            <w:r w:rsidRPr="00737F62">
              <w:rPr>
                <w:rFonts w:cs="Arial"/>
                <w:sz w:val="22"/>
                <w:szCs w:val="22"/>
              </w:rPr>
              <w:t>Associate Non-executive director (non-voting)</w:t>
            </w:r>
          </w:p>
        </w:tc>
      </w:tr>
      <w:tr w:rsidR="008D751B" w:rsidRPr="0020519D" w14:paraId="298A8CD1" w14:textId="77777777" w:rsidTr="0079792F">
        <w:trPr>
          <w:trHeight w:val="195"/>
        </w:trPr>
        <w:tc>
          <w:tcPr>
            <w:tcW w:w="1838" w:type="dxa"/>
            <w:vMerge w:val="restart"/>
            <w:tcBorders>
              <w:top w:val="single" w:sz="4" w:space="0" w:color="auto"/>
              <w:left w:val="single" w:sz="4" w:space="0" w:color="auto"/>
              <w:right w:val="single" w:sz="4" w:space="0" w:color="auto"/>
            </w:tcBorders>
            <w:shd w:val="clear" w:color="auto" w:fill="DAEEF3"/>
          </w:tcPr>
          <w:p w14:paraId="7BFCB091" w14:textId="77777777" w:rsidR="008D751B" w:rsidRPr="00DE2DDB" w:rsidRDefault="008D751B" w:rsidP="008D751B">
            <w:pPr>
              <w:jc w:val="right"/>
              <w:rPr>
                <w:rFonts w:cs="Arial"/>
                <w:b/>
                <w:bCs/>
                <w:color w:val="1F497D" w:themeColor="text2"/>
                <w:sz w:val="22"/>
                <w:szCs w:val="22"/>
              </w:rPr>
            </w:pPr>
            <w:r w:rsidRPr="00DE2DDB">
              <w:rPr>
                <w:rFonts w:cs="Arial"/>
                <w:b/>
                <w:bCs/>
                <w:color w:val="1F497D" w:themeColor="text2"/>
                <w:sz w:val="22"/>
                <w:szCs w:val="22"/>
              </w:rPr>
              <w:t>In attendance:</w:t>
            </w:r>
          </w:p>
        </w:tc>
        <w:tc>
          <w:tcPr>
            <w:tcW w:w="2948" w:type="dxa"/>
            <w:tcBorders>
              <w:left w:val="single" w:sz="4" w:space="0" w:color="auto"/>
            </w:tcBorders>
          </w:tcPr>
          <w:p w14:paraId="280EB2D3" w14:textId="77777777" w:rsidR="008D751B" w:rsidRPr="00737F62" w:rsidRDefault="008D751B" w:rsidP="008D751B">
            <w:pPr>
              <w:rPr>
                <w:rFonts w:cs="Arial"/>
                <w:sz w:val="22"/>
                <w:szCs w:val="22"/>
              </w:rPr>
            </w:pPr>
            <w:r w:rsidRPr="00737F62">
              <w:rPr>
                <w:rFonts w:cs="Arial"/>
                <w:sz w:val="22"/>
                <w:szCs w:val="22"/>
              </w:rPr>
              <w:t>Jamie O’Callaghan (JO</w:t>
            </w:r>
            <w:r w:rsidR="007A2C87">
              <w:rPr>
                <w:rFonts w:cs="Arial"/>
                <w:sz w:val="22"/>
                <w:szCs w:val="22"/>
              </w:rPr>
              <w:t>C</w:t>
            </w:r>
            <w:r w:rsidRPr="00737F62">
              <w:rPr>
                <w:rFonts w:cs="Arial"/>
                <w:sz w:val="22"/>
                <w:szCs w:val="22"/>
              </w:rPr>
              <w:t>)</w:t>
            </w:r>
          </w:p>
        </w:tc>
        <w:tc>
          <w:tcPr>
            <w:tcW w:w="6237" w:type="dxa"/>
          </w:tcPr>
          <w:p w14:paraId="56EEFDC7" w14:textId="77777777" w:rsidR="008D751B" w:rsidRPr="00737F62" w:rsidRDefault="008D751B" w:rsidP="008D751B">
            <w:pPr>
              <w:rPr>
                <w:rFonts w:cs="Arial"/>
                <w:sz w:val="22"/>
                <w:szCs w:val="22"/>
              </w:rPr>
            </w:pPr>
            <w:r>
              <w:rPr>
                <w:rFonts w:cs="Arial"/>
                <w:sz w:val="22"/>
                <w:szCs w:val="22"/>
              </w:rPr>
              <w:t>Interim Company s</w:t>
            </w:r>
            <w:r w:rsidRPr="00737F62">
              <w:rPr>
                <w:rFonts w:cs="Arial"/>
                <w:sz w:val="22"/>
                <w:szCs w:val="22"/>
              </w:rPr>
              <w:t>ecretary</w:t>
            </w:r>
          </w:p>
        </w:tc>
      </w:tr>
      <w:tr w:rsidR="008D751B" w:rsidRPr="0020519D" w14:paraId="51FB5B7F" w14:textId="77777777" w:rsidTr="0054538F">
        <w:trPr>
          <w:trHeight w:val="265"/>
        </w:trPr>
        <w:tc>
          <w:tcPr>
            <w:tcW w:w="1838" w:type="dxa"/>
            <w:vMerge/>
            <w:tcBorders>
              <w:left w:val="single" w:sz="4" w:space="0" w:color="auto"/>
              <w:right w:val="single" w:sz="4" w:space="0" w:color="auto"/>
            </w:tcBorders>
            <w:shd w:val="clear" w:color="auto" w:fill="DAEEF3"/>
          </w:tcPr>
          <w:p w14:paraId="4348F961" w14:textId="77777777" w:rsidR="008D751B" w:rsidRPr="00DE2DDB" w:rsidRDefault="008D751B" w:rsidP="008D751B">
            <w:pPr>
              <w:jc w:val="right"/>
              <w:rPr>
                <w:rFonts w:cs="Arial"/>
                <w:b/>
                <w:bCs/>
                <w:color w:val="1F497D" w:themeColor="text2"/>
                <w:sz w:val="22"/>
                <w:szCs w:val="22"/>
              </w:rPr>
            </w:pPr>
          </w:p>
        </w:tc>
        <w:tc>
          <w:tcPr>
            <w:tcW w:w="2948" w:type="dxa"/>
            <w:tcBorders>
              <w:left w:val="single" w:sz="4" w:space="0" w:color="auto"/>
            </w:tcBorders>
          </w:tcPr>
          <w:p w14:paraId="6193D4B4" w14:textId="77777777" w:rsidR="008D751B" w:rsidRPr="00737F62" w:rsidRDefault="008D751B" w:rsidP="008D751B">
            <w:pPr>
              <w:rPr>
                <w:rFonts w:cs="Arial"/>
                <w:sz w:val="22"/>
                <w:szCs w:val="22"/>
              </w:rPr>
            </w:pPr>
            <w:r>
              <w:rPr>
                <w:rFonts w:cs="Arial"/>
                <w:sz w:val="22"/>
                <w:szCs w:val="22"/>
              </w:rPr>
              <w:t>Ellie Simpkin (ES)</w:t>
            </w:r>
          </w:p>
        </w:tc>
        <w:tc>
          <w:tcPr>
            <w:tcW w:w="6237" w:type="dxa"/>
          </w:tcPr>
          <w:p w14:paraId="7F53EEC1" w14:textId="77777777" w:rsidR="008D751B" w:rsidRPr="00737F62" w:rsidRDefault="008D751B" w:rsidP="008D751B">
            <w:pPr>
              <w:rPr>
                <w:rFonts w:cs="Arial"/>
                <w:sz w:val="22"/>
                <w:szCs w:val="22"/>
              </w:rPr>
            </w:pPr>
            <w:r>
              <w:rPr>
                <w:rFonts w:cs="Arial"/>
                <w:sz w:val="22"/>
                <w:szCs w:val="22"/>
              </w:rPr>
              <w:t>Governance manager (minutes)</w:t>
            </w:r>
          </w:p>
        </w:tc>
      </w:tr>
      <w:tr w:rsidR="008D751B" w:rsidRPr="0020519D" w14:paraId="62919B3F" w14:textId="77777777" w:rsidTr="005F6652">
        <w:trPr>
          <w:trHeight w:val="195"/>
        </w:trPr>
        <w:tc>
          <w:tcPr>
            <w:tcW w:w="1838" w:type="dxa"/>
            <w:vMerge/>
            <w:tcBorders>
              <w:left w:val="single" w:sz="4" w:space="0" w:color="auto"/>
              <w:right w:val="single" w:sz="4" w:space="0" w:color="auto"/>
            </w:tcBorders>
            <w:shd w:val="clear" w:color="auto" w:fill="DAEEF3"/>
          </w:tcPr>
          <w:p w14:paraId="32F1FADE" w14:textId="77777777" w:rsidR="008D751B" w:rsidRPr="00DE2DDB" w:rsidRDefault="008D751B" w:rsidP="008D751B">
            <w:pPr>
              <w:jc w:val="right"/>
              <w:rPr>
                <w:rFonts w:cs="Arial"/>
                <w:b/>
                <w:bCs/>
                <w:color w:val="1F497D" w:themeColor="text2"/>
                <w:sz w:val="22"/>
                <w:szCs w:val="22"/>
              </w:rPr>
            </w:pPr>
          </w:p>
        </w:tc>
        <w:tc>
          <w:tcPr>
            <w:tcW w:w="2948" w:type="dxa"/>
            <w:tcBorders>
              <w:left w:val="single" w:sz="4" w:space="0" w:color="auto"/>
            </w:tcBorders>
          </w:tcPr>
          <w:p w14:paraId="0831E76D" w14:textId="77777777" w:rsidR="008D751B" w:rsidRPr="00737F62" w:rsidRDefault="008D751B" w:rsidP="008D751B">
            <w:pPr>
              <w:rPr>
                <w:rFonts w:cs="Arial"/>
                <w:sz w:val="22"/>
                <w:szCs w:val="22"/>
              </w:rPr>
            </w:pPr>
            <w:r>
              <w:rPr>
                <w:rFonts w:cs="Arial"/>
                <w:sz w:val="22"/>
                <w:szCs w:val="22"/>
              </w:rPr>
              <w:t>Cat Bradshaw</w:t>
            </w:r>
            <w:r w:rsidR="00220A76">
              <w:rPr>
                <w:rFonts w:cs="Arial"/>
                <w:sz w:val="22"/>
                <w:szCs w:val="22"/>
              </w:rPr>
              <w:t xml:space="preserve"> (CB)</w:t>
            </w:r>
          </w:p>
        </w:tc>
        <w:tc>
          <w:tcPr>
            <w:tcW w:w="6237" w:type="dxa"/>
          </w:tcPr>
          <w:p w14:paraId="7D87ECBA" w14:textId="77777777" w:rsidR="008D751B" w:rsidRPr="00737F62" w:rsidRDefault="008D751B" w:rsidP="008D751B">
            <w:pPr>
              <w:rPr>
                <w:rFonts w:cs="Arial"/>
                <w:sz w:val="22"/>
                <w:szCs w:val="22"/>
              </w:rPr>
            </w:pPr>
            <w:r>
              <w:rPr>
                <w:rFonts w:cs="Arial"/>
                <w:sz w:val="22"/>
                <w:szCs w:val="22"/>
              </w:rPr>
              <w:t>Head of nursing (for patient story</w:t>
            </w:r>
            <w:r w:rsidR="00536DA2">
              <w:rPr>
                <w:rFonts w:cs="Arial"/>
                <w:sz w:val="22"/>
                <w:szCs w:val="22"/>
              </w:rPr>
              <w:t>)</w:t>
            </w:r>
          </w:p>
        </w:tc>
      </w:tr>
      <w:tr w:rsidR="00536DA2" w:rsidRPr="0020519D" w14:paraId="6C3B41C3" w14:textId="77777777" w:rsidTr="00387F1E">
        <w:trPr>
          <w:trHeight w:val="195"/>
        </w:trPr>
        <w:tc>
          <w:tcPr>
            <w:tcW w:w="1838" w:type="dxa"/>
            <w:vMerge w:val="restart"/>
            <w:tcBorders>
              <w:left w:val="single" w:sz="4" w:space="0" w:color="auto"/>
              <w:right w:val="single" w:sz="4" w:space="0" w:color="auto"/>
            </w:tcBorders>
            <w:shd w:val="clear" w:color="auto" w:fill="DAEEF3"/>
          </w:tcPr>
          <w:p w14:paraId="06FDAD83" w14:textId="77777777" w:rsidR="00536DA2" w:rsidRPr="00DE2DDB" w:rsidRDefault="00536DA2" w:rsidP="00536DA2">
            <w:pPr>
              <w:jc w:val="right"/>
              <w:rPr>
                <w:rFonts w:cs="Arial"/>
                <w:b/>
                <w:bCs/>
                <w:color w:val="1F497D" w:themeColor="text2"/>
                <w:sz w:val="22"/>
                <w:szCs w:val="22"/>
              </w:rPr>
            </w:pPr>
            <w:r w:rsidRPr="00DE2DDB">
              <w:rPr>
                <w:rFonts w:cs="Arial"/>
                <w:b/>
                <w:bCs/>
                <w:color w:val="1F497D" w:themeColor="text2"/>
                <w:sz w:val="22"/>
                <w:szCs w:val="22"/>
              </w:rPr>
              <w:t>Apologies:</w:t>
            </w:r>
          </w:p>
        </w:tc>
        <w:tc>
          <w:tcPr>
            <w:tcW w:w="2948" w:type="dxa"/>
          </w:tcPr>
          <w:p w14:paraId="4CF6241A" w14:textId="77777777" w:rsidR="00536DA2" w:rsidRPr="009D3DCC" w:rsidRDefault="00536DA2" w:rsidP="00536DA2">
            <w:pPr>
              <w:rPr>
                <w:rFonts w:cs="Arial"/>
                <w:sz w:val="22"/>
                <w:szCs w:val="22"/>
              </w:rPr>
            </w:pPr>
            <w:r>
              <w:rPr>
                <w:rFonts w:cs="Arial"/>
                <w:sz w:val="22"/>
                <w:szCs w:val="22"/>
              </w:rPr>
              <w:t xml:space="preserve">Nick Page (NP) </w:t>
            </w:r>
          </w:p>
        </w:tc>
        <w:tc>
          <w:tcPr>
            <w:tcW w:w="6237" w:type="dxa"/>
          </w:tcPr>
          <w:p w14:paraId="19D3C50D" w14:textId="77777777" w:rsidR="00536DA2" w:rsidRPr="009D3DCC" w:rsidRDefault="00536DA2" w:rsidP="00536DA2">
            <w:pPr>
              <w:rPr>
                <w:rFonts w:cs="Arial"/>
                <w:sz w:val="22"/>
                <w:szCs w:val="22"/>
              </w:rPr>
            </w:pPr>
            <w:r w:rsidRPr="009D3DCC">
              <w:rPr>
                <w:rFonts w:cs="Arial"/>
                <w:sz w:val="22"/>
                <w:szCs w:val="22"/>
              </w:rPr>
              <w:t>Non-executive director (voting)</w:t>
            </w:r>
          </w:p>
        </w:tc>
      </w:tr>
      <w:tr w:rsidR="00536DA2" w:rsidRPr="0020519D" w14:paraId="2C9EED68" w14:textId="77777777" w:rsidTr="008D751B">
        <w:trPr>
          <w:trHeight w:val="66"/>
        </w:trPr>
        <w:tc>
          <w:tcPr>
            <w:tcW w:w="1838" w:type="dxa"/>
            <w:vMerge/>
            <w:tcBorders>
              <w:left w:val="single" w:sz="4" w:space="0" w:color="auto"/>
              <w:right w:val="single" w:sz="4" w:space="0" w:color="auto"/>
            </w:tcBorders>
            <w:shd w:val="clear" w:color="auto" w:fill="DAEEF3"/>
          </w:tcPr>
          <w:p w14:paraId="3856BEF7" w14:textId="77777777" w:rsidR="00536DA2" w:rsidRPr="00DE2DDB" w:rsidRDefault="00536DA2" w:rsidP="00536DA2">
            <w:pPr>
              <w:jc w:val="right"/>
              <w:rPr>
                <w:rFonts w:cs="Arial"/>
                <w:b/>
                <w:bCs/>
                <w:color w:val="1F497D" w:themeColor="text2"/>
                <w:sz w:val="22"/>
                <w:szCs w:val="22"/>
              </w:rPr>
            </w:pPr>
          </w:p>
        </w:tc>
        <w:tc>
          <w:tcPr>
            <w:tcW w:w="2948" w:type="dxa"/>
          </w:tcPr>
          <w:p w14:paraId="72E8DD93" w14:textId="77777777" w:rsidR="00536DA2" w:rsidRPr="00737F62" w:rsidRDefault="00536DA2" w:rsidP="00536DA2">
            <w:pPr>
              <w:rPr>
                <w:rFonts w:cs="Arial"/>
                <w:sz w:val="22"/>
                <w:szCs w:val="22"/>
              </w:rPr>
            </w:pPr>
            <w:r>
              <w:rPr>
                <w:rFonts w:cs="Arial"/>
                <w:sz w:val="22"/>
                <w:szCs w:val="22"/>
              </w:rPr>
              <w:t>Ross Dunworth (RD)</w:t>
            </w:r>
          </w:p>
        </w:tc>
        <w:tc>
          <w:tcPr>
            <w:tcW w:w="6237" w:type="dxa"/>
          </w:tcPr>
          <w:p w14:paraId="6A89340E" w14:textId="77777777" w:rsidR="00536DA2" w:rsidRPr="00737F62" w:rsidRDefault="00536DA2" w:rsidP="00536DA2">
            <w:pPr>
              <w:rPr>
                <w:rFonts w:cs="Arial"/>
                <w:sz w:val="22"/>
                <w:szCs w:val="22"/>
              </w:rPr>
            </w:pPr>
            <w:r w:rsidRPr="009D3DCC">
              <w:rPr>
                <w:rFonts w:cs="Arial"/>
                <w:sz w:val="22"/>
                <w:szCs w:val="22"/>
              </w:rPr>
              <w:t>Interim Chief finance officer (voting)</w:t>
            </w:r>
          </w:p>
        </w:tc>
      </w:tr>
      <w:tr w:rsidR="00536DA2" w:rsidRPr="0020519D" w14:paraId="471783E2" w14:textId="77777777" w:rsidTr="008D751B">
        <w:trPr>
          <w:trHeight w:val="66"/>
        </w:trPr>
        <w:tc>
          <w:tcPr>
            <w:tcW w:w="1838" w:type="dxa"/>
            <w:vMerge/>
            <w:tcBorders>
              <w:left w:val="single" w:sz="4" w:space="0" w:color="auto"/>
              <w:right w:val="single" w:sz="4" w:space="0" w:color="auto"/>
            </w:tcBorders>
            <w:shd w:val="clear" w:color="auto" w:fill="DAEEF3"/>
          </w:tcPr>
          <w:p w14:paraId="68066CF8" w14:textId="77777777" w:rsidR="00536DA2" w:rsidRPr="00DE2DDB" w:rsidRDefault="00536DA2" w:rsidP="00536DA2">
            <w:pPr>
              <w:jc w:val="right"/>
              <w:rPr>
                <w:rFonts w:cs="Arial"/>
                <w:b/>
                <w:bCs/>
                <w:color w:val="1F497D" w:themeColor="text2"/>
                <w:sz w:val="22"/>
                <w:szCs w:val="22"/>
              </w:rPr>
            </w:pPr>
          </w:p>
        </w:tc>
        <w:tc>
          <w:tcPr>
            <w:tcW w:w="2948" w:type="dxa"/>
          </w:tcPr>
          <w:p w14:paraId="598F5D27" w14:textId="77777777" w:rsidR="00536DA2" w:rsidRPr="009D3DCC" w:rsidRDefault="00536DA2" w:rsidP="00536DA2">
            <w:pPr>
              <w:rPr>
                <w:rFonts w:cs="Arial"/>
                <w:sz w:val="22"/>
                <w:szCs w:val="22"/>
              </w:rPr>
            </w:pPr>
            <w:r w:rsidRPr="009D3DCC">
              <w:rPr>
                <w:rFonts w:cs="Arial"/>
                <w:sz w:val="22"/>
                <w:szCs w:val="22"/>
              </w:rPr>
              <w:t>Kirsten Timmins (KT)</w:t>
            </w:r>
          </w:p>
        </w:tc>
        <w:tc>
          <w:tcPr>
            <w:tcW w:w="6237" w:type="dxa"/>
          </w:tcPr>
          <w:p w14:paraId="6BF5930E" w14:textId="77777777" w:rsidR="00536DA2" w:rsidRPr="009D3DCC" w:rsidRDefault="00536DA2" w:rsidP="00536DA2">
            <w:pPr>
              <w:rPr>
                <w:rFonts w:cs="Arial"/>
                <w:sz w:val="22"/>
                <w:szCs w:val="22"/>
              </w:rPr>
            </w:pPr>
            <w:r w:rsidRPr="009D3DCC">
              <w:rPr>
                <w:rFonts w:cs="Arial"/>
                <w:sz w:val="22"/>
                <w:szCs w:val="22"/>
              </w:rPr>
              <w:t>Chief operating officer (</w:t>
            </w:r>
            <w:r>
              <w:rPr>
                <w:rFonts w:cs="Arial"/>
                <w:sz w:val="22"/>
                <w:szCs w:val="22"/>
              </w:rPr>
              <w:t>non-</w:t>
            </w:r>
            <w:r w:rsidRPr="009D3DCC">
              <w:rPr>
                <w:rFonts w:cs="Arial"/>
                <w:sz w:val="22"/>
                <w:szCs w:val="22"/>
              </w:rPr>
              <w:t>voting)</w:t>
            </w:r>
          </w:p>
        </w:tc>
      </w:tr>
      <w:tr w:rsidR="00536DA2" w:rsidRPr="0020519D" w14:paraId="7EDC42C4" w14:textId="77777777" w:rsidTr="00BE4B54">
        <w:trPr>
          <w:trHeight w:val="195"/>
        </w:trPr>
        <w:tc>
          <w:tcPr>
            <w:tcW w:w="1838" w:type="dxa"/>
            <w:tcBorders>
              <w:top w:val="single" w:sz="4" w:space="0" w:color="auto"/>
              <w:left w:val="single" w:sz="4" w:space="0" w:color="auto"/>
              <w:bottom w:val="nil"/>
              <w:right w:val="single" w:sz="4" w:space="0" w:color="auto"/>
            </w:tcBorders>
            <w:shd w:val="clear" w:color="auto" w:fill="DAEEF3"/>
          </w:tcPr>
          <w:p w14:paraId="6C2B626B" w14:textId="77777777" w:rsidR="00536DA2" w:rsidRPr="00DE2DDB" w:rsidRDefault="00536DA2" w:rsidP="00536DA2">
            <w:pPr>
              <w:jc w:val="right"/>
              <w:rPr>
                <w:rFonts w:cs="Arial"/>
                <w:b/>
                <w:bCs/>
                <w:color w:val="1F497D" w:themeColor="text2"/>
                <w:sz w:val="22"/>
                <w:szCs w:val="22"/>
              </w:rPr>
            </w:pPr>
            <w:r w:rsidRPr="00DE2DDB">
              <w:rPr>
                <w:rFonts w:cs="Arial"/>
                <w:b/>
                <w:bCs/>
                <w:color w:val="1F497D" w:themeColor="text2"/>
                <w:sz w:val="22"/>
                <w:szCs w:val="22"/>
              </w:rPr>
              <w:t>Members of the public:</w:t>
            </w:r>
          </w:p>
        </w:tc>
        <w:tc>
          <w:tcPr>
            <w:tcW w:w="9185" w:type="dxa"/>
            <w:gridSpan w:val="2"/>
            <w:tcBorders>
              <w:top w:val="single" w:sz="4" w:space="0" w:color="auto"/>
            </w:tcBorders>
          </w:tcPr>
          <w:p w14:paraId="576BA399" w14:textId="737D4412" w:rsidR="00536DA2" w:rsidRPr="00220A76" w:rsidRDefault="00220A76" w:rsidP="00536DA2">
            <w:pPr>
              <w:rPr>
                <w:rFonts w:cs="Arial"/>
                <w:sz w:val="22"/>
                <w:szCs w:val="22"/>
              </w:rPr>
            </w:pPr>
            <w:r>
              <w:rPr>
                <w:sz w:val="22"/>
                <w:szCs w:val="22"/>
              </w:rPr>
              <w:t>Four members of staf</w:t>
            </w:r>
            <w:r w:rsidR="0085108E">
              <w:rPr>
                <w:sz w:val="22"/>
                <w:szCs w:val="22"/>
              </w:rPr>
              <w:t xml:space="preserve">f, </w:t>
            </w:r>
            <w:r w:rsidR="00536DA2">
              <w:rPr>
                <w:rFonts w:cs="Arial"/>
                <w:sz w:val="22"/>
                <w:szCs w:val="22"/>
              </w:rPr>
              <w:t>one member of the public (for patient story)</w:t>
            </w:r>
            <w:r>
              <w:rPr>
                <w:rFonts w:cs="Arial"/>
                <w:sz w:val="22"/>
                <w:szCs w:val="22"/>
              </w:rPr>
              <w:t xml:space="preserve"> </w:t>
            </w:r>
            <w:r>
              <w:rPr>
                <w:sz w:val="22"/>
                <w:szCs w:val="22"/>
              </w:rPr>
              <w:t>and 14 governors</w:t>
            </w:r>
          </w:p>
          <w:p w14:paraId="577000D1" w14:textId="77777777" w:rsidR="00536DA2" w:rsidRPr="009D3DCC" w:rsidRDefault="00536DA2" w:rsidP="00536DA2">
            <w:pPr>
              <w:rPr>
                <w:rFonts w:cs="Arial"/>
                <w:sz w:val="22"/>
                <w:szCs w:val="22"/>
                <w:highlight w:val="yellow"/>
              </w:rPr>
            </w:pPr>
          </w:p>
        </w:tc>
      </w:tr>
      <w:tr w:rsidR="00536DA2" w:rsidRPr="0020519D" w14:paraId="2678EEA4" w14:textId="77777777" w:rsidTr="00BE4B54">
        <w:tblPrEx>
          <w:tblLook w:val="0000" w:firstRow="0" w:lastRow="0" w:firstColumn="0" w:lastColumn="0" w:noHBand="0" w:noVBand="0"/>
        </w:tblPrEx>
        <w:tc>
          <w:tcPr>
            <w:tcW w:w="1838" w:type="dxa"/>
          </w:tcPr>
          <w:p w14:paraId="62FA482C" w14:textId="77777777" w:rsidR="00536DA2" w:rsidRPr="005C0D84" w:rsidRDefault="00220A76" w:rsidP="00536DA2">
            <w:pPr>
              <w:jc w:val="center"/>
              <w:rPr>
                <w:rFonts w:cs="Arial"/>
                <w:b/>
                <w:bCs/>
                <w:sz w:val="22"/>
                <w:szCs w:val="22"/>
              </w:rPr>
            </w:pPr>
            <w:r>
              <w:rPr>
                <w:rFonts w:cs="Arial"/>
                <w:b/>
                <w:bCs/>
                <w:sz w:val="22"/>
                <w:szCs w:val="22"/>
              </w:rPr>
              <w:t>27</w:t>
            </w:r>
            <w:r w:rsidR="00536DA2">
              <w:rPr>
                <w:rFonts w:cs="Arial"/>
                <w:b/>
                <w:bCs/>
                <w:sz w:val="22"/>
                <w:szCs w:val="22"/>
              </w:rPr>
              <w:t>-26</w:t>
            </w:r>
          </w:p>
        </w:tc>
        <w:tc>
          <w:tcPr>
            <w:tcW w:w="9185" w:type="dxa"/>
            <w:gridSpan w:val="2"/>
          </w:tcPr>
          <w:p w14:paraId="36AF9A46" w14:textId="77777777" w:rsidR="00536DA2" w:rsidRPr="005C0D84" w:rsidRDefault="00536DA2" w:rsidP="00536DA2">
            <w:pPr>
              <w:rPr>
                <w:rFonts w:cs="Arial"/>
                <w:b/>
                <w:sz w:val="22"/>
                <w:szCs w:val="22"/>
              </w:rPr>
            </w:pPr>
            <w:r w:rsidRPr="005C0D84">
              <w:rPr>
                <w:rFonts w:cs="Arial"/>
                <w:b/>
                <w:sz w:val="22"/>
                <w:szCs w:val="22"/>
              </w:rPr>
              <w:t>Welcome, apologies and declarations of interest</w:t>
            </w:r>
          </w:p>
          <w:p w14:paraId="09BE448D" w14:textId="77777777" w:rsidR="00536DA2" w:rsidRDefault="00536DA2" w:rsidP="00536DA2">
            <w:pPr>
              <w:rPr>
                <w:rFonts w:cs="Arial"/>
                <w:bCs/>
                <w:sz w:val="22"/>
                <w:szCs w:val="22"/>
              </w:rPr>
            </w:pPr>
            <w:r w:rsidRPr="00425291">
              <w:rPr>
                <w:rFonts w:cs="Arial"/>
                <w:bCs/>
                <w:sz w:val="22"/>
                <w:szCs w:val="22"/>
              </w:rPr>
              <w:t>The Chair opened the meeting welcoming members of the Board and those observing the meeting.</w:t>
            </w:r>
          </w:p>
          <w:p w14:paraId="635895E2" w14:textId="77777777" w:rsidR="00536DA2" w:rsidRPr="00425291" w:rsidRDefault="00536DA2" w:rsidP="00536DA2">
            <w:pPr>
              <w:rPr>
                <w:rFonts w:cs="Arial"/>
                <w:bCs/>
                <w:sz w:val="22"/>
                <w:szCs w:val="22"/>
              </w:rPr>
            </w:pPr>
          </w:p>
          <w:p w14:paraId="587AF5F0" w14:textId="77777777" w:rsidR="00536DA2" w:rsidRDefault="00536DA2" w:rsidP="00536DA2">
            <w:pPr>
              <w:rPr>
                <w:rFonts w:cs="Arial"/>
                <w:bCs/>
                <w:sz w:val="22"/>
                <w:szCs w:val="22"/>
              </w:rPr>
            </w:pPr>
            <w:r w:rsidRPr="00425291">
              <w:rPr>
                <w:rFonts w:cs="Arial"/>
                <w:bCs/>
                <w:sz w:val="22"/>
                <w:szCs w:val="22"/>
              </w:rPr>
              <w:t>The Chair reminded those observing the meeting that they were not invited to participate in discussions and that there would be an opportunity to ask questions at the end of the meeting.</w:t>
            </w:r>
          </w:p>
          <w:p w14:paraId="0039D52D" w14:textId="77777777" w:rsidR="00536DA2" w:rsidRPr="00425291" w:rsidRDefault="00536DA2" w:rsidP="00536DA2">
            <w:pPr>
              <w:rPr>
                <w:rFonts w:cs="Arial"/>
                <w:bCs/>
                <w:sz w:val="22"/>
                <w:szCs w:val="22"/>
              </w:rPr>
            </w:pPr>
          </w:p>
          <w:p w14:paraId="45B3E2C8" w14:textId="77777777" w:rsidR="00536DA2" w:rsidRDefault="00536DA2" w:rsidP="00536DA2">
            <w:pPr>
              <w:rPr>
                <w:rFonts w:cs="Arial"/>
                <w:bCs/>
                <w:sz w:val="22"/>
                <w:szCs w:val="22"/>
              </w:rPr>
            </w:pPr>
            <w:r w:rsidRPr="00425291">
              <w:rPr>
                <w:rFonts w:cs="Arial"/>
                <w:bCs/>
                <w:sz w:val="22"/>
                <w:szCs w:val="22"/>
              </w:rPr>
              <w:t xml:space="preserve">Apologies were received from </w:t>
            </w:r>
            <w:r>
              <w:rPr>
                <w:rFonts w:cs="Arial"/>
                <w:bCs/>
                <w:sz w:val="22"/>
                <w:szCs w:val="22"/>
              </w:rPr>
              <w:t xml:space="preserve">RD (HC was attending as his deputy), KT and NP. </w:t>
            </w:r>
          </w:p>
          <w:p w14:paraId="210FFEC8" w14:textId="77777777" w:rsidR="00536DA2" w:rsidRPr="00425291" w:rsidRDefault="00536DA2" w:rsidP="00536DA2">
            <w:pPr>
              <w:rPr>
                <w:rFonts w:cs="Arial"/>
                <w:bCs/>
                <w:sz w:val="22"/>
                <w:szCs w:val="22"/>
              </w:rPr>
            </w:pPr>
          </w:p>
          <w:p w14:paraId="7DAE04A3" w14:textId="77777777" w:rsidR="00536DA2" w:rsidRDefault="00536DA2" w:rsidP="00536DA2">
            <w:pPr>
              <w:rPr>
                <w:rFonts w:cs="Arial"/>
                <w:bCs/>
                <w:sz w:val="22"/>
                <w:szCs w:val="22"/>
              </w:rPr>
            </w:pPr>
            <w:r w:rsidRPr="00425291">
              <w:rPr>
                <w:rFonts w:cs="Arial"/>
                <w:bCs/>
                <w:sz w:val="22"/>
                <w:szCs w:val="22"/>
              </w:rPr>
              <w:t>There were no declarations of interest other than those already recorded on the register of interests.</w:t>
            </w:r>
          </w:p>
          <w:p w14:paraId="17F4D415" w14:textId="77777777" w:rsidR="00536DA2" w:rsidRPr="005C0D84" w:rsidRDefault="00536DA2" w:rsidP="00536DA2">
            <w:pPr>
              <w:rPr>
                <w:rFonts w:cs="Arial"/>
                <w:bCs/>
                <w:sz w:val="22"/>
                <w:szCs w:val="22"/>
              </w:rPr>
            </w:pPr>
          </w:p>
        </w:tc>
      </w:tr>
      <w:tr w:rsidR="00536DA2" w:rsidRPr="0020519D" w14:paraId="0E73A31C" w14:textId="77777777" w:rsidTr="00BE4B54">
        <w:tblPrEx>
          <w:tblLook w:val="0000" w:firstRow="0" w:lastRow="0" w:firstColumn="0" w:lastColumn="0" w:noHBand="0" w:noVBand="0"/>
        </w:tblPrEx>
        <w:tc>
          <w:tcPr>
            <w:tcW w:w="1838" w:type="dxa"/>
          </w:tcPr>
          <w:p w14:paraId="0867C839" w14:textId="77777777" w:rsidR="00536DA2" w:rsidRPr="0020519D" w:rsidRDefault="00220A76" w:rsidP="00536DA2">
            <w:pPr>
              <w:jc w:val="center"/>
              <w:rPr>
                <w:rFonts w:cs="Arial"/>
                <w:b/>
                <w:bCs/>
                <w:sz w:val="22"/>
                <w:szCs w:val="22"/>
              </w:rPr>
            </w:pPr>
            <w:r>
              <w:rPr>
                <w:rFonts w:cs="Arial"/>
                <w:b/>
                <w:bCs/>
                <w:sz w:val="22"/>
                <w:szCs w:val="22"/>
              </w:rPr>
              <w:t>28</w:t>
            </w:r>
            <w:r w:rsidR="00536DA2">
              <w:rPr>
                <w:rFonts w:cs="Arial"/>
                <w:b/>
                <w:bCs/>
                <w:sz w:val="22"/>
                <w:szCs w:val="22"/>
              </w:rPr>
              <w:t>-26</w:t>
            </w:r>
          </w:p>
        </w:tc>
        <w:tc>
          <w:tcPr>
            <w:tcW w:w="9185" w:type="dxa"/>
            <w:gridSpan w:val="2"/>
          </w:tcPr>
          <w:p w14:paraId="1078E07E" w14:textId="77777777" w:rsidR="00536DA2" w:rsidRDefault="00536DA2" w:rsidP="00536DA2">
            <w:pPr>
              <w:widowControl w:val="0"/>
              <w:autoSpaceDE w:val="0"/>
              <w:autoSpaceDN w:val="0"/>
              <w:adjustRightInd w:val="0"/>
              <w:rPr>
                <w:rFonts w:cs="Arial"/>
                <w:b/>
                <w:sz w:val="22"/>
                <w:szCs w:val="22"/>
              </w:rPr>
            </w:pPr>
            <w:r w:rsidRPr="0020519D">
              <w:rPr>
                <w:rFonts w:cs="Arial"/>
                <w:b/>
                <w:sz w:val="22"/>
                <w:szCs w:val="22"/>
              </w:rPr>
              <w:t>Draft minutes of the</w:t>
            </w:r>
            <w:r>
              <w:rPr>
                <w:rFonts w:cs="Arial"/>
                <w:b/>
                <w:sz w:val="22"/>
                <w:szCs w:val="22"/>
              </w:rPr>
              <w:t xml:space="preserve"> public</w:t>
            </w:r>
            <w:r w:rsidRPr="0020519D">
              <w:rPr>
                <w:rFonts w:cs="Arial"/>
                <w:b/>
                <w:sz w:val="22"/>
                <w:szCs w:val="22"/>
              </w:rPr>
              <w:t xml:space="preserve"> meeting held </w:t>
            </w:r>
            <w:r>
              <w:rPr>
                <w:rFonts w:cs="Arial"/>
                <w:b/>
                <w:sz w:val="22"/>
                <w:szCs w:val="22"/>
              </w:rPr>
              <w:t>on 14 May 2026</w:t>
            </w:r>
          </w:p>
          <w:p w14:paraId="0848F494" w14:textId="77777777" w:rsidR="00536DA2" w:rsidRDefault="00536DA2" w:rsidP="00536DA2">
            <w:pPr>
              <w:widowControl w:val="0"/>
              <w:rPr>
                <w:rFonts w:cs="Arial"/>
                <w:sz w:val="22"/>
                <w:szCs w:val="22"/>
              </w:rPr>
            </w:pPr>
            <w:r w:rsidRPr="00425291">
              <w:rPr>
                <w:rFonts w:cs="Arial"/>
                <w:sz w:val="22"/>
                <w:szCs w:val="22"/>
              </w:rPr>
              <w:t xml:space="preserve">The Board agreed that the minutes of the public Board meeting held on </w:t>
            </w:r>
            <w:r w:rsidR="00220A76">
              <w:rPr>
                <w:rFonts w:cs="Arial"/>
                <w:sz w:val="22"/>
                <w:szCs w:val="22"/>
              </w:rPr>
              <w:t xml:space="preserve">14 May </w:t>
            </w:r>
            <w:r w:rsidRPr="00425291">
              <w:rPr>
                <w:rFonts w:cs="Arial"/>
                <w:sz w:val="22"/>
                <w:szCs w:val="22"/>
              </w:rPr>
              <w:t xml:space="preserve">2026 were a true and accurate record and </w:t>
            </w:r>
            <w:r w:rsidRPr="00220A76">
              <w:rPr>
                <w:rFonts w:cs="Arial"/>
                <w:b/>
                <w:sz w:val="22"/>
                <w:szCs w:val="22"/>
              </w:rPr>
              <w:t>approved</w:t>
            </w:r>
            <w:r w:rsidRPr="00425291">
              <w:rPr>
                <w:rFonts w:cs="Arial"/>
                <w:sz w:val="22"/>
                <w:szCs w:val="22"/>
              </w:rPr>
              <w:t xml:space="preserve"> them on that basis</w:t>
            </w:r>
            <w:r>
              <w:rPr>
                <w:rFonts w:cs="Arial"/>
                <w:sz w:val="22"/>
                <w:szCs w:val="22"/>
              </w:rPr>
              <w:t>.</w:t>
            </w:r>
          </w:p>
          <w:p w14:paraId="71DB8B15" w14:textId="77777777" w:rsidR="00536DA2" w:rsidRPr="00974D35" w:rsidRDefault="00536DA2" w:rsidP="00536DA2">
            <w:pPr>
              <w:widowControl w:val="0"/>
              <w:rPr>
                <w:rFonts w:cs="Arial"/>
                <w:sz w:val="22"/>
                <w:szCs w:val="22"/>
              </w:rPr>
            </w:pPr>
          </w:p>
        </w:tc>
      </w:tr>
      <w:tr w:rsidR="00536DA2" w:rsidRPr="0020519D" w14:paraId="1E455C58" w14:textId="77777777" w:rsidTr="00BE4B54">
        <w:tblPrEx>
          <w:tblLook w:val="0000" w:firstRow="0" w:lastRow="0" w:firstColumn="0" w:lastColumn="0" w:noHBand="0" w:noVBand="0"/>
        </w:tblPrEx>
        <w:tc>
          <w:tcPr>
            <w:tcW w:w="1838" w:type="dxa"/>
          </w:tcPr>
          <w:p w14:paraId="05453407" w14:textId="77777777" w:rsidR="00536DA2" w:rsidRPr="0020519D" w:rsidRDefault="00220A76" w:rsidP="00536DA2">
            <w:pPr>
              <w:jc w:val="center"/>
              <w:rPr>
                <w:rFonts w:cs="Arial"/>
                <w:b/>
                <w:bCs/>
                <w:sz w:val="22"/>
                <w:szCs w:val="22"/>
              </w:rPr>
            </w:pPr>
            <w:r w:rsidRPr="002812A1">
              <w:rPr>
                <w:rFonts w:cs="Arial"/>
                <w:b/>
                <w:bCs/>
                <w:sz w:val="22"/>
                <w:szCs w:val="22"/>
              </w:rPr>
              <w:t>29</w:t>
            </w:r>
            <w:r w:rsidR="00536DA2" w:rsidRPr="002812A1">
              <w:rPr>
                <w:rFonts w:cs="Arial"/>
                <w:b/>
                <w:bCs/>
                <w:sz w:val="22"/>
                <w:szCs w:val="22"/>
              </w:rPr>
              <w:t>-26</w:t>
            </w:r>
          </w:p>
        </w:tc>
        <w:tc>
          <w:tcPr>
            <w:tcW w:w="9185" w:type="dxa"/>
            <w:gridSpan w:val="2"/>
          </w:tcPr>
          <w:p w14:paraId="4AE9B5A0" w14:textId="77777777" w:rsidR="00536DA2" w:rsidRDefault="00536DA2" w:rsidP="00536DA2">
            <w:pPr>
              <w:rPr>
                <w:rFonts w:cs="Arial"/>
                <w:b/>
                <w:sz w:val="22"/>
                <w:szCs w:val="22"/>
              </w:rPr>
            </w:pPr>
            <w:r w:rsidRPr="0020519D">
              <w:rPr>
                <w:rFonts w:cs="Arial"/>
                <w:b/>
                <w:sz w:val="22"/>
                <w:szCs w:val="22"/>
              </w:rPr>
              <w:t>Matters arising and actions pending</w:t>
            </w:r>
            <w:r>
              <w:rPr>
                <w:rFonts w:cs="Arial"/>
                <w:b/>
                <w:sz w:val="22"/>
                <w:szCs w:val="22"/>
              </w:rPr>
              <w:t xml:space="preserve"> from previous meetings</w:t>
            </w:r>
          </w:p>
          <w:p w14:paraId="02E9A71A" w14:textId="77777777" w:rsidR="00536DA2" w:rsidRDefault="00536DA2" w:rsidP="00536DA2">
            <w:pPr>
              <w:rPr>
                <w:rFonts w:cs="Arial"/>
                <w:sz w:val="22"/>
                <w:szCs w:val="22"/>
              </w:rPr>
            </w:pPr>
          </w:p>
          <w:p w14:paraId="58BC3A1B" w14:textId="77777777" w:rsidR="00536DA2" w:rsidRDefault="004932C2" w:rsidP="004932C2">
            <w:pPr>
              <w:rPr>
                <w:rFonts w:cs="Arial"/>
                <w:sz w:val="22"/>
                <w:szCs w:val="22"/>
              </w:rPr>
            </w:pPr>
            <w:r>
              <w:rPr>
                <w:rFonts w:cs="Arial"/>
                <w:sz w:val="22"/>
                <w:szCs w:val="22"/>
              </w:rPr>
              <w:t>Action 7 (65 week waits)</w:t>
            </w:r>
            <w:r w:rsidR="00DA33D0">
              <w:rPr>
                <w:rFonts w:cs="Arial"/>
                <w:sz w:val="22"/>
                <w:szCs w:val="22"/>
              </w:rPr>
              <w:t xml:space="preserve"> -</w:t>
            </w:r>
            <w:r>
              <w:rPr>
                <w:rFonts w:cs="Arial"/>
                <w:sz w:val="22"/>
                <w:szCs w:val="22"/>
              </w:rPr>
              <w:t xml:space="preserve"> The Board noted that the</w:t>
            </w:r>
            <w:r w:rsidRPr="004932C2">
              <w:rPr>
                <w:rFonts w:cs="Arial"/>
                <w:sz w:val="22"/>
                <w:szCs w:val="22"/>
              </w:rPr>
              <w:t xml:space="preserve"> trajectory for the remainder of 2026/27 is</w:t>
            </w:r>
            <w:r>
              <w:rPr>
                <w:rFonts w:cs="Arial"/>
                <w:sz w:val="22"/>
                <w:szCs w:val="22"/>
              </w:rPr>
              <w:t xml:space="preserve"> being reviewed and w</w:t>
            </w:r>
            <w:r w:rsidRPr="004932C2">
              <w:rPr>
                <w:rFonts w:cs="Arial"/>
                <w:sz w:val="22"/>
                <w:szCs w:val="22"/>
              </w:rPr>
              <w:t>ill b</w:t>
            </w:r>
            <w:r>
              <w:rPr>
                <w:rFonts w:cs="Arial"/>
                <w:sz w:val="22"/>
                <w:szCs w:val="22"/>
              </w:rPr>
              <w:t>e shared at the next Finance &amp; performance c</w:t>
            </w:r>
            <w:r w:rsidRPr="004932C2">
              <w:rPr>
                <w:rFonts w:cs="Arial"/>
                <w:sz w:val="22"/>
                <w:szCs w:val="22"/>
              </w:rPr>
              <w:t>ommittee.</w:t>
            </w:r>
          </w:p>
          <w:p w14:paraId="480DF75A" w14:textId="77777777" w:rsidR="00536DA2" w:rsidRDefault="00536DA2" w:rsidP="00536DA2">
            <w:pPr>
              <w:rPr>
                <w:rFonts w:cs="Arial"/>
                <w:sz w:val="22"/>
                <w:szCs w:val="22"/>
              </w:rPr>
            </w:pPr>
          </w:p>
          <w:p w14:paraId="5AD7047F" w14:textId="343C630F" w:rsidR="00536DA2" w:rsidRDefault="004932C2" w:rsidP="00536DA2">
            <w:pPr>
              <w:rPr>
                <w:rFonts w:cs="Arial"/>
                <w:sz w:val="22"/>
                <w:szCs w:val="22"/>
              </w:rPr>
            </w:pPr>
            <w:r>
              <w:rPr>
                <w:rFonts w:cs="Arial"/>
                <w:sz w:val="22"/>
                <w:szCs w:val="22"/>
              </w:rPr>
              <w:t>Action 1 (</w:t>
            </w:r>
            <w:r w:rsidRPr="004932C2">
              <w:rPr>
                <w:rFonts w:cs="Arial"/>
                <w:sz w:val="22"/>
                <w:szCs w:val="22"/>
              </w:rPr>
              <w:t>addressing health</w:t>
            </w:r>
            <w:r>
              <w:rPr>
                <w:rFonts w:cs="Arial"/>
                <w:sz w:val="22"/>
                <w:szCs w:val="22"/>
              </w:rPr>
              <w:t xml:space="preserve"> </w:t>
            </w:r>
            <w:r w:rsidRPr="004932C2">
              <w:rPr>
                <w:rFonts w:cs="Arial"/>
                <w:sz w:val="22"/>
                <w:szCs w:val="22"/>
              </w:rPr>
              <w:t>inequalities</w:t>
            </w:r>
            <w:r>
              <w:rPr>
                <w:rFonts w:cs="Arial"/>
                <w:sz w:val="22"/>
                <w:szCs w:val="22"/>
              </w:rPr>
              <w:t xml:space="preserve">) </w:t>
            </w:r>
            <w:r w:rsidR="00AD5510">
              <w:rPr>
                <w:rFonts w:cs="Arial"/>
                <w:sz w:val="22"/>
                <w:szCs w:val="22"/>
              </w:rPr>
              <w:t xml:space="preserve">- </w:t>
            </w:r>
            <w:r w:rsidR="002812A1">
              <w:rPr>
                <w:rFonts w:cs="Arial"/>
                <w:sz w:val="22"/>
                <w:szCs w:val="22"/>
              </w:rPr>
              <w:t>The Board noted that it is</w:t>
            </w:r>
            <w:r w:rsidR="002812A1" w:rsidRPr="002812A1">
              <w:rPr>
                <w:rFonts w:cs="Arial"/>
                <w:sz w:val="22"/>
                <w:szCs w:val="22"/>
              </w:rPr>
              <w:t xml:space="preserve"> recognise</w:t>
            </w:r>
            <w:r w:rsidR="002812A1">
              <w:rPr>
                <w:rFonts w:cs="Arial"/>
                <w:sz w:val="22"/>
                <w:szCs w:val="22"/>
              </w:rPr>
              <w:t>d</w:t>
            </w:r>
            <w:r w:rsidR="002812A1" w:rsidRPr="002812A1">
              <w:rPr>
                <w:rFonts w:cs="Arial"/>
                <w:sz w:val="22"/>
                <w:szCs w:val="22"/>
              </w:rPr>
              <w:t xml:space="preserve"> that this is</w:t>
            </w:r>
            <w:r w:rsidR="002812A1">
              <w:rPr>
                <w:rFonts w:cs="Arial"/>
                <w:sz w:val="22"/>
                <w:szCs w:val="22"/>
              </w:rPr>
              <w:t xml:space="preserve"> </w:t>
            </w:r>
            <w:r w:rsidR="002812A1" w:rsidRPr="002812A1">
              <w:rPr>
                <w:rFonts w:cs="Arial"/>
                <w:sz w:val="22"/>
                <w:szCs w:val="22"/>
              </w:rPr>
              <w:t>a complex area requiring improvement. A pilot programme</w:t>
            </w:r>
            <w:r w:rsidR="002812A1">
              <w:rPr>
                <w:rFonts w:cs="Arial"/>
                <w:sz w:val="22"/>
                <w:szCs w:val="22"/>
              </w:rPr>
              <w:t xml:space="preserve"> </w:t>
            </w:r>
            <w:r w:rsidR="002812A1" w:rsidRPr="002812A1">
              <w:rPr>
                <w:rFonts w:cs="Arial"/>
                <w:sz w:val="22"/>
                <w:szCs w:val="22"/>
              </w:rPr>
              <w:t xml:space="preserve">of work is planned at one of </w:t>
            </w:r>
            <w:r w:rsidR="002812A1">
              <w:rPr>
                <w:rFonts w:cs="Arial"/>
                <w:sz w:val="22"/>
                <w:szCs w:val="22"/>
              </w:rPr>
              <w:t xml:space="preserve">the spoke sites, </w:t>
            </w:r>
            <w:r w:rsidR="002812A1" w:rsidRPr="002812A1">
              <w:rPr>
                <w:rFonts w:cs="Arial"/>
                <w:sz w:val="22"/>
                <w:szCs w:val="22"/>
              </w:rPr>
              <w:t>focus</w:t>
            </w:r>
            <w:r w:rsidR="002812A1">
              <w:rPr>
                <w:rFonts w:cs="Arial"/>
                <w:sz w:val="22"/>
                <w:szCs w:val="22"/>
              </w:rPr>
              <w:t>ing</w:t>
            </w:r>
            <w:r w:rsidR="002812A1" w:rsidRPr="002812A1">
              <w:rPr>
                <w:rFonts w:cs="Arial"/>
                <w:sz w:val="22"/>
                <w:szCs w:val="22"/>
              </w:rPr>
              <w:t xml:space="preserve"> on analysing the</w:t>
            </w:r>
            <w:r w:rsidR="002812A1">
              <w:rPr>
                <w:rFonts w:cs="Arial"/>
                <w:sz w:val="22"/>
                <w:szCs w:val="22"/>
              </w:rPr>
              <w:t xml:space="preserve"> </w:t>
            </w:r>
            <w:r w:rsidR="002812A1" w:rsidRPr="002812A1">
              <w:rPr>
                <w:rFonts w:cs="Arial"/>
                <w:sz w:val="22"/>
                <w:szCs w:val="22"/>
              </w:rPr>
              <w:t>drivers of patient '</w:t>
            </w:r>
            <w:r w:rsidR="002812A1">
              <w:rPr>
                <w:rFonts w:cs="Arial"/>
                <w:sz w:val="22"/>
                <w:szCs w:val="22"/>
              </w:rPr>
              <w:t xml:space="preserve">Did Not Attend' by deprivation and piloting interventions. </w:t>
            </w:r>
            <w:r w:rsidR="004F7C7F">
              <w:rPr>
                <w:rFonts w:cs="Arial"/>
                <w:sz w:val="22"/>
                <w:szCs w:val="22"/>
              </w:rPr>
              <w:t>Progress is c</w:t>
            </w:r>
            <w:r w:rsidR="00536DA2">
              <w:rPr>
                <w:rFonts w:cs="Arial"/>
                <w:sz w:val="22"/>
                <w:szCs w:val="22"/>
              </w:rPr>
              <w:t>aptured in</w:t>
            </w:r>
            <w:r w:rsidR="0067672B">
              <w:rPr>
                <w:rFonts w:cs="Arial"/>
                <w:sz w:val="22"/>
                <w:szCs w:val="22"/>
              </w:rPr>
              <w:t xml:space="preserve"> the</w:t>
            </w:r>
            <w:r w:rsidR="00536DA2">
              <w:rPr>
                <w:rFonts w:cs="Arial"/>
                <w:sz w:val="22"/>
                <w:szCs w:val="22"/>
              </w:rPr>
              <w:t xml:space="preserve"> I</w:t>
            </w:r>
            <w:r w:rsidR="004F7C7F">
              <w:rPr>
                <w:rFonts w:cs="Arial"/>
                <w:sz w:val="22"/>
                <w:szCs w:val="22"/>
              </w:rPr>
              <w:t xml:space="preserve">ntegrated Quality Performance Report </w:t>
            </w:r>
            <w:r w:rsidR="00AE750E">
              <w:rPr>
                <w:rFonts w:cs="Arial"/>
                <w:sz w:val="22"/>
                <w:szCs w:val="22"/>
              </w:rPr>
              <w:t>with</w:t>
            </w:r>
            <w:r w:rsidR="00AD5510">
              <w:rPr>
                <w:rFonts w:cs="Arial"/>
                <w:sz w:val="22"/>
                <w:szCs w:val="22"/>
              </w:rPr>
              <w:t xml:space="preserve"> additional</w:t>
            </w:r>
            <w:r w:rsidR="00AE750E">
              <w:rPr>
                <w:rFonts w:cs="Arial"/>
                <w:sz w:val="22"/>
                <w:szCs w:val="22"/>
              </w:rPr>
              <w:t xml:space="preserve"> </w:t>
            </w:r>
            <w:r w:rsidR="004F7C7F">
              <w:rPr>
                <w:rFonts w:cs="Arial"/>
                <w:sz w:val="22"/>
                <w:szCs w:val="22"/>
              </w:rPr>
              <w:t xml:space="preserve">quarterly reporting </w:t>
            </w:r>
            <w:r w:rsidR="00AE750E">
              <w:rPr>
                <w:rFonts w:cs="Arial"/>
                <w:sz w:val="22"/>
                <w:szCs w:val="22"/>
              </w:rPr>
              <w:t>to the Quality &amp; safety committee.</w:t>
            </w:r>
            <w:r w:rsidR="00B076E9">
              <w:rPr>
                <w:rFonts w:cs="Arial"/>
                <w:sz w:val="22"/>
                <w:szCs w:val="22"/>
              </w:rPr>
              <w:t xml:space="preserve"> </w:t>
            </w:r>
          </w:p>
          <w:p w14:paraId="05D45CF3" w14:textId="77777777" w:rsidR="004932C2" w:rsidRDefault="004932C2" w:rsidP="00536DA2">
            <w:pPr>
              <w:rPr>
                <w:rFonts w:cs="Arial"/>
                <w:sz w:val="22"/>
                <w:szCs w:val="22"/>
              </w:rPr>
            </w:pPr>
          </w:p>
          <w:p w14:paraId="3EFE7D77" w14:textId="77777777" w:rsidR="004932C2" w:rsidRDefault="004932C2" w:rsidP="004932C2">
            <w:pPr>
              <w:rPr>
                <w:rFonts w:cs="Arial"/>
                <w:sz w:val="22"/>
                <w:szCs w:val="22"/>
              </w:rPr>
            </w:pPr>
            <w:r w:rsidRPr="002B0EC9">
              <w:rPr>
                <w:rFonts w:cs="Arial"/>
                <w:sz w:val="22"/>
                <w:szCs w:val="22"/>
              </w:rPr>
              <w:t xml:space="preserve">The Board </w:t>
            </w:r>
            <w:r w:rsidRPr="004932C2">
              <w:rPr>
                <w:rFonts w:cs="Arial"/>
                <w:b/>
                <w:sz w:val="22"/>
                <w:szCs w:val="22"/>
              </w:rPr>
              <w:t>noted</w:t>
            </w:r>
            <w:r w:rsidRPr="002B0EC9">
              <w:rPr>
                <w:rFonts w:cs="Arial"/>
                <w:sz w:val="22"/>
                <w:szCs w:val="22"/>
              </w:rPr>
              <w:t xml:space="preserve"> the verbal and </w:t>
            </w:r>
            <w:r>
              <w:rPr>
                <w:rFonts w:cs="Arial"/>
                <w:sz w:val="22"/>
                <w:szCs w:val="22"/>
              </w:rPr>
              <w:t>written updates for the actions.</w:t>
            </w:r>
          </w:p>
          <w:p w14:paraId="442017FF" w14:textId="7A89361A" w:rsidR="0085108E" w:rsidRPr="006241E9" w:rsidRDefault="0085108E" w:rsidP="00536DA2">
            <w:pPr>
              <w:rPr>
                <w:rFonts w:cs="Arial"/>
                <w:sz w:val="22"/>
                <w:szCs w:val="22"/>
              </w:rPr>
            </w:pPr>
          </w:p>
        </w:tc>
      </w:tr>
      <w:tr w:rsidR="00536DA2" w:rsidRPr="0020519D" w14:paraId="44B6E462" w14:textId="77777777" w:rsidTr="00BE4B54">
        <w:tblPrEx>
          <w:tblLook w:val="0000" w:firstRow="0" w:lastRow="0" w:firstColumn="0" w:lastColumn="0" w:noHBand="0" w:noVBand="0"/>
        </w:tblPrEx>
        <w:tc>
          <w:tcPr>
            <w:tcW w:w="1838" w:type="dxa"/>
          </w:tcPr>
          <w:p w14:paraId="65F4531D" w14:textId="77777777" w:rsidR="00536DA2" w:rsidRDefault="00220A76" w:rsidP="00536DA2">
            <w:pPr>
              <w:jc w:val="center"/>
              <w:rPr>
                <w:rFonts w:cs="Arial"/>
                <w:b/>
                <w:bCs/>
                <w:sz w:val="22"/>
                <w:szCs w:val="22"/>
              </w:rPr>
            </w:pPr>
            <w:r w:rsidRPr="00C81B68">
              <w:rPr>
                <w:rFonts w:cs="Arial"/>
                <w:b/>
                <w:bCs/>
                <w:sz w:val="22"/>
                <w:szCs w:val="22"/>
              </w:rPr>
              <w:t>30</w:t>
            </w:r>
            <w:r w:rsidR="00536DA2" w:rsidRPr="00C81B68">
              <w:rPr>
                <w:rFonts w:cs="Arial"/>
                <w:b/>
                <w:bCs/>
                <w:sz w:val="22"/>
                <w:szCs w:val="22"/>
              </w:rPr>
              <w:t>-26</w:t>
            </w:r>
          </w:p>
        </w:tc>
        <w:tc>
          <w:tcPr>
            <w:tcW w:w="9185" w:type="dxa"/>
            <w:gridSpan w:val="2"/>
          </w:tcPr>
          <w:p w14:paraId="692573BF" w14:textId="77777777" w:rsidR="00536DA2" w:rsidRDefault="00536DA2" w:rsidP="00536DA2">
            <w:pPr>
              <w:rPr>
                <w:rFonts w:cs="Arial"/>
                <w:b/>
                <w:sz w:val="22"/>
                <w:szCs w:val="22"/>
              </w:rPr>
            </w:pPr>
            <w:r>
              <w:rPr>
                <w:rFonts w:cs="Arial"/>
                <w:b/>
                <w:sz w:val="22"/>
                <w:szCs w:val="22"/>
              </w:rPr>
              <w:t>Patient story</w:t>
            </w:r>
          </w:p>
          <w:p w14:paraId="268B06E3" w14:textId="1DB7CD48" w:rsidR="002F27B0" w:rsidRDefault="00536DA2" w:rsidP="00437832">
            <w:pPr>
              <w:rPr>
                <w:rFonts w:cs="Arial"/>
                <w:sz w:val="22"/>
                <w:szCs w:val="22"/>
                <w:lang w:eastAsia="en-GB"/>
              </w:rPr>
            </w:pPr>
            <w:r w:rsidRPr="00F6252E">
              <w:rPr>
                <w:rFonts w:cs="Arial"/>
                <w:sz w:val="22"/>
                <w:szCs w:val="22"/>
              </w:rPr>
              <w:lastRenderedPageBreak/>
              <w:t>The Board welcomed the pat</w:t>
            </w:r>
            <w:r w:rsidR="00AE750E" w:rsidRPr="00F6252E">
              <w:rPr>
                <w:rFonts w:cs="Arial"/>
                <w:sz w:val="22"/>
                <w:szCs w:val="22"/>
              </w:rPr>
              <w:t>ient to the meeting to share her</w:t>
            </w:r>
            <w:r w:rsidR="00B241F6" w:rsidRPr="00F6252E">
              <w:rPr>
                <w:rFonts w:cs="Arial"/>
                <w:sz w:val="22"/>
                <w:szCs w:val="22"/>
              </w:rPr>
              <w:t xml:space="preserve"> experience of having a mastectomy as </w:t>
            </w:r>
            <w:r w:rsidR="00865D1C">
              <w:rPr>
                <w:rFonts w:cs="Arial"/>
                <w:sz w:val="22"/>
                <w:szCs w:val="22"/>
              </w:rPr>
              <w:t xml:space="preserve">a </w:t>
            </w:r>
            <w:r w:rsidR="00B241F6" w:rsidRPr="00F6252E">
              <w:rPr>
                <w:rFonts w:cs="Arial"/>
                <w:sz w:val="22"/>
                <w:szCs w:val="22"/>
              </w:rPr>
              <w:t xml:space="preserve">BRCA1 carrier. </w:t>
            </w:r>
            <w:r w:rsidR="00B413A8" w:rsidRPr="00F6252E">
              <w:rPr>
                <w:rFonts w:cs="Arial"/>
                <w:sz w:val="22"/>
                <w:szCs w:val="22"/>
              </w:rPr>
              <w:t>She</w:t>
            </w:r>
            <w:r w:rsidR="0085108E">
              <w:rPr>
                <w:rFonts w:cs="Arial"/>
                <w:sz w:val="22"/>
                <w:szCs w:val="22"/>
              </w:rPr>
              <w:t xml:space="preserve"> spoke of</w:t>
            </w:r>
            <w:r w:rsidR="00B413A8" w:rsidRPr="00F6252E">
              <w:rPr>
                <w:rFonts w:cs="Arial"/>
                <w:sz w:val="22"/>
                <w:szCs w:val="22"/>
              </w:rPr>
              <w:t xml:space="preserve"> her </w:t>
            </w:r>
            <w:r w:rsidR="00B241F6" w:rsidRPr="00F6252E">
              <w:rPr>
                <w:rFonts w:cs="Arial"/>
                <w:sz w:val="22"/>
                <w:szCs w:val="22"/>
              </w:rPr>
              <w:t>positive experience of</w:t>
            </w:r>
            <w:r w:rsidRPr="00F6252E">
              <w:rPr>
                <w:rFonts w:cs="Arial"/>
                <w:sz w:val="22"/>
                <w:szCs w:val="22"/>
              </w:rPr>
              <w:t xml:space="preserve"> </w:t>
            </w:r>
            <w:r w:rsidR="00B241F6" w:rsidRPr="00F6252E">
              <w:rPr>
                <w:rFonts w:cs="Arial"/>
                <w:sz w:val="22"/>
                <w:szCs w:val="22"/>
              </w:rPr>
              <w:t xml:space="preserve">therapeutic input in the lead up to her </w:t>
            </w:r>
            <w:r w:rsidR="00B413A8" w:rsidRPr="00F6252E">
              <w:rPr>
                <w:rFonts w:cs="Arial"/>
                <w:sz w:val="22"/>
                <w:szCs w:val="22"/>
              </w:rPr>
              <w:t>surgery</w:t>
            </w:r>
            <w:r w:rsidR="00B241F6" w:rsidRPr="00F6252E">
              <w:rPr>
                <w:rFonts w:cs="Arial"/>
                <w:sz w:val="22"/>
                <w:szCs w:val="22"/>
              </w:rPr>
              <w:t>, however,</w:t>
            </w:r>
            <w:r w:rsidR="00B91A66" w:rsidRPr="00F6252E">
              <w:rPr>
                <w:rFonts w:cs="Arial"/>
                <w:sz w:val="22"/>
                <w:szCs w:val="22"/>
              </w:rPr>
              <w:t xml:space="preserve"> she </w:t>
            </w:r>
            <w:r w:rsidR="00B413A8" w:rsidRPr="00F6252E">
              <w:rPr>
                <w:rFonts w:cs="Arial"/>
                <w:sz w:val="22"/>
                <w:szCs w:val="22"/>
                <w:lang w:eastAsia="en-GB"/>
              </w:rPr>
              <w:t>described the distress caused by inconsistent communication on the agreed arrangements for her husband to be present during the pre-op and to visit her briefly</w:t>
            </w:r>
            <w:r w:rsidR="00F6252E" w:rsidRPr="00F6252E">
              <w:rPr>
                <w:rFonts w:cs="Arial"/>
                <w:sz w:val="22"/>
                <w:szCs w:val="22"/>
                <w:lang w:eastAsia="en-GB"/>
              </w:rPr>
              <w:t xml:space="preserve"> following her surgery. </w:t>
            </w:r>
            <w:r w:rsidR="0085108E">
              <w:rPr>
                <w:rFonts w:cs="Arial"/>
                <w:sz w:val="22"/>
                <w:szCs w:val="22"/>
                <w:lang w:eastAsia="en-GB"/>
              </w:rPr>
              <w:t xml:space="preserve">She </w:t>
            </w:r>
            <w:r w:rsidR="00865D1C" w:rsidRPr="00F6252E">
              <w:rPr>
                <w:rFonts w:cs="Arial"/>
                <w:sz w:val="22"/>
                <w:szCs w:val="22"/>
                <w:lang w:eastAsia="en-GB"/>
              </w:rPr>
              <w:t xml:space="preserve">was </w:t>
            </w:r>
            <w:r w:rsidR="0085108E">
              <w:rPr>
                <w:rFonts w:cs="Arial"/>
                <w:sz w:val="22"/>
                <w:szCs w:val="22"/>
                <w:lang w:eastAsia="en-GB"/>
              </w:rPr>
              <w:t>feeling very</w:t>
            </w:r>
            <w:r w:rsidR="00B413A8" w:rsidRPr="00F6252E">
              <w:rPr>
                <w:rFonts w:cs="Arial"/>
                <w:sz w:val="22"/>
                <w:szCs w:val="22"/>
                <w:lang w:eastAsia="en-GB"/>
              </w:rPr>
              <w:t xml:space="preserve"> anxious</w:t>
            </w:r>
            <w:r w:rsidR="0085108E">
              <w:rPr>
                <w:rFonts w:cs="Arial"/>
                <w:sz w:val="22"/>
                <w:szCs w:val="22"/>
                <w:lang w:eastAsia="en-GB"/>
              </w:rPr>
              <w:t xml:space="preserve"> about her surgery and wanted her husband for support.</w:t>
            </w:r>
            <w:r w:rsidR="00F6252E" w:rsidRPr="00F6252E">
              <w:rPr>
                <w:rFonts w:cs="Arial"/>
                <w:sz w:val="22"/>
                <w:szCs w:val="22"/>
                <w:lang w:eastAsia="en-GB"/>
              </w:rPr>
              <w:t xml:space="preserve"> Although her husband was </w:t>
            </w:r>
            <w:r w:rsidR="00B91A66" w:rsidRPr="00F6252E">
              <w:rPr>
                <w:rFonts w:cs="Arial"/>
                <w:sz w:val="22"/>
                <w:szCs w:val="22"/>
                <w:lang w:eastAsia="en-GB"/>
              </w:rPr>
              <w:t xml:space="preserve">eventually </w:t>
            </w:r>
            <w:r w:rsidR="00F6252E" w:rsidRPr="00F6252E">
              <w:rPr>
                <w:rFonts w:cs="Arial"/>
                <w:sz w:val="22"/>
                <w:szCs w:val="22"/>
                <w:lang w:eastAsia="en-GB"/>
              </w:rPr>
              <w:t>allowed to be with her both before and after her surgery</w:t>
            </w:r>
            <w:r w:rsidR="00B91A66" w:rsidRPr="00F6252E">
              <w:rPr>
                <w:rFonts w:cs="Arial"/>
                <w:sz w:val="22"/>
                <w:szCs w:val="22"/>
                <w:lang w:eastAsia="en-GB"/>
              </w:rPr>
              <w:t xml:space="preserve"> the experience negatively affected the remainder of her </w:t>
            </w:r>
            <w:r w:rsidR="00F6252E" w:rsidRPr="00F6252E">
              <w:rPr>
                <w:rFonts w:cs="Arial"/>
                <w:sz w:val="22"/>
                <w:szCs w:val="22"/>
                <w:lang w:eastAsia="en-GB"/>
              </w:rPr>
              <w:t>stay</w:t>
            </w:r>
            <w:r w:rsidR="00B91A66" w:rsidRPr="00F6252E">
              <w:rPr>
                <w:rFonts w:cs="Arial"/>
                <w:sz w:val="22"/>
                <w:szCs w:val="22"/>
                <w:lang w:eastAsia="en-GB"/>
              </w:rPr>
              <w:t>.</w:t>
            </w:r>
            <w:r w:rsidR="0085108E">
              <w:rPr>
                <w:rFonts w:cs="Arial"/>
                <w:sz w:val="22"/>
                <w:szCs w:val="22"/>
                <w:lang w:eastAsia="en-GB"/>
              </w:rPr>
              <w:t xml:space="preserve"> She did not feel </w:t>
            </w:r>
            <w:r w:rsidR="00B91A66" w:rsidRPr="00F6252E">
              <w:rPr>
                <w:rFonts w:cs="Arial"/>
                <w:sz w:val="22"/>
                <w:szCs w:val="22"/>
                <w:lang w:eastAsia="en-GB"/>
              </w:rPr>
              <w:t xml:space="preserve">listened to and interactions with staff left her feeling that control </w:t>
            </w:r>
            <w:r w:rsidR="0085108E">
              <w:rPr>
                <w:rFonts w:cs="Arial"/>
                <w:sz w:val="22"/>
                <w:szCs w:val="22"/>
                <w:lang w:eastAsia="en-GB"/>
              </w:rPr>
              <w:t xml:space="preserve">was being </w:t>
            </w:r>
            <w:r w:rsidR="00B91A66" w:rsidRPr="00F6252E">
              <w:rPr>
                <w:rFonts w:cs="Arial"/>
                <w:sz w:val="22"/>
                <w:szCs w:val="22"/>
                <w:lang w:eastAsia="en-GB"/>
              </w:rPr>
              <w:t xml:space="preserve">taken away from her at a vulnerable time. </w:t>
            </w:r>
            <w:r w:rsidR="00F6252E" w:rsidRPr="00F6252E">
              <w:rPr>
                <w:rFonts w:cs="Arial"/>
                <w:sz w:val="22"/>
                <w:szCs w:val="22"/>
                <w:lang w:eastAsia="en-GB"/>
              </w:rPr>
              <w:t xml:space="preserve">She only stayed in hospital for two nights which she understood wasn’t very long for </w:t>
            </w:r>
            <w:r w:rsidR="00865D1C">
              <w:rPr>
                <w:rFonts w:cs="Arial"/>
                <w:sz w:val="22"/>
                <w:szCs w:val="22"/>
                <w:lang w:eastAsia="en-GB"/>
              </w:rPr>
              <w:t xml:space="preserve">the </w:t>
            </w:r>
            <w:r w:rsidR="00F6252E" w:rsidRPr="00F6252E">
              <w:rPr>
                <w:rFonts w:cs="Arial"/>
                <w:sz w:val="22"/>
                <w:szCs w:val="22"/>
                <w:lang w:eastAsia="en-GB"/>
              </w:rPr>
              <w:t xml:space="preserve">type of surgery she had. </w:t>
            </w:r>
            <w:r w:rsidR="00B91A66" w:rsidRPr="00F6252E">
              <w:rPr>
                <w:rFonts w:cs="Arial"/>
                <w:sz w:val="22"/>
                <w:szCs w:val="22"/>
                <w:lang w:eastAsia="en-GB"/>
              </w:rPr>
              <w:t>The experience has impacted on her willingness to undergo further treatment and procedures.</w:t>
            </w:r>
            <w:r w:rsidR="00437832">
              <w:rPr>
                <w:rFonts w:cs="Arial"/>
                <w:sz w:val="22"/>
                <w:szCs w:val="22"/>
                <w:lang w:eastAsia="en-GB"/>
              </w:rPr>
              <w:t xml:space="preserve"> </w:t>
            </w:r>
            <w:r w:rsidR="008E5162">
              <w:rPr>
                <w:rFonts w:cs="Arial"/>
                <w:sz w:val="22"/>
                <w:szCs w:val="22"/>
              </w:rPr>
              <w:t xml:space="preserve">She explained that coming from a background in social work, she </w:t>
            </w:r>
            <w:r w:rsidR="002F27B0">
              <w:rPr>
                <w:rFonts w:cs="Arial"/>
                <w:sz w:val="22"/>
                <w:szCs w:val="22"/>
              </w:rPr>
              <w:t xml:space="preserve">felt disempowered </w:t>
            </w:r>
            <w:r w:rsidR="008E5162">
              <w:rPr>
                <w:rFonts w:cs="Arial"/>
                <w:sz w:val="22"/>
                <w:szCs w:val="22"/>
              </w:rPr>
              <w:t xml:space="preserve">when she is used to being in control. Many people in her </w:t>
            </w:r>
            <w:r w:rsidR="00437832">
              <w:rPr>
                <w:rFonts w:cs="Arial"/>
                <w:sz w:val="22"/>
                <w:szCs w:val="22"/>
              </w:rPr>
              <w:t>situation</w:t>
            </w:r>
            <w:r w:rsidR="008E5162">
              <w:rPr>
                <w:rFonts w:cs="Arial"/>
                <w:sz w:val="22"/>
                <w:szCs w:val="22"/>
              </w:rPr>
              <w:t xml:space="preserve"> would not feel able </w:t>
            </w:r>
            <w:r w:rsidR="00437832">
              <w:rPr>
                <w:rFonts w:cs="Arial"/>
                <w:sz w:val="22"/>
                <w:szCs w:val="22"/>
              </w:rPr>
              <w:t xml:space="preserve">to raise their concerns and it was important </w:t>
            </w:r>
            <w:r w:rsidR="0085108E">
              <w:rPr>
                <w:rFonts w:cs="Arial"/>
                <w:sz w:val="22"/>
                <w:szCs w:val="22"/>
              </w:rPr>
              <w:t xml:space="preserve">to her </w:t>
            </w:r>
            <w:r w:rsidR="00437832">
              <w:rPr>
                <w:rFonts w:cs="Arial"/>
                <w:sz w:val="22"/>
                <w:szCs w:val="22"/>
              </w:rPr>
              <w:t>to be able to share her story to help make changes</w:t>
            </w:r>
            <w:r w:rsidR="002F27B0">
              <w:rPr>
                <w:rFonts w:cs="Arial"/>
                <w:sz w:val="22"/>
                <w:szCs w:val="22"/>
              </w:rPr>
              <w:t>.</w:t>
            </w:r>
          </w:p>
          <w:p w14:paraId="7CC35F8C" w14:textId="5F2AE6E3" w:rsidR="00536DA2" w:rsidRDefault="00536DA2" w:rsidP="00536DA2">
            <w:pPr>
              <w:rPr>
                <w:rFonts w:cs="Arial"/>
                <w:sz w:val="22"/>
                <w:szCs w:val="22"/>
              </w:rPr>
            </w:pPr>
          </w:p>
          <w:p w14:paraId="1320AAA1" w14:textId="77CCA04A" w:rsidR="005E1E5A" w:rsidRDefault="005E1E5A" w:rsidP="00091DDC">
            <w:pPr>
              <w:rPr>
                <w:rFonts w:cs="Arial"/>
                <w:sz w:val="22"/>
                <w:szCs w:val="22"/>
              </w:rPr>
            </w:pPr>
            <w:r>
              <w:rPr>
                <w:rFonts w:cs="Arial"/>
                <w:sz w:val="22"/>
                <w:szCs w:val="22"/>
              </w:rPr>
              <w:t xml:space="preserve">CB thanked the patient for sharing her story, explaining that the </w:t>
            </w:r>
            <w:r w:rsidRPr="005E1E5A">
              <w:rPr>
                <w:rFonts w:cs="Arial"/>
                <w:sz w:val="22"/>
                <w:szCs w:val="22"/>
              </w:rPr>
              <w:t xml:space="preserve">patient being at the heart of our care is a strongly established ethos here at QVH. </w:t>
            </w:r>
            <w:r>
              <w:rPr>
                <w:rFonts w:cs="Arial"/>
                <w:sz w:val="22"/>
                <w:szCs w:val="22"/>
              </w:rPr>
              <w:t>In response to the complaint, a</w:t>
            </w:r>
            <w:r w:rsidRPr="005E1E5A">
              <w:rPr>
                <w:rFonts w:cs="Arial"/>
                <w:sz w:val="22"/>
                <w:szCs w:val="22"/>
              </w:rPr>
              <w:t xml:space="preserve"> full investigation </w:t>
            </w:r>
            <w:r>
              <w:rPr>
                <w:rFonts w:cs="Arial"/>
                <w:sz w:val="22"/>
                <w:szCs w:val="22"/>
              </w:rPr>
              <w:t xml:space="preserve">was carried out to </w:t>
            </w:r>
            <w:r w:rsidRPr="005E1E5A">
              <w:rPr>
                <w:rFonts w:cs="Arial"/>
                <w:sz w:val="22"/>
                <w:szCs w:val="22"/>
              </w:rPr>
              <w:t xml:space="preserve">establish the timeline of events and </w:t>
            </w:r>
            <w:r>
              <w:rPr>
                <w:rFonts w:cs="Arial"/>
                <w:sz w:val="22"/>
                <w:szCs w:val="22"/>
              </w:rPr>
              <w:t>identify</w:t>
            </w:r>
            <w:r w:rsidRPr="005E1E5A">
              <w:rPr>
                <w:rFonts w:cs="Arial"/>
                <w:sz w:val="22"/>
                <w:szCs w:val="22"/>
              </w:rPr>
              <w:t xml:space="preserve"> the staff groups involved in order </w:t>
            </w:r>
            <w:r>
              <w:rPr>
                <w:rFonts w:cs="Arial"/>
                <w:sz w:val="22"/>
                <w:szCs w:val="22"/>
              </w:rPr>
              <w:t>to</w:t>
            </w:r>
            <w:r w:rsidRPr="005E1E5A">
              <w:rPr>
                <w:rFonts w:cs="Arial"/>
                <w:sz w:val="22"/>
                <w:szCs w:val="22"/>
              </w:rPr>
              <w:t xml:space="preserve"> identify learning f</w:t>
            </w:r>
            <w:r>
              <w:rPr>
                <w:rFonts w:cs="Arial"/>
                <w:sz w:val="22"/>
                <w:szCs w:val="22"/>
              </w:rPr>
              <w:t>or</w:t>
            </w:r>
            <w:r w:rsidRPr="005E1E5A">
              <w:rPr>
                <w:rFonts w:cs="Arial"/>
                <w:sz w:val="22"/>
                <w:szCs w:val="22"/>
              </w:rPr>
              <w:t xml:space="preserve"> all involved. Findings were reviewed with </w:t>
            </w:r>
            <w:r>
              <w:rPr>
                <w:rFonts w:cs="Arial"/>
                <w:sz w:val="22"/>
                <w:szCs w:val="22"/>
              </w:rPr>
              <w:t>teams</w:t>
            </w:r>
            <w:r w:rsidRPr="005E1E5A">
              <w:rPr>
                <w:rFonts w:cs="Arial"/>
                <w:sz w:val="22"/>
                <w:szCs w:val="22"/>
              </w:rPr>
              <w:t xml:space="preserve"> to identify opportunities for improvement and develop a consistent approach to supporting patients during admission.</w:t>
            </w:r>
            <w:r>
              <w:rPr>
                <w:rFonts w:cs="Arial"/>
                <w:sz w:val="22"/>
                <w:szCs w:val="22"/>
              </w:rPr>
              <w:t xml:space="preserve"> </w:t>
            </w:r>
            <w:r w:rsidRPr="005E1E5A">
              <w:rPr>
                <w:rFonts w:cs="Arial"/>
                <w:sz w:val="22"/>
                <w:szCs w:val="22"/>
              </w:rPr>
              <w:t xml:space="preserve">The team </w:t>
            </w:r>
            <w:r w:rsidR="009C57F4">
              <w:rPr>
                <w:rFonts w:cs="Arial"/>
                <w:sz w:val="22"/>
                <w:szCs w:val="22"/>
              </w:rPr>
              <w:t xml:space="preserve">has </w:t>
            </w:r>
            <w:r w:rsidRPr="005E1E5A">
              <w:rPr>
                <w:rFonts w:cs="Arial"/>
                <w:sz w:val="22"/>
                <w:szCs w:val="22"/>
              </w:rPr>
              <w:t>considered both potential barriers and benefits of patients being given the opportunity to be accompanie</w:t>
            </w:r>
            <w:r>
              <w:rPr>
                <w:rFonts w:cs="Arial"/>
                <w:sz w:val="22"/>
                <w:szCs w:val="22"/>
              </w:rPr>
              <w:t xml:space="preserve">d by a nominated support person and a </w:t>
            </w:r>
            <w:r w:rsidRPr="005E1E5A">
              <w:rPr>
                <w:rFonts w:cs="Arial"/>
                <w:sz w:val="22"/>
                <w:szCs w:val="22"/>
              </w:rPr>
              <w:t>‘Plus One’ Protocol</w:t>
            </w:r>
            <w:r>
              <w:rPr>
                <w:rFonts w:cs="Arial"/>
                <w:sz w:val="22"/>
                <w:szCs w:val="22"/>
              </w:rPr>
              <w:t xml:space="preserve"> has been d</w:t>
            </w:r>
            <w:r w:rsidRPr="005E1E5A">
              <w:rPr>
                <w:rFonts w:cs="Arial"/>
                <w:sz w:val="22"/>
                <w:szCs w:val="22"/>
              </w:rPr>
              <w:t>evelop</w:t>
            </w:r>
            <w:r>
              <w:rPr>
                <w:rFonts w:cs="Arial"/>
                <w:sz w:val="22"/>
                <w:szCs w:val="22"/>
              </w:rPr>
              <w:t>ed. This aims to improve the</w:t>
            </w:r>
            <w:r w:rsidRPr="005E1E5A">
              <w:rPr>
                <w:rFonts w:cs="Arial"/>
                <w:sz w:val="22"/>
                <w:szCs w:val="22"/>
              </w:rPr>
              <w:t xml:space="preserve"> patient experience and reduce</w:t>
            </w:r>
            <w:r>
              <w:rPr>
                <w:rFonts w:cs="Arial"/>
                <w:sz w:val="22"/>
                <w:szCs w:val="22"/>
              </w:rPr>
              <w:t xml:space="preserve"> anxiety by enabling e</w:t>
            </w:r>
            <w:r w:rsidRPr="005E1E5A">
              <w:rPr>
                <w:rFonts w:cs="Arial"/>
                <w:sz w:val="22"/>
                <w:szCs w:val="22"/>
              </w:rPr>
              <w:t>nhanced emotional support for patients undergoing major or parti</w:t>
            </w:r>
            <w:r>
              <w:rPr>
                <w:rFonts w:cs="Arial"/>
                <w:sz w:val="22"/>
                <w:szCs w:val="22"/>
              </w:rPr>
              <w:t xml:space="preserve">cularly distressing procedures. </w:t>
            </w:r>
            <w:r w:rsidRPr="005E1E5A">
              <w:rPr>
                <w:rFonts w:cs="Arial"/>
                <w:sz w:val="22"/>
                <w:szCs w:val="22"/>
              </w:rPr>
              <w:t xml:space="preserve">A </w:t>
            </w:r>
            <w:r>
              <w:rPr>
                <w:rFonts w:cs="Arial"/>
                <w:sz w:val="22"/>
                <w:szCs w:val="22"/>
              </w:rPr>
              <w:t xml:space="preserve">Standard Operating Policy (SOP) has </w:t>
            </w:r>
            <w:r w:rsidR="00865D1C">
              <w:rPr>
                <w:rFonts w:cs="Arial"/>
                <w:sz w:val="22"/>
                <w:szCs w:val="22"/>
              </w:rPr>
              <w:t xml:space="preserve">been </w:t>
            </w:r>
            <w:r w:rsidRPr="005E1E5A">
              <w:rPr>
                <w:rFonts w:cs="Arial"/>
                <w:sz w:val="22"/>
                <w:szCs w:val="22"/>
              </w:rPr>
              <w:t xml:space="preserve">developed and introduced to allow patients to bring one accompanying person into the admissions waiting area, with clear guidance to address the operational challenges identified. The SOP </w:t>
            </w:r>
            <w:r>
              <w:rPr>
                <w:rFonts w:cs="Arial"/>
                <w:sz w:val="22"/>
                <w:szCs w:val="22"/>
              </w:rPr>
              <w:t>has been</w:t>
            </w:r>
            <w:r w:rsidRPr="005E1E5A">
              <w:rPr>
                <w:rFonts w:cs="Arial"/>
                <w:sz w:val="22"/>
                <w:szCs w:val="22"/>
              </w:rPr>
              <w:t xml:space="preserve"> disseminated to all relevant teams and implemented with immediate effect. </w:t>
            </w:r>
            <w:r>
              <w:rPr>
                <w:rFonts w:cs="Arial"/>
                <w:sz w:val="22"/>
                <w:szCs w:val="22"/>
              </w:rPr>
              <w:t>The patient</w:t>
            </w:r>
            <w:r w:rsidRPr="005E1E5A">
              <w:rPr>
                <w:rFonts w:cs="Arial"/>
                <w:sz w:val="22"/>
                <w:szCs w:val="22"/>
              </w:rPr>
              <w:t xml:space="preserve"> has kindly agreed </w:t>
            </w:r>
            <w:r>
              <w:rPr>
                <w:rFonts w:cs="Arial"/>
                <w:sz w:val="22"/>
                <w:szCs w:val="22"/>
              </w:rPr>
              <w:t>to review the SOP</w:t>
            </w:r>
            <w:r w:rsidRPr="005E1E5A">
              <w:rPr>
                <w:rFonts w:cs="Arial"/>
                <w:sz w:val="22"/>
                <w:szCs w:val="22"/>
              </w:rPr>
              <w:t xml:space="preserve"> fo</w:t>
            </w:r>
            <w:r>
              <w:rPr>
                <w:rFonts w:cs="Arial"/>
                <w:sz w:val="22"/>
                <w:szCs w:val="22"/>
              </w:rPr>
              <w:t xml:space="preserve">r her perspective as a patient. </w:t>
            </w:r>
            <w:r w:rsidRPr="005E1E5A">
              <w:rPr>
                <w:rFonts w:cs="Arial"/>
                <w:sz w:val="22"/>
                <w:szCs w:val="22"/>
              </w:rPr>
              <w:t>This complaint has resulted in a positive service improvement that balances operational requirements with patient-centred care, supporting patients to feel more reassured and supported during what can be a highly stressful experience.</w:t>
            </w:r>
          </w:p>
          <w:p w14:paraId="4168EB99" w14:textId="139DC845" w:rsidR="00536DA2" w:rsidRDefault="00536DA2" w:rsidP="00091DDC">
            <w:pPr>
              <w:rPr>
                <w:rFonts w:cs="Arial"/>
                <w:sz w:val="22"/>
                <w:szCs w:val="22"/>
              </w:rPr>
            </w:pPr>
          </w:p>
          <w:p w14:paraId="246169F6" w14:textId="317B987B" w:rsidR="005E1E5A" w:rsidRPr="00091DDC" w:rsidRDefault="005E1E5A" w:rsidP="00091DDC">
            <w:pPr>
              <w:rPr>
                <w:rFonts w:cs="Arial"/>
                <w:sz w:val="22"/>
                <w:szCs w:val="22"/>
                <w:lang w:eastAsia="en-GB"/>
              </w:rPr>
            </w:pPr>
            <w:r w:rsidRPr="00091DDC">
              <w:rPr>
                <w:rFonts w:cs="Arial"/>
                <w:sz w:val="22"/>
                <w:szCs w:val="22"/>
                <w:lang w:eastAsia="en-GB"/>
              </w:rPr>
              <w:t>The Board thanked the patient for speaking so openly about her personal and traumatic experience and shared their regret over the negative impact it ha</w:t>
            </w:r>
            <w:r w:rsidR="00091DDC" w:rsidRPr="00091DDC">
              <w:rPr>
                <w:rFonts w:cs="Arial"/>
                <w:sz w:val="22"/>
                <w:szCs w:val="22"/>
                <w:lang w:eastAsia="en-GB"/>
              </w:rPr>
              <w:t xml:space="preserve">s </w:t>
            </w:r>
            <w:r w:rsidRPr="00091DDC">
              <w:rPr>
                <w:rFonts w:cs="Arial"/>
                <w:sz w:val="22"/>
                <w:szCs w:val="22"/>
                <w:lang w:eastAsia="en-GB"/>
              </w:rPr>
              <w:t xml:space="preserve">had on her. </w:t>
            </w:r>
            <w:r w:rsidR="00091DDC" w:rsidRPr="00091DDC">
              <w:rPr>
                <w:rFonts w:cs="Arial"/>
                <w:sz w:val="22"/>
                <w:szCs w:val="22"/>
                <w:lang w:eastAsia="en-GB"/>
              </w:rPr>
              <w:t>The Board</w:t>
            </w:r>
            <w:r w:rsidRPr="00091DDC">
              <w:rPr>
                <w:rFonts w:cs="Arial"/>
                <w:sz w:val="22"/>
                <w:szCs w:val="22"/>
                <w:lang w:eastAsia="en-GB"/>
              </w:rPr>
              <w:t xml:space="preserve"> hoped that she could take</w:t>
            </w:r>
            <w:r w:rsidR="00091DDC" w:rsidRPr="00091DDC">
              <w:rPr>
                <w:rFonts w:cs="Arial"/>
                <w:sz w:val="22"/>
                <w:szCs w:val="22"/>
                <w:lang w:eastAsia="en-GB"/>
              </w:rPr>
              <w:t xml:space="preserve"> some comfort </w:t>
            </w:r>
            <w:r w:rsidRPr="00091DDC">
              <w:rPr>
                <w:rFonts w:cs="Arial"/>
                <w:sz w:val="22"/>
                <w:szCs w:val="22"/>
                <w:lang w:eastAsia="en-GB"/>
              </w:rPr>
              <w:t xml:space="preserve">knowing that her courage in sharing her story </w:t>
            </w:r>
            <w:r w:rsidR="00091DDC" w:rsidRPr="00091DDC">
              <w:rPr>
                <w:rFonts w:cs="Arial"/>
                <w:sz w:val="22"/>
                <w:szCs w:val="22"/>
                <w:lang w:eastAsia="en-GB"/>
              </w:rPr>
              <w:t>has led to positive improvements for</w:t>
            </w:r>
            <w:r w:rsidRPr="00091DDC">
              <w:rPr>
                <w:rFonts w:cs="Arial"/>
                <w:sz w:val="22"/>
                <w:szCs w:val="22"/>
                <w:lang w:eastAsia="en-GB"/>
              </w:rPr>
              <w:t xml:space="preserve"> future patients. The Board reflected that the most significant theme they had heard was the feeling of not being listened to and recognised that this reflected a broader challenge of ensuring care remains truly patient-centred rather than paternalistic. </w:t>
            </w:r>
            <w:r w:rsidR="00091DDC" w:rsidRPr="00091DDC">
              <w:rPr>
                <w:rFonts w:cs="Arial"/>
                <w:sz w:val="22"/>
                <w:szCs w:val="22"/>
                <w:lang w:eastAsia="en-GB"/>
              </w:rPr>
              <w:t>H</w:t>
            </w:r>
            <w:r w:rsidRPr="00091DDC">
              <w:rPr>
                <w:rFonts w:cs="Arial"/>
                <w:sz w:val="22"/>
                <w:szCs w:val="22"/>
                <w:lang w:eastAsia="en-GB"/>
              </w:rPr>
              <w:t>ealthcare relies on trusting relationships between patients and staff and that maintaining and strengthening that trust is fundamental to everything the Trust does.</w:t>
            </w:r>
          </w:p>
          <w:p w14:paraId="6A83460E" w14:textId="715EC566" w:rsidR="00536DA2" w:rsidRDefault="00536DA2" w:rsidP="00091DDC">
            <w:pPr>
              <w:rPr>
                <w:rFonts w:cs="Arial"/>
                <w:sz w:val="22"/>
                <w:szCs w:val="22"/>
              </w:rPr>
            </w:pPr>
          </w:p>
          <w:p w14:paraId="49236951" w14:textId="26D5236A" w:rsidR="00536DA2" w:rsidRDefault="00EB2300" w:rsidP="00091DDC">
            <w:pPr>
              <w:rPr>
                <w:rFonts w:cs="Arial"/>
                <w:sz w:val="22"/>
                <w:szCs w:val="22"/>
              </w:rPr>
            </w:pPr>
            <w:r>
              <w:rPr>
                <w:rFonts w:cs="Arial"/>
                <w:sz w:val="22"/>
                <w:szCs w:val="22"/>
              </w:rPr>
              <w:t xml:space="preserve">The Board thanked the patient </w:t>
            </w:r>
            <w:r w:rsidR="00536DA2">
              <w:rPr>
                <w:rFonts w:cs="Arial"/>
                <w:sz w:val="22"/>
                <w:szCs w:val="22"/>
              </w:rPr>
              <w:t>for havin</w:t>
            </w:r>
            <w:r w:rsidR="00437832">
              <w:rPr>
                <w:rFonts w:cs="Arial"/>
                <w:sz w:val="22"/>
                <w:szCs w:val="22"/>
              </w:rPr>
              <w:t xml:space="preserve">g </w:t>
            </w:r>
            <w:r w:rsidR="00865D1C">
              <w:rPr>
                <w:rFonts w:cs="Arial"/>
                <w:sz w:val="22"/>
                <w:szCs w:val="22"/>
              </w:rPr>
              <w:t xml:space="preserve">the </w:t>
            </w:r>
            <w:r w:rsidR="00437832">
              <w:rPr>
                <w:rFonts w:cs="Arial"/>
                <w:sz w:val="22"/>
                <w:szCs w:val="22"/>
              </w:rPr>
              <w:t>courage to speak up and thanked CB for explaining the</w:t>
            </w:r>
            <w:r w:rsidR="00536DA2">
              <w:rPr>
                <w:rFonts w:cs="Arial"/>
                <w:sz w:val="22"/>
                <w:szCs w:val="22"/>
              </w:rPr>
              <w:t xml:space="preserve"> changes</w:t>
            </w:r>
            <w:r w:rsidR="00437832">
              <w:rPr>
                <w:rFonts w:cs="Arial"/>
                <w:sz w:val="22"/>
                <w:szCs w:val="22"/>
              </w:rPr>
              <w:t xml:space="preserve"> that have been </w:t>
            </w:r>
            <w:r w:rsidR="00865D1C">
              <w:rPr>
                <w:rFonts w:cs="Arial"/>
                <w:sz w:val="22"/>
                <w:szCs w:val="22"/>
              </w:rPr>
              <w:t xml:space="preserve">made </w:t>
            </w:r>
            <w:r w:rsidR="00437832">
              <w:rPr>
                <w:rFonts w:cs="Arial"/>
                <w:sz w:val="22"/>
                <w:szCs w:val="22"/>
              </w:rPr>
              <w:t>as a result of the patient sharing her story</w:t>
            </w:r>
            <w:r w:rsidR="00536DA2">
              <w:rPr>
                <w:rFonts w:cs="Arial"/>
                <w:sz w:val="22"/>
                <w:szCs w:val="22"/>
              </w:rPr>
              <w:t>.</w:t>
            </w:r>
          </w:p>
          <w:p w14:paraId="58515F03" w14:textId="0FEDB21C" w:rsidR="00536DA2" w:rsidRPr="009E2463" w:rsidRDefault="00536DA2" w:rsidP="009C57F4">
            <w:pPr>
              <w:rPr>
                <w:rFonts w:cs="Arial"/>
                <w:sz w:val="22"/>
                <w:szCs w:val="22"/>
              </w:rPr>
            </w:pPr>
          </w:p>
        </w:tc>
      </w:tr>
      <w:tr w:rsidR="00536DA2" w:rsidRPr="0020519D" w14:paraId="780F6834" w14:textId="77777777" w:rsidTr="00BE4B54">
        <w:tblPrEx>
          <w:tblLook w:val="0000" w:firstRow="0" w:lastRow="0" w:firstColumn="0" w:lastColumn="0" w:noHBand="0" w:noVBand="0"/>
        </w:tblPrEx>
        <w:tc>
          <w:tcPr>
            <w:tcW w:w="1838" w:type="dxa"/>
          </w:tcPr>
          <w:p w14:paraId="37646BD4" w14:textId="77777777" w:rsidR="00536DA2" w:rsidRPr="0020519D" w:rsidRDefault="00220A76" w:rsidP="00536DA2">
            <w:pPr>
              <w:jc w:val="center"/>
              <w:rPr>
                <w:rFonts w:cs="Arial"/>
                <w:b/>
                <w:bCs/>
                <w:sz w:val="22"/>
                <w:szCs w:val="22"/>
              </w:rPr>
            </w:pPr>
            <w:r w:rsidRPr="00AE750E">
              <w:rPr>
                <w:rFonts w:cs="Arial"/>
                <w:b/>
                <w:bCs/>
                <w:sz w:val="22"/>
                <w:szCs w:val="22"/>
              </w:rPr>
              <w:lastRenderedPageBreak/>
              <w:t>31</w:t>
            </w:r>
            <w:r w:rsidR="00536DA2" w:rsidRPr="00AE750E">
              <w:rPr>
                <w:rFonts w:cs="Arial"/>
                <w:b/>
                <w:bCs/>
                <w:sz w:val="22"/>
                <w:szCs w:val="22"/>
              </w:rPr>
              <w:t>-26</w:t>
            </w:r>
          </w:p>
        </w:tc>
        <w:tc>
          <w:tcPr>
            <w:tcW w:w="9185" w:type="dxa"/>
            <w:gridSpan w:val="2"/>
          </w:tcPr>
          <w:p w14:paraId="228970E5" w14:textId="77777777" w:rsidR="00536DA2" w:rsidRPr="00E55BB6" w:rsidRDefault="00536DA2" w:rsidP="00536DA2">
            <w:pPr>
              <w:rPr>
                <w:rFonts w:cs="Arial"/>
                <w:b/>
                <w:sz w:val="22"/>
                <w:szCs w:val="22"/>
              </w:rPr>
            </w:pPr>
            <w:r w:rsidRPr="00823632">
              <w:rPr>
                <w:rFonts w:cs="Arial"/>
                <w:b/>
                <w:sz w:val="22"/>
                <w:szCs w:val="22"/>
              </w:rPr>
              <w:t xml:space="preserve">Chair’s report </w:t>
            </w:r>
            <w:r>
              <w:rPr>
                <w:rFonts w:cs="Arial"/>
                <w:sz w:val="22"/>
                <w:szCs w:val="22"/>
              </w:rPr>
              <w:t xml:space="preserve"> </w:t>
            </w:r>
          </w:p>
          <w:p w14:paraId="0DBCC29B" w14:textId="77777777" w:rsidR="00536DA2" w:rsidRPr="00AE750E" w:rsidRDefault="00536DA2" w:rsidP="00536DA2">
            <w:pPr>
              <w:rPr>
                <w:rFonts w:cs="Arial"/>
                <w:sz w:val="22"/>
                <w:szCs w:val="22"/>
              </w:rPr>
            </w:pPr>
            <w:r w:rsidRPr="00301F92">
              <w:rPr>
                <w:rFonts w:cs="Arial"/>
                <w:sz w:val="22"/>
                <w:szCs w:val="22"/>
              </w:rPr>
              <w:t>AM presented t</w:t>
            </w:r>
            <w:r w:rsidRPr="00AE750E">
              <w:rPr>
                <w:rFonts w:cs="Arial"/>
                <w:sz w:val="22"/>
                <w:szCs w:val="22"/>
              </w:rPr>
              <w:t>he report to the Board, highlighting the following:</w:t>
            </w:r>
          </w:p>
          <w:p w14:paraId="1D827DBE" w14:textId="48EE06E0" w:rsidR="00536DA2" w:rsidRPr="00AE750E" w:rsidRDefault="00AE750E" w:rsidP="00AE750E">
            <w:pPr>
              <w:pStyle w:val="ListParagraph"/>
              <w:numPr>
                <w:ilvl w:val="0"/>
                <w:numId w:val="29"/>
              </w:numPr>
              <w:rPr>
                <w:rFonts w:ascii="Arial" w:hAnsi="Arial" w:cs="Arial"/>
                <w:sz w:val="22"/>
                <w:szCs w:val="22"/>
              </w:rPr>
            </w:pPr>
            <w:r w:rsidRPr="00AE750E">
              <w:rPr>
                <w:rFonts w:ascii="Arial" w:hAnsi="Arial" w:cs="Arial"/>
                <w:sz w:val="22"/>
                <w:szCs w:val="22"/>
              </w:rPr>
              <w:t xml:space="preserve">Progressing the Trust’s strategic </w:t>
            </w:r>
            <w:r w:rsidR="00536DA2" w:rsidRPr="00AE750E">
              <w:rPr>
                <w:rFonts w:ascii="Arial" w:hAnsi="Arial" w:cs="Arial"/>
                <w:sz w:val="22"/>
                <w:szCs w:val="22"/>
              </w:rPr>
              <w:t xml:space="preserve">partnership </w:t>
            </w:r>
            <w:r w:rsidRPr="00AE750E">
              <w:rPr>
                <w:rFonts w:ascii="Arial" w:hAnsi="Arial" w:cs="Arial"/>
                <w:sz w:val="22"/>
                <w:szCs w:val="22"/>
              </w:rPr>
              <w:t xml:space="preserve">remains a key priority. Key decisions on the Memorandum of Understanding and leadership and governance arrangements are due to be considered by partner Boards later in July 2026. </w:t>
            </w:r>
          </w:p>
          <w:p w14:paraId="321E95CD" w14:textId="77777777" w:rsidR="00AE750E" w:rsidRPr="00AE750E" w:rsidRDefault="00AE750E" w:rsidP="00AE750E">
            <w:pPr>
              <w:pStyle w:val="ListParagraph"/>
              <w:numPr>
                <w:ilvl w:val="0"/>
                <w:numId w:val="29"/>
              </w:numPr>
              <w:rPr>
                <w:rFonts w:ascii="Arial" w:hAnsi="Arial" w:cs="Arial"/>
                <w:sz w:val="22"/>
                <w:szCs w:val="22"/>
              </w:rPr>
            </w:pPr>
            <w:r w:rsidRPr="00AE750E">
              <w:rPr>
                <w:rFonts w:ascii="Arial" w:hAnsi="Arial" w:cs="Arial"/>
                <w:sz w:val="22"/>
                <w:szCs w:val="22"/>
              </w:rPr>
              <w:t>The Trust welcomes Nick Page and Kalee Talvitie-Brown who have joined the Board as Non-Executive Directors. The Board records its thanks to Peter O’Donnell, Shaun O’Leary and Russell Hobby whose terms of office as Non-Executive Directors concluded on 30 June 2026.</w:t>
            </w:r>
          </w:p>
          <w:p w14:paraId="5A65A0A7" w14:textId="77777777" w:rsidR="00220A76" w:rsidRPr="00AE750E" w:rsidRDefault="00AE750E" w:rsidP="00AE750E">
            <w:pPr>
              <w:pStyle w:val="ListParagraph"/>
              <w:numPr>
                <w:ilvl w:val="0"/>
                <w:numId w:val="29"/>
              </w:numPr>
              <w:rPr>
                <w:rFonts w:ascii="Arial" w:hAnsi="Arial" w:cs="Arial"/>
                <w:sz w:val="22"/>
                <w:szCs w:val="22"/>
              </w:rPr>
            </w:pPr>
            <w:r w:rsidRPr="00AE750E">
              <w:rPr>
                <w:rFonts w:ascii="Arial" w:hAnsi="Arial" w:cs="Arial"/>
                <w:sz w:val="22"/>
                <w:szCs w:val="22"/>
              </w:rPr>
              <w:t>The QVH Star Awards will take place on 10 July 2026, providing an opportunity to recognise and celebrate the contribution of colleagues across the Trust.</w:t>
            </w:r>
          </w:p>
          <w:p w14:paraId="07D115F1" w14:textId="77777777" w:rsidR="00AE750E" w:rsidRPr="00AE750E" w:rsidRDefault="00AE750E" w:rsidP="00AE750E">
            <w:pPr>
              <w:pStyle w:val="ListParagraph"/>
              <w:rPr>
                <w:rFonts w:ascii="Arial" w:hAnsi="Arial" w:cs="Arial"/>
                <w:sz w:val="22"/>
                <w:szCs w:val="22"/>
              </w:rPr>
            </w:pPr>
          </w:p>
          <w:p w14:paraId="7B4367E8" w14:textId="77777777" w:rsidR="00536DA2" w:rsidRPr="00301F92" w:rsidRDefault="00536DA2" w:rsidP="00536DA2">
            <w:pPr>
              <w:rPr>
                <w:rFonts w:cs="Arial"/>
                <w:sz w:val="22"/>
                <w:szCs w:val="22"/>
              </w:rPr>
            </w:pPr>
            <w:r w:rsidRPr="00301F92">
              <w:rPr>
                <w:rFonts w:cs="Arial"/>
                <w:sz w:val="22"/>
                <w:szCs w:val="22"/>
              </w:rPr>
              <w:t xml:space="preserve">The Board </w:t>
            </w:r>
            <w:r w:rsidRPr="00301F92">
              <w:rPr>
                <w:rFonts w:cs="Arial"/>
                <w:b/>
                <w:sz w:val="22"/>
                <w:szCs w:val="22"/>
              </w:rPr>
              <w:t>noted</w:t>
            </w:r>
            <w:r w:rsidRPr="00301F92">
              <w:rPr>
                <w:rFonts w:cs="Arial"/>
                <w:sz w:val="22"/>
                <w:szCs w:val="22"/>
              </w:rPr>
              <w:t xml:space="preserve"> the contents of the report.</w:t>
            </w:r>
          </w:p>
          <w:p w14:paraId="63F639AC" w14:textId="77777777" w:rsidR="00536DA2" w:rsidRPr="00111CE0" w:rsidRDefault="00536DA2" w:rsidP="00536DA2">
            <w:pPr>
              <w:rPr>
                <w:rFonts w:cs="Arial"/>
                <w:sz w:val="22"/>
                <w:szCs w:val="22"/>
              </w:rPr>
            </w:pPr>
          </w:p>
        </w:tc>
      </w:tr>
      <w:tr w:rsidR="00536DA2" w:rsidRPr="0020519D" w14:paraId="1E4ABFB2" w14:textId="77777777" w:rsidTr="00BE4B54">
        <w:tblPrEx>
          <w:tblLook w:val="0000" w:firstRow="0" w:lastRow="0" w:firstColumn="0" w:lastColumn="0" w:noHBand="0" w:noVBand="0"/>
        </w:tblPrEx>
        <w:tc>
          <w:tcPr>
            <w:tcW w:w="1838" w:type="dxa"/>
          </w:tcPr>
          <w:p w14:paraId="021D823D" w14:textId="77777777" w:rsidR="00536DA2" w:rsidRPr="0020519D" w:rsidRDefault="00220A76" w:rsidP="00536DA2">
            <w:pPr>
              <w:jc w:val="center"/>
              <w:rPr>
                <w:rFonts w:cs="Arial"/>
                <w:b/>
                <w:bCs/>
                <w:sz w:val="22"/>
                <w:szCs w:val="22"/>
              </w:rPr>
            </w:pPr>
            <w:r w:rsidRPr="00481DDB">
              <w:rPr>
                <w:rFonts w:cs="Arial"/>
                <w:b/>
                <w:bCs/>
                <w:sz w:val="22"/>
                <w:szCs w:val="22"/>
              </w:rPr>
              <w:lastRenderedPageBreak/>
              <w:t>32</w:t>
            </w:r>
            <w:r w:rsidR="00536DA2" w:rsidRPr="00481DDB">
              <w:rPr>
                <w:rFonts w:cs="Arial"/>
                <w:b/>
                <w:bCs/>
                <w:sz w:val="22"/>
                <w:szCs w:val="22"/>
              </w:rPr>
              <w:t>-26</w:t>
            </w:r>
          </w:p>
        </w:tc>
        <w:tc>
          <w:tcPr>
            <w:tcW w:w="9185" w:type="dxa"/>
            <w:gridSpan w:val="2"/>
          </w:tcPr>
          <w:p w14:paraId="411A0EA4" w14:textId="77777777" w:rsidR="00536DA2" w:rsidRDefault="00536DA2" w:rsidP="00696455">
            <w:pPr>
              <w:rPr>
                <w:rFonts w:cs="Arial"/>
                <w:b/>
                <w:sz w:val="22"/>
                <w:szCs w:val="22"/>
              </w:rPr>
            </w:pPr>
            <w:r w:rsidRPr="001252BB">
              <w:rPr>
                <w:rFonts w:cs="Arial"/>
                <w:b/>
                <w:sz w:val="22"/>
                <w:szCs w:val="22"/>
              </w:rPr>
              <w:t xml:space="preserve">Chief Executive’s report </w:t>
            </w:r>
          </w:p>
          <w:p w14:paraId="1FB07110" w14:textId="77777777" w:rsidR="00696455" w:rsidRPr="00696455" w:rsidRDefault="00536DA2" w:rsidP="00696455">
            <w:pPr>
              <w:rPr>
                <w:rFonts w:cs="Arial"/>
                <w:sz w:val="22"/>
                <w:szCs w:val="22"/>
              </w:rPr>
            </w:pPr>
            <w:r w:rsidRPr="00301F92">
              <w:rPr>
                <w:rFonts w:cs="Arial"/>
                <w:sz w:val="22"/>
                <w:szCs w:val="22"/>
              </w:rPr>
              <w:t>AJ pre</w:t>
            </w:r>
            <w:r w:rsidRPr="00696455">
              <w:rPr>
                <w:rFonts w:cs="Arial"/>
                <w:sz w:val="22"/>
                <w:szCs w:val="22"/>
              </w:rPr>
              <w:t>sented the report to the Board, highlighting that:</w:t>
            </w:r>
          </w:p>
          <w:p w14:paraId="4EEE483B" w14:textId="77777777" w:rsidR="00696455" w:rsidRPr="00696455" w:rsidRDefault="00351FC9" w:rsidP="00696455">
            <w:pPr>
              <w:pStyle w:val="ListParagraph"/>
              <w:numPr>
                <w:ilvl w:val="0"/>
                <w:numId w:val="29"/>
              </w:numPr>
              <w:rPr>
                <w:rFonts w:ascii="Arial" w:hAnsi="Arial" w:cs="Arial"/>
                <w:sz w:val="22"/>
                <w:szCs w:val="22"/>
              </w:rPr>
            </w:pPr>
            <w:r w:rsidRPr="00696455">
              <w:rPr>
                <w:rFonts w:ascii="Arial" w:hAnsi="Arial" w:cs="Arial"/>
                <w:sz w:val="22"/>
                <w:szCs w:val="22"/>
                <w:lang w:eastAsia="en-GB"/>
              </w:rPr>
              <w:t>The Trust has started the year from a quality, urgent care and financial pe</w:t>
            </w:r>
            <w:r w:rsidR="00696455" w:rsidRPr="00696455">
              <w:rPr>
                <w:rFonts w:ascii="Arial" w:hAnsi="Arial" w:cs="Arial"/>
                <w:sz w:val="22"/>
                <w:szCs w:val="22"/>
                <w:lang w:eastAsia="en-GB"/>
              </w:rPr>
              <w:t>rspective in a strong position. There remains financial risk in 2026/27 due to a gap in the Better Value Cost reduction programme and there is ongoing focus on the delivery of the schemes.</w:t>
            </w:r>
          </w:p>
          <w:p w14:paraId="2655DBF9" w14:textId="77777777" w:rsidR="00696455" w:rsidRPr="00696455" w:rsidRDefault="00351FC9" w:rsidP="00696455">
            <w:pPr>
              <w:pStyle w:val="ListParagraph"/>
              <w:numPr>
                <w:ilvl w:val="0"/>
                <w:numId w:val="29"/>
              </w:numPr>
              <w:rPr>
                <w:rFonts w:ascii="Arial" w:hAnsi="Arial" w:cs="Arial"/>
                <w:sz w:val="22"/>
                <w:szCs w:val="22"/>
              </w:rPr>
            </w:pPr>
            <w:r w:rsidRPr="00696455">
              <w:rPr>
                <w:rFonts w:ascii="Arial" w:hAnsi="Arial" w:cs="Arial"/>
                <w:sz w:val="22"/>
                <w:szCs w:val="22"/>
                <w:lang w:eastAsia="en-GB"/>
              </w:rPr>
              <w:t xml:space="preserve">There are challenges in planned care performance and there is exceptional focus from the team in this area. </w:t>
            </w:r>
          </w:p>
          <w:p w14:paraId="46E49F72" w14:textId="77777777" w:rsidR="00696455" w:rsidRPr="00696455" w:rsidRDefault="00916FBB" w:rsidP="00916FBB">
            <w:pPr>
              <w:pStyle w:val="ListParagraph"/>
              <w:numPr>
                <w:ilvl w:val="0"/>
                <w:numId w:val="29"/>
              </w:numPr>
              <w:rPr>
                <w:rFonts w:ascii="Arial" w:hAnsi="Arial" w:cs="Arial"/>
                <w:sz w:val="22"/>
                <w:szCs w:val="22"/>
              </w:rPr>
            </w:pPr>
            <w:r w:rsidRPr="00916FBB">
              <w:rPr>
                <w:rFonts w:ascii="Arial" w:hAnsi="Arial" w:cs="Arial"/>
                <w:sz w:val="22"/>
                <w:szCs w:val="22"/>
                <w:lang w:eastAsia="en-GB"/>
              </w:rPr>
              <w:t xml:space="preserve">The Trust's quarter </w:t>
            </w:r>
            <w:r>
              <w:rPr>
                <w:rFonts w:ascii="Arial" w:hAnsi="Arial" w:cs="Arial"/>
                <w:sz w:val="22"/>
                <w:szCs w:val="22"/>
                <w:lang w:eastAsia="en-GB"/>
              </w:rPr>
              <w:t xml:space="preserve">4 </w:t>
            </w:r>
            <w:r w:rsidR="00351FC9" w:rsidRPr="00916FBB">
              <w:rPr>
                <w:rFonts w:ascii="Arial" w:hAnsi="Arial" w:cs="Arial"/>
                <w:sz w:val="22"/>
                <w:szCs w:val="22"/>
                <w:lang w:eastAsia="en-GB"/>
              </w:rPr>
              <w:t>Nati</w:t>
            </w:r>
            <w:r w:rsidRPr="00916FBB">
              <w:rPr>
                <w:rFonts w:ascii="Arial" w:hAnsi="Arial" w:cs="Arial"/>
                <w:sz w:val="22"/>
                <w:szCs w:val="22"/>
                <w:lang w:eastAsia="en-GB"/>
              </w:rPr>
              <w:t>onal Oversight Framework (NOF) position has</w:t>
            </w:r>
            <w:r w:rsidR="00351FC9" w:rsidRPr="00916FBB">
              <w:rPr>
                <w:rFonts w:ascii="Arial" w:hAnsi="Arial" w:cs="Arial"/>
                <w:sz w:val="22"/>
                <w:szCs w:val="22"/>
                <w:lang w:eastAsia="en-GB"/>
              </w:rPr>
              <w:t xml:space="preserve"> declined </w:t>
            </w:r>
            <w:r w:rsidRPr="00916FBB">
              <w:rPr>
                <w:rFonts w:ascii="Arial" w:hAnsi="Arial" w:cs="Arial"/>
                <w:sz w:val="22"/>
                <w:szCs w:val="22"/>
                <w:lang w:eastAsia="en-GB"/>
              </w:rPr>
              <w:t xml:space="preserve">to 42 out of 134 acute provider trusts, compared to 29 out of 134 in quarter </w:t>
            </w:r>
            <w:r>
              <w:rPr>
                <w:rFonts w:ascii="Arial" w:hAnsi="Arial" w:cs="Arial"/>
                <w:sz w:val="22"/>
                <w:szCs w:val="22"/>
                <w:lang w:eastAsia="en-GB"/>
              </w:rPr>
              <w:t>3</w:t>
            </w:r>
            <w:r w:rsidR="00351FC9" w:rsidRPr="00916FBB">
              <w:rPr>
                <w:rFonts w:ascii="Arial" w:hAnsi="Arial" w:cs="Arial"/>
                <w:sz w:val="22"/>
                <w:szCs w:val="22"/>
                <w:lang w:eastAsia="en-GB"/>
              </w:rPr>
              <w:t>. The drivers for this are primarily the staff survey results and elective care access</w:t>
            </w:r>
            <w:r w:rsidR="00351FC9" w:rsidRPr="00696455">
              <w:rPr>
                <w:rFonts w:ascii="Arial" w:hAnsi="Arial" w:cs="Arial"/>
                <w:sz w:val="22"/>
                <w:szCs w:val="22"/>
                <w:lang w:eastAsia="en-GB"/>
              </w:rPr>
              <w:t xml:space="preserve"> performance, both of which </w:t>
            </w:r>
            <w:r w:rsidR="00696455" w:rsidRPr="00696455">
              <w:rPr>
                <w:rFonts w:ascii="Arial" w:hAnsi="Arial" w:cs="Arial"/>
                <w:sz w:val="22"/>
                <w:szCs w:val="22"/>
                <w:lang w:eastAsia="en-GB"/>
              </w:rPr>
              <w:t>have been discussed previously by the</w:t>
            </w:r>
            <w:r w:rsidR="00351FC9" w:rsidRPr="00696455">
              <w:rPr>
                <w:rFonts w:ascii="Arial" w:hAnsi="Arial" w:cs="Arial"/>
                <w:sz w:val="22"/>
                <w:szCs w:val="22"/>
                <w:lang w:eastAsia="en-GB"/>
              </w:rPr>
              <w:t xml:space="preserve"> Board and continue to be areas of focus. It should be noted that, excluding the impact of Deficit Support Funding, QVH would have been positioned within Segment 1. </w:t>
            </w:r>
          </w:p>
          <w:p w14:paraId="4BC5B6E6" w14:textId="77777777" w:rsidR="00696455" w:rsidRPr="00696455" w:rsidRDefault="00351FC9" w:rsidP="00696455">
            <w:pPr>
              <w:pStyle w:val="ListParagraph"/>
              <w:numPr>
                <w:ilvl w:val="0"/>
                <w:numId w:val="29"/>
              </w:numPr>
              <w:rPr>
                <w:rFonts w:ascii="Arial" w:hAnsi="Arial" w:cs="Arial"/>
                <w:sz w:val="22"/>
                <w:szCs w:val="22"/>
              </w:rPr>
            </w:pPr>
            <w:r w:rsidRPr="00696455">
              <w:rPr>
                <w:rFonts w:ascii="Arial" w:hAnsi="Arial" w:cs="Arial"/>
                <w:sz w:val="22"/>
                <w:szCs w:val="22"/>
                <w:lang w:eastAsia="en-GB"/>
              </w:rPr>
              <w:t xml:space="preserve">There is good traction across the Trust's strategic programmes. Good progress is being made with the </w:t>
            </w:r>
            <w:r w:rsidR="00696455">
              <w:rPr>
                <w:rFonts w:ascii="Arial" w:hAnsi="Arial" w:cs="Arial"/>
                <w:sz w:val="22"/>
                <w:szCs w:val="22"/>
                <w:lang w:eastAsia="en-GB"/>
              </w:rPr>
              <w:t xml:space="preserve">East Grinstead </w:t>
            </w:r>
            <w:r w:rsidRPr="00696455">
              <w:rPr>
                <w:rFonts w:ascii="Arial" w:hAnsi="Arial" w:cs="Arial"/>
                <w:sz w:val="22"/>
                <w:szCs w:val="22"/>
                <w:lang w:eastAsia="en-GB"/>
              </w:rPr>
              <w:t>Co</w:t>
            </w:r>
            <w:r w:rsidR="00696455" w:rsidRPr="00696455">
              <w:rPr>
                <w:rFonts w:ascii="Arial" w:hAnsi="Arial" w:cs="Arial"/>
                <w:sz w:val="22"/>
                <w:szCs w:val="22"/>
                <w:lang w:eastAsia="en-GB"/>
              </w:rPr>
              <w:t>mmunity Diagnostic Centre (CDC)</w:t>
            </w:r>
            <w:r w:rsidR="00696455">
              <w:rPr>
                <w:rFonts w:ascii="Arial" w:hAnsi="Arial" w:cs="Arial"/>
                <w:sz w:val="22"/>
                <w:szCs w:val="22"/>
                <w:lang w:eastAsia="en-GB"/>
              </w:rPr>
              <w:t xml:space="preserve"> build</w:t>
            </w:r>
            <w:r w:rsidRPr="00696455">
              <w:rPr>
                <w:rFonts w:ascii="Arial" w:hAnsi="Arial" w:cs="Arial"/>
                <w:sz w:val="22"/>
                <w:szCs w:val="22"/>
                <w:lang w:eastAsia="en-GB"/>
              </w:rPr>
              <w:t xml:space="preserve">. Issues are being addressed as they arise and the </w:t>
            </w:r>
            <w:r w:rsidR="00696455">
              <w:rPr>
                <w:rFonts w:ascii="Arial" w:hAnsi="Arial" w:cs="Arial"/>
                <w:sz w:val="22"/>
                <w:szCs w:val="22"/>
                <w:lang w:eastAsia="en-GB"/>
              </w:rPr>
              <w:t>works</w:t>
            </w:r>
            <w:r w:rsidRPr="00696455">
              <w:rPr>
                <w:rFonts w:ascii="Arial" w:hAnsi="Arial" w:cs="Arial"/>
                <w:sz w:val="22"/>
                <w:szCs w:val="22"/>
                <w:lang w:eastAsia="en-GB"/>
              </w:rPr>
              <w:t xml:space="preserve"> remain on track for an autumn opening. </w:t>
            </w:r>
          </w:p>
          <w:p w14:paraId="7B067143" w14:textId="77777777" w:rsidR="00696455" w:rsidRPr="00696455" w:rsidRDefault="00696455" w:rsidP="00696455">
            <w:pPr>
              <w:pStyle w:val="ListParagraph"/>
              <w:numPr>
                <w:ilvl w:val="0"/>
                <w:numId w:val="29"/>
              </w:numPr>
              <w:rPr>
                <w:rFonts w:ascii="Arial" w:hAnsi="Arial" w:cs="Arial"/>
                <w:sz w:val="22"/>
                <w:szCs w:val="22"/>
              </w:rPr>
            </w:pPr>
            <w:r w:rsidRPr="00696455">
              <w:rPr>
                <w:rFonts w:ascii="Arial" w:hAnsi="Arial" w:cs="Arial"/>
                <w:sz w:val="22"/>
                <w:szCs w:val="22"/>
                <w:lang w:eastAsia="en-GB"/>
              </w:rPr>
              <w:t xml:space="preserve">AJ recorded her thanks to staff, particularly the Estates and Theatres teams, </w:t>
            </w:r>
            <w:r w:rsidR="00351FC9" w:rsidRPr="00696455">
              <w:rPr>
                <w:rFonts w:ascii="Arial" w:hAnsi="Arial" w:cs="Arial"/>
                <w:sz w:val="22"/>
                <w:szCs w:val="22"/>
                <w:lang w:eastAsia="en-GB"/>
              </w:rPr>
              <w:t>for their work during the recent period</w:t>
            </w:r>
            <w:r w:rsidRPr="00696455">
              <w:rPr>
                <w:rFonts w:ascii="Arial" w:hAnsi="Arial" w:cs="Arial"/>
                <w:sz w:val="22"/>
                <w:szCs w:val="22"/>
                <w:lang w:eastAsia="en-GB"/>
              </w:rPr>
              <w:t xml:space="preserve"> of exceptionally warm weather to keep the number of cancellations to a minimum and t</w:t>
            </w:r>
            <w:r w:rsidR="00351FC9" w:rsidRPr="00696455">
              <w:rPr>
                <w:rFonts w:ascii="Arial" w:hAnsi="Arial" w:cs="Arial"/>
                <w:sz w:val="22"/>
                <w:szCs w:val="22"/>
                <w:lang w:eastAsia="en-GB"/>
              </w:rPr>
              <w:t xml:space="preserve">he Digital team </w:t>
            </w:r>
            <w:r w:rsidRPr="00696455">
              <w:rPr>
                <w:rFonts w:ascii="Arial" w:hAnsi="Arial" w:cs="Arial"/>
                <w:sz w:val="22"/>
                <w:szCs w:val="22"/>
                <w:lang w:eastAsia="en-GB"/>
              </w:rPr>
              <w:t>for their response to</w:t>
            </w:r>
            <w:r w:rsidR="00351FC9" w:rsidRPr="00696455">
              <w:rPr>
                <w:rFonts w:ascii="Arial" w:hAnsi="Arial" w:cs="Arial"/>
                <w:sz w:val="22"/>
                <w:szCs w:val="22"/>
                <w:lang w:eastAsia="en-GB"/>
              </w:rPr>
              <w:t xml:space="preserve"> the loss of data centres. </w:t>
            </w:r>
          </w:p>
          <w:p w14:paraId="41342421" w14:textId="77777777" w:rsidR="00530BA2" w:rsidRDefault="00351FC9" w:rsidP="00530BA2">
            <w:pPr>
              <w:pStyle w:val="ListParagraph"/>
              <w:numPr>
                <w:ilvl w:val="0"/>
                <w:numId w:val="29"/>
              </w:numPr>
              <w:rPr>
                <w:rFonts w:ascii="Arial" w:hAnsi="Arial" w:cs="Arial"/>
                <w:sz w:val="22"/>
                <w:szCs w:val="22"/>
              </w:rPr>
            </w:pPr>
            <w:r w:rsidRPr="00696455">
              <w:rPr>
                <w:rFonts w:ascii="Arial" w:hAnsi="Arial" w:cs="Arial"/>
                <w:sz w:val="22"/>
                <w:szCs w:val="22"/>
                <w:lang w:eastAsia="en-GB"/>
              </w:rPr>
              <w:t>The Trust welcome</w:t>
            </w:r>
            <w:r w:rsidR="00696455" w:rsidRPr="00696455">
              <w:rPr>
                <w:rFonts w:ascii="Arial" w:hAnsi="Arial" w:cs="Arial"/>
                <w:sz w:val="22"/>
                <w:szCs w:val="22"/>
                <w:lang w:eastAsia="en-GB"/>
              </w:rPr>
              <w:t>s</w:t>
            </w:r>
            <w:r w:rsidRPr="00696455">
              <w:rPr>
                <w:rFonts w:ascii="Arial" w:hAnsi="Arial" w:cs="Arial"/>
                <w:sz w:val="22"/>
                <w:szCs w:val="22"/>
                <w:lang w:eastAsia="en-GB"/>
              </w:rPr>
              <w:t xml:space="preserve"> Ross Dunworth, Finance Director at Royal Surrey NHS Foundation Trust, who joined QVH as Interim Chief Finance Officer.</w:t>
            </w:r>
          </w:p>
          <w:p w14:paraId="085AEB85" w14:textId="77777777" w:rsidR="00530BA2" w:rsidRPr="00530BA2" w:rsidRDefault="00530BA2" w:rsidP="00530BA2">
            <w:pPr>
              <w:pStyle w:val="ListParagraph"/>
              <w:rPr>
                <w:rFonts w:ascii="Arial" w:hAnsi="Arial" w:cs="Arial"/>
                <w:sz w:val="22"/>
                <w:szCs w:val="22"/>
              </w:rPr>
            </w:pPr>
          </w:p>
          <w:p w14:paraId="230A0584" w14:textId="77777777" w:rsidR="00696455" w:rsidRPr="00530BA2" w:rsidRDefault="00696455" w:rsidP="00530BA2">
            <w:pPr>
              <w:rPr>
                <w:rFonts w:cs="Arial"/>
                <w:sz w:val="22"/>
                <w:szCs w:val="22"/>
              </w:rPr>
            </w:pPr>
            <w:r w:rsidRPr="00530BA2">
              <w:rPr>
                <w:rFonts w:cs="Arial"/>
                <w:sz w:val="22"/>
                <w:szCs w:val="22"/>
              </w:rPr>
              <w:t xml:space="preserve">The Board welcomed the progress being made </w:t>
            </w:r>
            <w:r w:rsidR="00124AE0" w:rsidRPr="00530BA2">
              <w:rPr>
                <w:rFonts w:cs="Arial"/>
                <w:sz w:val="22"/>
                <w:szCs w:val="22"/>
              </w:rPr>
              <w:t>with the CDC and queried</w:t>
            </w:r>
            <w:r w:rsidRPr="00530BA2">
              <w:rPr>
                <w:rFonts w:cs="Arial"/>
                <w:sz w:val="22"/>
                <w:szCs w:val="22"/>
              </w:rPr>
              <w:t xml:space="preserve"> whether </w:t>
            </w:r>
            <w:r w:rsidR="00124AE0" w:rsidRPr="00530BA2">
              <w:rPr>
                <w:rFonts w:cs="Arial"/>
                <w:sz w:val="22"/>
                <w:szCs w:val="22"/>
              </w:rPr>
              <w:t xml:space="preserve">the performance </w:t>
            </w:r>
            <w:r w:rsidRPr="00530BA2">
              <w:rPr>
                <w:rFonts w:cs="Arial"/>
                <w:sz w:val="22"/>
                <w:szCs w:val="22"/>
              </w:rPr>
              <w:t>target</w:t>
            </w:r>
            <w:r w:rsidR="00124AE0" w:rsidRPr="00530BA2">
              <w:rPr>
                <w:rFonts w:cs="Arial"/>
                <w:sz w:val="22"/>
                <w:szCs w:val="22"/>
              </w:rPr>
              <w:t>s will be revised following the opening of the new building,</w:t>
            </w:r>
            <w:r w:rsidRPr="00530BA2">
              <w:rPr>
                <w:rFonts w:cs="Arial"/>
                <w:sz w:val="22"/>
                <w:szCs w:val="22"/>
              </w:rPr>
              <w:t xml:space="preserve"> noting the challenges in achieving </w:t>
            </w:r>
            <w:r w:rsidR="00124AE0" w:rsidRPr="00530BA2">
              <w:rPr>
                <w:rFonts w:cs="Arial"/>
                <w:sz w:val="22"/>
                <w:szCs w:val="22"/>
              </w:rPr>
              <w:t>current activity targets.</w:t>
            </w:r>
            <w:r w:rsidR="00530BA2" w:rsidRPr="00530BA2">
              <w:rPr>
                <w:rFonts w:cs="Arial"/>
                <w:sz w:val="22"/>
                <w:szCs w:val="22"/>
              </w:rPr>
              <w:t xml:space="preserve"> </w:t>
            </w:r>
            <w:r w:rsidRPr="00530BA2">
              <w:rPr>
                <w:rFonts w:cs="Arial"/>
                <w:sz w:val="22"/>
                <w:szCs w:val="22"/>
              </w:rPr>
              <w:t xml:space="preserve">TE </w:t>
            </w:r>
            <w:r w:rsidR="007A2C87">
              <w:rPr>
                <w:rFonts w:cs="Arial"/>
                <w:sz w:val="22"/>
                <w:szCs w:val="22"/>
              </w:rPr>
              <w:t>explained</w:t>
            </w:r>
            <w:r w:rsidRPr="00530BA2">
              <w:rPr>
                <w:rFonts w:cs="Arial"/>
                <w:sz w:val="22"/>
                <w:szCs w:val="22"/>
              </w:rPr>
              <w:t xml:space="preserve"> that </w:t>
            </w:r>
            <w:r w:rsidR="00124AE0" w:rsidRPr="00530BA2">
              <w:rPr>
                <w:rFonts w:cs="Arial"/>
                <w:sz w:val="22"/>
                <w:szCs w:val="22"/>
              </w:rPr>
              <w:t>an increase in last year’s activity levels has been delivered, however</w:t>
            </w:r>
            <w:r w:rsidR="007A2C87">
              <w:rPr>
                <w:rFonts w:cs="Arial"/>
                <w:sz w:val="22"/>
                <w:szCs w:val="22"/>
              </w:rPr>
              <w:t>,</w:t>
            </w:r>
            <w:r w:rsidRPr="00530BA2">
              <w:rPr>
                <w:rFonts w:cs="Arial"/>
                <w:sz w:val="22"/>
                <w:szCs w:val="22"/>
              </w:rPr>
              <w:t xml:space="preserve"> the plan</w:t>
            </w:r>
            <w:r w:rsidR="007A2C87">
              <w:rPr>
                <w:rFonts w:cs="Arial"/>
                <w:sz w:val="22"/>
                <w:szCs w:val="22"/>
              </w:rPr>
              <w:t xml:space="preserve"> for a 35% increase in activity </w:t>
            </w:r>
            <w:r w:rsidR="00124AE0" w:rsidRPr="00530BA2">
              <w:rPr>
                <w:rFonts w:cs="Arial"/>
                <w:sz w:val="22"/>
                <w:szCs w:val="22"/>
              </w:rPr>
              <w:t>was very ambitious</w:t>
            </w:r>
            <w:r w:rsidRPr="00530BA2">
              <w:rPr>
                <w:rFonts w:cs="Arial"/>
                <w:sz w:val="22"/>
                <w:szCs w:val="22"/>
              </w:rPr>
              <w:t xml:space="preserve">. </w:t>
            </w:r>
            <w:r w:rsidR="0067672B">
              <w:rPr>
                <w:rFonts w:cs="Arial"/>
                <w:sz w:val="22"/>
                <w:szCs w:val="22"/>
              </w:rPr>
              <w:t>Pathway o</w:t>
            </w:r>
            <w:r w:rsidR="0067672B" w:rsidRPr="00530BA2">
              <w:rPr>
                <w:rFonts w:cs="Arial"/>
                <w:sz w:val="22"/>
                <w:szCs w:val="22"/>
              </w:rPr>
              <w:t xml:space="preserve">pportunities </w:t>
            </w:r>
            <w:r w:rsidR="00124AE0" w:rsidRPr="00530BA2">
              <w:rPr>
                <w:rFonts w:cs="Arial"/>
                <w:sz w:val="22"/>
                <w:szCs w:val="22"/>
              </w:rPr>
              <w:t>are being explored</w:t>
            </w:r>
            <w:r w:rsidRPr="00530BA2">
              <w:rPr>
                <w:rFonts w:cs="Arial"/>
                <w:sz w:val="22"/>
                <w:szCs w:val="22"/>
              </w:rPr>
              <w:t>. It</w:t>
            </w:r>
            <w:r w:rsidR="00124AE0" w:rsidRPr="00530BA2">
              <w:rPr>
                <w:rFonts w:cs="Arial"/>
                <w:sz w:val="22"/>
                <w:szCs w:val="22"/>
              </w:rPr>
              <w:t xml:space="preserve"> is</w:t>
            </w:r>
            <w:r w:rsidRPr="00530BA2">
              <w:rPr>
                <w:rFonts w:cs="Arial"/>
                <w:sz w:val="22"/>
                <w:szCs w:val="22"/>
              </w:rPr>
              <w:t xml:space="preserve"> hoped that improvements in the underpinning processes, alongside engagement with GPs, w</w:t>
            </w:r>
            <w:r w:rsidR="00124AE0" w:rsidRPr="00530BA2">
              <w:rPr>
                <w:rFonts w:cs="Arial"/>
                <w:sz w:val="22"/>
                <w:szCs w:val="22"/>
              </w:rPr>
              <w:t>ill</w:t>
            </w:r>
            <w:r w:rsidRPr="00530BA2">
              <w:rPr>
                <w:rFonts w:cs="Arial"/>
                <w:sz w:val="22"/>
                <w:szCs w:val="22"/>
              </w:rPr>
              <w:t xml:space="preserve"> support future performance. Strong relationships with primary care </w:t>
            </w:r>
            <w:r w:rsidR="00124AE0" w:rsidRPr="00530BA2">
              <w:rPr>
                <w:rFonts w:cs="Arial"/>
                <w:sz w:val="22"/>
                <w:szCs w:val="22"/>
              </w:rPr>
              <w:t>are</w:t>
            </w:r>
            <w:r w:rsidRPr="00530BA2">
              <w:rPr>
                <w:rFonts w:cs="Arial"/>
                <w:sz w:val="22"/>
                <w:szCs w:val="22"/>
              </w:rPr>
              <w:t xml:space="preserve"> a key enabler and the appointment of a GP</w:t>
            </w:r>
            <w:r w:rsidR="00124AE0" w:rsidRPr="00530BA2">
              <w:rPr>
                <w:rFonts w:cs="Arial"/>
                <w:sz w:val="22"/>
                <w:szCs w:val="22"/>
              </w:rPr>
              <w:t xml:space="preserve"> as </w:t>
            </w:r>
            <w:r w:rsidR="00916FBB">
              <w:rPr>
                <w:rFonts w:cs="Arial"/>
                <w:sz w:val="22"/>
                <w:szCs w:val="22"/>
              </w:rPr>
              <w:t>the</w:t>
            </w:r>
            <w:r w:rsidR="00916FBB">
              <w:t xml:space="preserve"> </w:t>
            </w:r>
            <w:r w:rsidR="00916FBB" w:rsidRPr="00916FBB">
              <w:rPr>
                <w:rFonts w:cs="Arial"/>
                <w:sz w:val="22"/>
                <w:szCs w:val="22"/>
              </w:rPr>
              <w:t xml:space="preserve">CDC </w:t>
            </w:r>
            <w:r w:rsidR="00916FBB">
              <w:rPr>
                <w:rFonts w:cs="Arial"/>
                <w:sz w:val="22"/>
                <w:szCs w:val="22"/>
              </w:rPr>
              <w:t>Clinical Lead</w:t>
            </w:r>
            <w:r w:rsidR="00124AE0" w:rsidRPr="00530BA2">
              <w:rPr>
                <w:rFonts w:cs="Arial"/>
                <w:sz w:val="22"/>
                <w:szCs w:val="22"/>
              </w:rPr>
              <w:t xml:space="preserve"> is strengthening GP </w:t>
            </w:r>
            <w:r w:rsidR="0067672B">
              <w:rPr>
                <w:rFonts w:cs="Arial"/>
                <w:sz w:val="22"/>
                <w:szCs w:val="22"/>
              </w:rPr>
              <w:t>engagement</w:t>
            </w:r>
            <w:r w:rsidRPr="00530BA2">
              <w:rPr>
                <w:rFonts w:cs="Arial"/>
                <w:sz w:val="22"/>
                <w:szCs w:val="22"/>
              </w:rPr>
              <w:t xml:space="preserve">. </w:t>
            </w:r>
            <w:r w:rsidR="00530BA2" w:rsidRPr="00530BA2">
              <w:rPr>
                <w:rFonts w:cs="Arial"/>
                <w:sz w:val="22"/>
                <w:szCs w:val="22"/>
              </w:rPr>
              <w:t>The risk to</w:t>
            </w:r>
            <w:r w:rsidRPr="00530BA2">
              <w:rPr>
                <w:rFonts w:cs="Arial"/>
                <w:sz w:val="22"/>
                <w:szCs w:val="22"/>
              </w:rPr>
              <w:t xml:space="preserve"> financial</w:t>
            </w:r>
            <w:r w:rsidR="00530BA2" w:rsidRPr="00530BA2">
              <w:rPr>
                <w:rFonts w:cs="Arial"/>
                <w:sz w:val="22"/>
                <w:szCs w:val="22"/>
              </w:rPr>
              <w:t xml:space="preserve"> performance, should an increase in CDC activity</w:t>
            </w:r>
            <w:r w:rsidRPr="00530BA2">
              <w:rPr>
                <w:rFonts w:cs="Arial"/>
                <w:sz w:val="22"/>
                <w:szCs w:val="22"/>
              </w:rPr>
              <w:t xml:space="preserve"> not </w:t>
            </w:r>
            <w:r w:rsidR="00530BA2" w:rsidRPr="00530BA2">
              <w:rPr>
                <w:rFonts w:cs="Arial"/>
                <w:sz w:val="22"/>
                <w:szCs w:val="22"/>
              </w:rPr>
              <w:t xml:space="preserve">be achieved </w:t>
            </w:r>
            <w:r w:rsidR="007A2C87">
              <w:rPr>
                <w:rFonts w:cs="Arial"/>
                <w:sz w:val="22"/>
                <w:szCs w:val="22"/>
              </w:rPr>
              <w:t>is</w:t>
            </w:r>
            <w:r w:rsidR="00530BA2" w:rsidRPr="00530BA2">
              <w:rPr>
                <w:rFonts w:cs="Arial"/>
                <w:sz w:val="22"/>
                <w:szCs w:val="22"/>
              </w:rPr>
              <w:t xml:space="preserve"> acknowledged</w:t>
            </w:r>
            <w:r w:rsidRPr="00530BA2">
              <w:rPr>
                <w:rFonts w:cs="Arial"/>
                <w:sz w:val="22"/>
                <w:szCs w:val="22"/>
              </w:rPr>
              <w:t>.</w:t>
            </w:r>
          </w:p>
          <w:p w14:paraId="52825545" w14:textId="77777777" w:rsidR="00696455" w:rsidRDefault="00696455" w:rsidP="00696455">
            <w:pPr>
              <w:rPr>
                <w:rFonts w:cs="Arial"/>
                <w:sz w:val="22"/>
                <w:szCs w:val="22"/>
              </w:rPr>
            </w:pPr>
          </w:p>
          <w:p w14:paraId="6D0E1A5F" w14:textId="77777777" w:rsidR="007D0035" w:rsidRPr="00481DDB" w:rsidRDefault="006D3A81" w:rsidP="00481DDB">
            <w:pPr>
              <w:rPr>
                <w:rFonts w:cs="Arial"/>
                <w:sz w:val="22"/>
                <w:szCs w:val="22"/>
              </w:rPr>
            </w:pPr>
            <w:r>
              <w:rPr>
                <w:rFonts w:cs="Arial"/>
                <w:sz w:val="22"/>
                <w:szCs w:val="22"/>
              </w:rPr>
              <w:t>In response to a qu</w:t>
            </w:r>
            <w:r w:rsidRPr="00481DDB">
              <w:rPr>
                <w:rFonts w:cs="Arial"/>
                <w:sz w:val="22"/>
                <w:szCs w:val="22"/>
              </w:rPr>
              <w:t xml:space="preserve">estion on the </w:t>
            </w:r>
            <w:r w:rsidR="00536DA2" w:rsidRPr="00481DDB">
              <w:rPr>
                <w:rFonts w:cs="Arial"/>
                <w:sz w:val="22"/>
                <w:szCs w:val="22"/>
              </w:rPr>
              <w:t>most topical ar</w:t>
            </w:r>
            <w:r w:rsidRPr="00481DDB">
              <w:rPr>
                <w:rFonts w:cs="Arial"/>
                <w:sz w:val="22"/>
                <w:szCs w:val="22"/>
              </w:rPr>
              <w:t xml:space="preserve">eas from the staff survey, </w:t>
            </w:r>
            <w:r w:rsidR="00916FBB" w:rsidRPr="00481DDB">
              <w:rPr>
                <w:rFonts w:cs="Arial"/>
                <w:sz w:val="22"/>
                <w:szCs w:val="22"/>
              </w:rPr>
              <w:t>HE exp</w:t>
            </w:r>
            <w:r w:rsidR="000D5934" w:rsidRPr="00481DDB">
              <w:rPr>
                <w:rFonts w:cs="Arial"/>
                <w:sz w:val="22"/>
                <w:szCs w:val="22"/>
              </w:rPr>
              <w:t>lained E</w:t>
            </w:r>
            <w:r w:rsidR="00916FBB" w:rsidRPr="00481DDB">
              <w:rPr>
                <w:rFonts w:cs="Arial"/>
                <w:sz w:val="22"/>
                <w:szCs w:val="22"/>
              </w:rPr>
              <w:t>xecutive directors have</w:t>
            </w:r>
            <w:r w:rsidR="00536DA2" w:rsidRPr="00481DDB">
              <w:rPr>
                <w:rFonts w:cs="Arial"/>
                <w:sz w:val="22"/>
                <w:szCs w:val="22"/>
              </w:rPr>
              <w:t xml:space="preserve"> met with </w:t>
            </w:r>
            <w:r w:rsidR="00916FBB" w:rsidRPr="00481DDB">
              <w:rPr>
                <w:rFonts w:cs="Arial"/>
                <w:sz w:val="22"/>
                <w:szCs w:val="22"/>
              </w:rPr>
              <w:t xml:space="preserve">managers from </w:t>
            </w:r>
            <w:r w:rsidR="00536DA2" w:rsidRPr="00481DDB">
              <w:rPr>
                <w:rFonts w:cs="Arial"/>
                <w:sz w:val="22"/>
                <w:szCs w:val="22"/>
              </w:rPr>
              <w:t>e</w:t>
            </w:r>
            <w:r w:rsidRPr="00481DDB">
              <w:rPr>
                <w:rFonts w:cs="Arial"/>
                <w:sz w:val="22"/>
                <w:szCs w:val="22"/>
              </w:rPr>
              <w:t>ach</w:t>
            </w:r>
            <w:r w:rsidR="00536DA2" w:rsidRPr="00481DDB">
              <w:rPr>
                <w:rFonts w:cs="Arial"/>
                <w:sz w:val="22"/>
                <w:szCs w:val="22"/>
              </w:rPr>
              <w:t xml:space="preserve"> depart</w:t>
            </w:r>
            <w:r w:rsidR="00916FBB" w:rsidRPr="00481DDB">
              <w:rPr>
                <w:rFonts w:cs="Arial"/>
                <w:sz w:val="22"/>
                <w:szCs w:val="22"/>
              </w:rPr>
              <w:t xml:space="preserve">ment to discuss the areas of </w:t>
            </w:r>
            <w:r w:rsidR="00536DA2" w:rsidRPr="00481DDB">
              <w:rPr>
                <w:rFonts w:cs="Arial"/>
                <w:sz w:val="22"/>
                <w:szCs w:val="22"/>
              </w:rPr>
              <w:t xml:space="preserve">decline and </w:t>
            </w:r>
            <w:r w:rsidR="00916FBB" w:rsidRPr="00481DDB">
              <w:rPr>
                <w:rFonts w:cs="Arial"/>
                <w:sz w:val="22"/>
                <w:szCs w:val="22"/>
              </w:rPr>
              <w:t>the</w:t>
            </w:r>
            <w:r w:rsidR="007A2C87" w:rsidRPr="00481DDB">
              <w:rPr>
                <w:rFonts w:cs="Arial"/>
                <w:sz w:val="22"/>
                <w:szCs w:val="22"/>
              </w:rPr>
              <w:t xml:space="preserve"> </w:t>
            </w:r>
            <w:r w:rsidR="00536DA2" w:rsidRPr="00481DDB">
              <w:rPr>
                <w:rFonts w:cs="Arial"/>
                <w:sz w:val="22"/>
                <w:szCs w:val="22"/>
              </w:rPr>
              <w:t>action</w:t>
            </w:r>
            <w:r w:rsidR="00916FBB" w:rsidRPr="00481DDB">
              <w:rPr>
                <w:rFonts w:cs="Arial"/>
                <w:sz w:val="22"/>
                <w:szCs w:val="22"/>
              </w:rPr>
              <w:t xml:space="preserve"> being taken</w:t>
            </w:r>
            <w:r w:rsidR="00536DA2" w:rsidRPr="00481DDB">
              <w:rPr>
                <w:rFonts w:cs="Arial"/>
                <w:sz w:val="22"/>
                <w:szCs w:val="22"/>
              </w:rPr>
              <w:t xml:space="preserve">. </w:t>
            </w:r>
            <w:r w:rsidR="00916FBB" w:rsidRPr="00481DDB">
              <w:rPr>
                <w:rFonts w:cs="Arial"/>
                <w:sz w:val="22"/>
                <w:szCs w:val="22"/>
              </w:rPr>
              <w:t>It is recognised that staff may be feeling the im</w:t>
            </w:r>
            <w:r w:rsidR="007A2C87" w:rsidRPr="00481DDB">
              <w:rPr>
                <w:rFonts w:cs="Arial"/>
                <w:sz w:val="22"/>
                <w:szCs w:val="22"/>
              </w:rPr>
              <w:t>pact of the reduction in posts</w:t>
            </w:r>
            <w:r w:rsidR="00916FBB" w:rsidRPr="00481DDB">
              <w:rPr>
                <w:rFonts w:cs="Arial"/>
                <w:sz w:val="22"/>
                <w:szCs w:val="22"/>
              </w:rPr>
              <w:t xml:space="preserve"> and the i</w:t>
            </w:r>
            <w:r w:rsidR="00536DA2" w:rsidRPr="00481DDB">
              <w:rPr>
                <w:rFonts w:cs="Arial"/>
                <w:sz w:val="22"/>
                <w:szCs w:val="22"/>
              </w:rPr>
              <w:t xml:space="preserve">mpact </w:t>
            </w:r>
            <w:r w:rsidR="00391F29" w:rsidRPr="00481DDB">
              <w:rPr>
                <w:rFonts w:cs="Arial"/>
                <w:sz w:val="22"/>
                <w:szCs w:val="22"/>
              </w:rPr>
              <w:t xml:space="preserve">that this may have </w:t>
            </w:r>
            <w:r w:rsidR="00536DA2" w:rsidRPr="00481DDB">
              <w:rPr>
                <w:rFonts w:cs="Arial"/>
                <w:sz w:val="22"/>
                <w:szCs w:val="22"/>
              </w:rPr>
              <w:t xml:space="preserve">on morale. </w:t>
            </w:r>
            <w:r w:rsidR="000641E3" w:rsidRPr="00481DDB">
              <w:rPr>
                <w:rFonts w:cs="Arial"/>
                <w:sz w:val="22"/>
                <w:szCs w:val="22"/>
              </w:rPr>
              <w:t xml:space="preserve">AJ acknowledged the </w:t>
            </w:r>
            <w:r w:rsidR="000D5934" w:rsidRPr="00481DDB">
              <w:rPr>
                <w:rFonts w:cs="Arial"/>
                <w:sz w:val="22"/>
                <w:szCs w:val="22"/>
              </w:rPr>
              <w:t>importance</w:t>
            </w:r>
            <w:r w:rsidR="00481DDB" w:rsidRPr="00481DDB">
              <w:rPr>
                <w:rFonts w:cs="Arial"/>
                <w:sz w:val="22"/>
                <w:szCs w:val="22"/>
              </w:rPr>
              <w:t xml:space="preserve"> of</w:t>
            </w:r>
            <w:r w:rsidR="000641E3" w:rsidRPr="00481DDB">
              <w:rPr>
                <w:rFonts w:cs="Arial"/>
                <w:sz w:val="22"/>
                <w:szCs w:val="22"/>
              </w:rPr>
              <w:t xml:space="preserve"> deliver</w:t>
            </w:r>
            <w:r w:rsidR="00481DDB" w:rsidRPr="00481DDB">
              <w:rPr>
                <w:rFonts w:cs="Arial"/>
                <w:sz w:val="22"/>
                <w:szCs w:val="22"/>
              </w:rPr>
              <w:t>ing</w:t>
            </w:r>
            <w:r w:rsidR="000641E3" w:rsidRPr="00481DDB">
              <w:rPr>
                <w:rFonts w:cs="Arial"/>
                <w:sz w:val="22"/>
                <w:szCs w:val="22"/>
              </w:rPr>
              <w:t xml:space="preserve"> financial savings through different and more sustainable ways of working, rather than through cost reduction alone, and the importance of working with colleagues to achieve this. </w:t>
            </w:r>
            <w:r w:rsidR="0067672B">
              <w:rPr>
                <w:rFonts w:cs="Arial"/>
                <w:sz w:val="22"/>
                <w:szCs w:val="22"/>
              </w:rPr>
              <w:t>The Board</w:t>
            </w:r>
            <w:r w:rsidR="00481DDB" w:rsidRPr="00481DDB">
              <w:rPr>
                <w:rFonts w:cs="Arial"/>
                <w:sz w:val="22"/>
                <w:szCs w:val="22"/>
              </w:rPr>
              <w:t xml:space="preserve"> noted an </w:t>
            </w:r>
            <w:r w:rsidR="00481DDB" w:rsidRPr="00481DDB">
              <w:rPr>
                <w:rFonts w:cs="Arial"/>
                <w:sz w:val="22"/>
                <w:szCs w:val="22"/>
                <w:lang w:eastAsia="en-GB"/>
              </w:rPr>
              <w:t>apparent disconnect between n</w:t>
            </w:r>
            <w:r w:rsidR="00391F29" w:rsidRPr="00481DDB">
              <w:rPr>
                <w:rFonts w:cs="Arial"/>
                <w:sz w:val="22"/>
                <w:szCs w:val="22"/>
              </w:rPr>
              <w:t xml:space="preserve">ursing </w:t>
            </w:r>
            <w:r w:rsidR="00536DA2" w:rsidRPr="00481DDB">
              <w:rPr>
                <w:rFonts w:cs="Arial"/>
                <w:sz w:val="22"/>
                <w:szCs w:val="22"/>
              </w:rPr>
              <w:t xml:space="preserve">staffing levels </w:t>
            </w:r>
            <w:r w:rsidR="00391F29" w:rsidRPr="00481DDB">
              <w:rPr>
                <w:rFonts w:cs="Arial"/>
                <w:sz w:val="22"/>
                <w:szCs w:val="22"/>
              </w:rPr>
              <w:t>at QVH</w:t>
            </w:r>
            <w:r w:rsidR="00481DDB" w:rsidRPr="00481DDB">
              <w:rPr>
                <w:rFonts w:cs="Arial"/>
                <w:sz w:val="22"/>
                <w:szCs w:val="22"/>
              </w:rPr>
              <w:t>, which</w:t>
            </w:r>
            <w:r w:rsidR="00391F29" w:rsidRPr="00481DDB">
              <w:rPr>
                <w:rFonts w:cs="Arial"/>
                <w:sz w:val="22"/>
                <w:szCs w:val="22"/>
              </w:rPr>
              <w:t xml:space="preserve"> are still above other trusts</w:t>
            </w:r>
            <w:r w:rsidR="00481DDB" w:rsidRPr="00481DDB">
              <w:rPr>
                <w:rFonts w:cs="Arial"/>
                <w:sz w:val="22"/>
                <w:szCs w:val="22"/>
              </w:rPr>
              <w:t>,</w:t>
            </w:r>
            <w:r w:rsidR="00391F29" w:rsidRPr="00481DDB">
              <w:rPr>
                <w:rFonts w:cs="Arial"/>
                <w:sz w:val="22"/>
                <w:szCs w:val="22"/>
              </w:rPr>
              <w:t xml:space="preserve"> </w:t>
            </w:r>
            <w:r w:rsidR="00481DDB" w:rsidRPr="00481DDB">
              <w:rPr>
                <w:rFonts w:cs="Arial"/>
                <w:sz w:val="22"/>
                <w:szCs w:val="22"/>
                <w:lang w:eastAsia="en-GB"/>
              </w:rPr>
              <w:t xml:space="preserve">and anecdotal feedback from staff on their experience. LB recognised </w:t>
            </w:r>
            <w:r w:rsidR="007D0035" w:rsidRPr="00481DDB">
              <w:rPr>
                <w:rFonts w:cs="Arial"/>
                <w:sz w:val="22"/>
                <w:szCs w:val="22"/>
                <w:lang w:eastAsia="en-GB"/>
              </w:rPr>
              <w:t xml:space="preserve">the need to continue listening to staff feedback, ensuring concerns are understood, and </w:t>
            </w:r>
            <w:r w:rsidR="00481DDB" w:rsidRPr="00481DDB">
              <w:rPr>
                <w:rFonts w:cs="Arial"/>
                <w:sz w:val="22"/>
                <w:szCs w:val="22"/>
                <w:lang w:eastAsia="en-GB"/>
              </w:rPr>
              <w:t>to work</w:t>
            </w:r>
            <w:r w:rsidR="007D0035" w:rsidRPr="00481DDB">
              <w:rPr>
                <w:rFonts w:cs="Arial"/>
                <w:sz w:val="22"/>
                <w:szCs w:val="22"/>
                <w:lang w:eastAsia="en-GB"/>
              </w:rPr>
              <w:t xml:space="preserve"> collaboratively with colleagu</w:t>
            </w:r>
            <w:r w:rsidR="00481DDB" w:rsidRPr="00481DDB">
              <w:rPr>
                <w:rFonts w:cs="Arial"/>
                <w:sz w:val="22"/>
                <w:szCs w:val="22"/>
                <w:lang w:eastAsia="en-GB"/>
              </w:rPr>
              <w:t>es to ensure they understand the metrics an</w:t>
            </w:r>
            <w:r w:rsidR="0067672B">
              <w:rPr>
                <w:rFonts w:cs="Arial"/>
                <w:sz w:val="22"/>
                <w:szCs w:val="22"/>
                <w:lang w:eastAsia="en-GB"/>
              </w:rPr>
              <w:t>d</w:t>
            </w:r>
            <w:r w:rsidR="00481DDB" w:rsidRPr="00481DDB">
              <w:rPr>
                <w:rFonts w:cs="Arial"/>
                <w:sz w:val="22"/>
                <w:szCs w:val="22"/>
                <w:lang w:eastAsia="en-GB"/>
              </w:rPr>
              <w:t xml:space="preserve"> are supported in ways of working differently.</w:t>
            </w:r>
          </w:p>
          <w:p w14:paraId="51169457" w14:textId="77777777" w:rsidR="007D0035" w:rsidRPr="00DD30BB" w:rsidRDefault="007D0035" w:rsidP="00696455">
            <w:pPr>
              <w:rPr>
                <w:rFonts w:cs="Arial"/>
                <w:sz w:val="22"/>
                <w:szCs w:val="22"/>
              </w:rPr>
            </w:pPr>
          </w:p>
          <w:p w14:paraId="6A45A1BF" w14:textId="77777777" w:rsidR="00536DA2" w:rsidRPr="00DD30BB" w:rsidRDefault="00536DA2" w:rsidP="00696455">
            <w:pPr>
              <w:rPr>
                <w:rFonts w:cs="Arial"/>
                <w:sz w:val="22"/>
                <w:szCs w:val="22"/>
              </w:rPr>
            </w:pPr>
            <w:r w:rsidRPr="00DD30BB">
              <w:rPr>
                <w:rFonts w:cs="Arial"/>
                <w:sz w:val="22"/>
                <w:szCs w:val="22"/>
              </w:rPr>
              <w:t xml:space="preserve">The Board </w:t>
            </w:r>
            <w:r w:rsidRPr="00DD30BB">
              <w:rPr>
                <w:rFonts w:cs="Arial"/>
                <w:b/>
                <w:bCs/>
                <w:sz w:val="22"/>
                <w:szCs w:val="22"/>
              </w:rPr>
              <w:t>noted</w:t>
            </w:r>
            <w:r w:rsidRPr="00DD30BB">
              <w:rPr>
                <w:rFonts w:cs="Arial"/>
                <w:sz w:val="22"/>
                <w:szCs w:val="22"/>
              </w:rPr>
              <w:t xml:space="preserve"> the contents of the report.</w:t>
            </w:r>
          </w:p>
          <w:p w14:paraId="0C5B1BEB" w14:textId="77777777" w:rsidR="00536DA2" w:rsidRPr="0081217D" w:rsidRDefault="00536DA2" w:rsidP="00696455">
            <w:pPr>
              <w:rPr>
                <w:rFonts w:ascii="ArialMT" w:hAnsi="ArialMT" w:cs="ArialMT"/>
                <w:sz w:val="22"/>
                <w:szCs w:val="22"/>
                <w:lang w:eastAsia="en-GB"/>
              </w:rPr>
            </w:pPr>
          </w:p>
        </w:tc>
      </w:tr>
      <w:tr w:rsidR="00536DA2" w:rsidRPr="0020519D" w14:paraId="62E8D0DA" w14:textId="77777777" w:rsidTr="00BE4B54">
        <w:tblPrEx>
          <w:tblLook w:val="0000" w:firstRow="0" w:lastRow="0" w:firstColumn="0" w:lastColumn="0" w:noHBand="0" w:noVBand="0"/>
        </w:tblPrEx>
        <w:tc>
          <w:tcPr>
            <w:tcW w:w="1838" w:type="dxa"/>
          </w:tcPr>
          <w:p w14:paraId="34A8C16B" w14:textId="77777777" w:rsidR="00536DA2" w:rsidRDefault="00220A76" w:rsidP="00536DA2">
            <w:pPr>
              <w:jc w:val="center"/>
              <w:rPr>
                <w:rFonts w:cs="Arial"/>
                <w:b/>
                <w:bCs/>
                <w:sz w:val="22"/>
                <w:szCs w:val="22"/>
              </w:rPr>
            </w:pPr>
            <w:r w:rsidRPr="008E5162">
              <w:rPr>
                <w:rFonts w:cs="Arial"/>
                <w:b/>
                <w:bCs/>
                <w:sz w:val="22"/>
                <w:szCs w:val="22"/>
              </w:rPr>
              <w:t>33</w:t>
            </w:r>
            <w:r w:rsidR="00536DA2" w:rsidRPr="008E5162">
              <w:rPr>
                <w:rFonts w:cs="Arial"/>
                <w:b/>
                <w:bCs/>
                <w:sz w:val="22"/>
                <w:szCs w:val="22"/>
              </w:rPr>
              <w:t>-26</w:t>
            </w:r>
          </w:p>
        </w:tc>
        <w:tc>
          <w:tcPr>
            <w:tcW w:w="9185" w:type="dxa"/>
            <w:gridSpan w:val="2"/>
          </w:tcPr>
          <w:p w14:paraId="4910F0B9" w14:textId="77777777" w:rsidR="00536DA2" w:rsidRDefault="00536DA2" w:rsidP="00536DA2">
            <w:pPr>
              <w:rPr>
                <w:rFonts w:cs="Arial"/>
                <w:b/>
                <w:sz w:val="22"/>
                <w:szCs w:val="22"/>
              </w:rPr>
            </w:pPr>
            <w:r>
              <w:rPr>
                <w:rFonts w:cs="Arial"/>
                <w:b/>
                <w:sz w:val="22"/>
                <w:szCs w:val="22"/>
              </w:rPr>
              <w:t>Integrated quality and performance report</w:t>
            </w:r>
          </w:p>
          <w:p w14:paraId="29EFD4A8" w14:textId="77777777" w:rsidR="000D5934" w:rsidRPr="00220FDC" w:rsidRDefault="000D5934" w:rsidP="00536DA2">
            <w:pPr>
              <w:rPr>
                <w:rFonts w:cs="Arial"/>
                <w:sz w:val="22"/>
                <w:szCs w:val="22"/>
              </w:rPr>
            </w:pPr>
            <w:r>
              <w:rPr>
                <w:rFonts w:cs="Arial"/>
                <w:sz w:val="22"/>
                <w:szCs w:val="22"/>
              </w:rPr>
              <w:t>AJ presented the report to the Board</w:t>
            </w:r>
            <w:r w:rsidR="00641934">
              <w:rPr>
                <w:rFonts w:cs="Arial"/>
                <w:sz w:val="22"/>
                <w:szCs w:val="22"/>
              </w:rPr>
              <w:t xml:space="preserve"> and provided an update on operational performance,</w:t>
            </w:r>
            <w:r>
              <w:rPr>
                <w:rFonts w:cs="Arial"/>
                <w:sz w:val="22"/>
                <w:szCs w:val="22"/>
              </w:rPr>
              <w:t xml:space="preserve"> highlight</w:t>
            </w:r>
            <w:r w:rsidR="00641934">
              <w:rPr>
                <w:rFonts w:cs="Arial"/>
                <w:sz w:val="22"/>
                <w:szCs w:val="22"/>
              </w:rPr>
              <w:t>ing</w:t>
            </w:r>
            <w:r>
              <w:rPr>
                <w:rFonts w:cs="Arial"/>
                <w:sz w:val="22"/>
                <w:szCs w:val="22"/>
              </w:rPr>
              <w:t xml:space="preserve"> that: </w:t>
            </w:r>
          </w:p>
          <w:p w14:paraId="70BDF6A3" w14:textId="77777777" w:rsidR="00E02548" w:rsidRPr="00220FDC" w:rsidRDefault="00E02548" w:rsidP="00E02548">
            <w:pPr>
              <w:pStyle w:val="ListParagraph"/>
              <w:numPr>
                <w:ilvl w:val="0"/>
                <w:numId w:val="29"/>
              </w:numPr>
              <w:rPr>
                <w:rFonts w:ascii="Arial" w:hAnsi="Arial" w:cs="Arial"/>
                <w:sz w:val="22"/>
                <w:szCs w:val="22"/>
              </w:rPr>
            </w:pPr>
            <w:r w:rsidRPr="00220FDC">
              <w:rPr>
                <w:rFonts w:ascii="Arial" w:hAnsi="Arial" w:cs="Arial"/>
                <w:sz w:val="22"/>
                <w:szCs w:val="22"/>
              </w:rPr>
              <w:lastRenderedPageBreak/>
              <w:t>Urgent and Emergency Care (Minor Injuries Unit) performance remains strong and consistently above national standards.</w:t>
            </w:r>
          </w:p>
          <w:p w14:paraId="42ABC19A" w14:textId="71300D02" w:rsidR="00E02548" w:rsidRPr="00220FDC" w:rsidRDefault="00E02548" w:rsidP="00E02548">
            <w:pPr>
              <w:pStyle w:val="ListParagraph"/>
              <w:numPr>
                <w:ilvl w:val="0"/>
                <w:numId w:val="29"/>
              </w:numPr>
              <w:rPr>
                <w:rFonts w:ascii="Arial" w:hAnsi="Arial" w:cs="Arial"/>
                <w:sz w:val="22"/>
                <w:szCs w:val="22"/>
              </w:rPr>
            </w:pPr>
            <w:r w:rsidRPr="00220FDC">
              <w:rPr>
                <w:rFonts w:ascii="Arial" w:hAnsi="Arial" w:cs="Arial"/>
                <w:sz w:val="22"/>
                <w:szCs w:val="22"/>
                <w:lang w:eastAsia="en-GB"/>
              </w:rPr>
              <w:t>DM01 performance is behind plan at an aggregate level. Imaging performance is ahead of plan, however, there continues to be challenges in sleep due to an increase in referrals of c</w:t>
            </w:r>
            <w:r w:rsidR="00865D1C">
              <w:rPr>
                <w:rFonts w:ascii="Arial" w:hAnsi="Arial" w:cs="Arial"/>
                <w:sz w:val="22"/>
                <w:szCs w:val="22"/>
                <w:lang w:eastAsia="en-GB"/>
              </w:rPr>
              <w:t>.</w:t>
            </w:r>
            <w:r w:rsidRPr="00220FDC">
              <w:rPr>
                <w:rFonts w:ascii="Arial" w:hAnsi="Arial" w:cs="Arial"/>
                <w:sz w:val="22"/>
                <w:szCs w:val="22"/>
                <w:lang w:eastAsia="en-GB"/>
              </w:rPr>
              <w:t>70%. Demand growth is beginning to plateau, but this remains a key area of focus.</w:t>
            </w:r>
          </w:p>
          <w:p w14:paraId="522F0A7C" w14:textId="77777777" w:rsidR="00C70586" w:rsidRPr="00220FDC" w:rsidRDefault="00E02548" w:rsidP="00C70586">
            <w:pPr>
              <w:pStyle w:val="ListParagraph"/>
              <w:numPr>
                <w:ilvl w:val="0"/>
                <w:numId w:val="29"/>
              </w:numPr>
              <w:rPr>
                <w:rFonts w:ascii="Arial" w:hAnsi="Arial" w:cs="Arial"/>
                <w:sz w:val="22"/>
                <w:szCs w:val="22"/>
              </w:rPr>
            </w:pPr>
            <w:r w:rsidRPr="00220FDC">
              <w:rPr>
                <w:rFonts w:ascii="Arial" w:hAnsi="Arial" w:cs="Arial"/>
                <w:sz w:val="22"/>
                <w:szCs w:val="22"/>
                <w:lang w:eastAsia="en-GB"/>
              </w:rPr>
              <w:t xml:space="preserve">Referral to Treatment (RTT) performance at Month 1 was 61.3% against a plan of 62.4%. Month 2 performance improved to 62.2%, with further improvement anticipated in Month 3. The main driver of underperformance continues to be first outpatient appointments. Work is underway on a targeted action plan which will inform a revised trajectory which will be reported to the next Finance and performance committee. </w:t>
            </w:r>
          </w:p>
          <w:p w14:paraId="71B21335" w14:textId="77777777" w:rsidR="00A654C0" w:rsidRPr="00220FDC" w:rsidRDefault="00C70586" w:rsidP="00A654C0">
            <w:pPr>
              <w:pStyle w:val="ListParagraph"/>
              <w:numPr>
                <w:ilvl w:val="0"/>
                <w:numId w:val="29"/>
              </w:numPr>
              <w:rPr>
                <w:rFonts w:ascii="Arial" w:hAnsi="Arial" w:cs="Arial"/>
                <w:sz w:val="22"/>
                <w:szCs w:val="22"/>
              </w:rPr>
            </w:pPr>
            <w:r w:rsidRPr="00220FDC">
              <w:rPr>
                <w:rFonts w:ascii="Arial" w:hAnsi="Arial" w:cs="Arial"/>
                <w:sz w:val="22"/>
                <w:szCs w:val="22"/>
                <w:lang w:eastAsia="en-GB"/>
              </w:rPr>
              <w:t>In relation to lo</w:t>
            </w:r>
            <w:r w:rsidRPr="0078426A">
              <w:rPr>
                <w:rFonts w:ascii="Arial" w:hAnsi="Arial" w:cs="Arial"/>
                <w:sz w:val="22"/>
                <w:szCs w:val="22"/>
                <w:lang w:eastAsia="en-GB"/>
              </w:rPr>
              <w:t>ng waits, performance against the 52-week standard was achieved in Month 1. Challenges remain within Oral and Maxillofacial Surgery (OMFS) and breast reconstruction pathways. A further update on the</w:t>
            </w:r>
            <w:r w:rsidR="0078426A" w:rsidRPr="0078426A">
              <w:rPr>
                <w:rFonts w:ascii="Arial" w:hAnsi="Arial" w:cs="Arial"/>
                <w:sz w:val="22"/>
                <w:szCs w:val="22"/>
                <w:lang w:eastAsia="en-GB"/>
              </w:rPr>
              <w:t xml:space="preserve"> plan to eliminate waits over 65</w:t>
            </w:r>
            <w:r w:rsidRPr="0078426A">
              <w:rPr>
                <w:rFonts w:ascii="Arial" w:hAnsi="Arial" w:cs="Arial"/>
                <w:sz w:val="22"/>
                <w:szCs w:val="22"/>
                <w:lang w:eastAsia="en-GB"/>
              </w:rPr>
              <w:t xml:space="preserve"> weeks outside of breast recons</w:t>
            </w:r>
            <w:r w:rsidRPr="00220FDC">
              <w:rPr>
                <w:rFonts w:ascii="Arial" w:hAnsi="Arial" w:cs="Arial"/>
                <w:sz w:val="22"/>
                <w:szCs w:val="22"/>
                <w:lang w:eastAsia="en-GB"/>
              </w:rPr>
              <w:t xml:space="preserve">truction pathways will be provided to the Finance and performance committee. </w:t>
            </w:r>
          </w:p>
          <w:p w14:paraId="5797C220" w14:textId="77777777" w:rsidR="00A77E73" w:rsidRPr="00220FDC" w:rsidRDefault="00A654C0" w:rsidP="00A77E73">
            <w:pPr>
              <w:pStyle w:val="ListParagraph"/>
              <w:numPr>
                <w:ilvl w:val="0"/>
                <w:numId w:val="29"/>
              </w:numPr>
              <w:rPr>
                <w:rFonts w:ascii="Arial" w:hAnsi="Arial" w:cs="Arial"/>
                <w:sz w:val="22"/>
                <w:szCs w:val="22"/>
              </w:rPr>
            </w:pPr>
            <w:r w:rsidRPr="00220FDC">
              <w:rPr>
                <w:rFonts w:ascii="Arial" w:hAnsi="Arial" w:cs="Arial"/>
                <w:sz w:val="22"/>
                <w:szCs w:val="22"/>
                <w:lang w:eastAsia="en-GB"/>
              </w:rPr>
              <w:t xml:space="preserve">The total waiting list remained behind plan. It </w:t>
            </w:r>
            <w:r w:rsidR="0078426A">
              <w:rPr>
                <w:rFonts w:ascii="Arial" w:hAnsi="Arial" w:cs="Arial"/>
                <w:sz w:val="22"/>
                <w:szCs w:val="22"/>
                <w:lang w:eastAsia="en-GB"/>
              </w:rPr>
              <w:t xml:space="preserve">is </w:t>
            </w:r>
            <w:r w:rsidRPr="00220FDC">
              <w:rPr>
                <w:rFonts w:ascii="Arial" w:hAnsi="Arial" w:cs="Arial"/>
                <w:sz w:val="22"/>
                <w:szCs w:val="22"/>
                <w:lang w:eastAsia="en-GB"/>
              </w:rPr>
              <w:t>reducing, with waiting validation being undertaken. AJ noted that without the increase in demand for sleep services and OMFS activity, performance would be ahead of plan. She remains confident that recovery can be achieved.</w:t>
            </w:r>
          </w:p>
          <w:p w14:paraId="73FF38C9" w14:textId="77777777" w:rsidR="00A654C0" w:rsidRPr="00220FDC" w:rsidRDefault="00A654C0" w:rsidP="00A77E73">
            <w:pPr>
              <w:pStyle w:val="ListParagraph"/>
              <w:numPr>
                <w:ilvl w:val="0"/>
                <w:numId w:val="29"/>
              </w:numPr>
              <w:rPr>
                <w:rFonts w:ascii="Arial" w:hAnsi="Arial" w:cs="Arial"/>
                <w:sz w:val="22"/>
                <w:szCs w:val="22"/>
              </w:rPr>
            </w:pPr>
            <w:r w:rsidRPr="00220FDC">
              <w:rPr>
                <w:rFonts w:ascii="Arial" w:hAnsi="Arial" w:cs="Arial"/>
                <w:sz w:val="22"/>
                <w:szCs w:val="22"/>
                <w:lang w:eastAsia="en-GB"/>
              </w:rPr>
              <w:t xml:space="preserve">Cancer performance </w:t>
            </w:r>
            <w:r w:rsidR="00A77E73" w:rsidRPr="00220FDC">
              <w:rPr>
                <w:rFonts w:ascii="Arial" w:hAnsi="Arial" w:cs="Arial"/>
                <w:sz w:val="22"/>
                <w:szCs w:val="22"/>
                <w:lang w:eastAsia="en-GB"/>
              </w:rPr>
              <w:t xml:space="preserve">- </w:t>
            </w:r>
            <w:r w:rsidRPr="00220FDC">
              <w:rPr>
                <w:rFonts w:ascii="Arial" w:hAnsi="Arial" w:cs="Arial"/>
                <w:sz w:val="22"/>
                <w:szCs w:val="22"/>
                <w:lang w:eastAsia="en-GB"/>
              </w:rPr>
              <w:t xml:space="preserve">the Faster Diagnosis Standard </w:t>
            </w:r>
            <w:r w:rsidRPr="0078426A">
              <w:rPr>
                <w:rFonts w:ascii="Arial" w:hAnsi="Arial" w:cs="Arial"/>
                <w:sz w:val="22"/>
                <w:szCs w:val="22"/>
                <w:lang w:eastAsia="en-GB"/>
              </w:rPr>
              <w:t>(FDS) w</w:t>
            </w:r>
            <w:r w:rsidR="00A77E73" w:rsidRPr="0078426A">
              <w:rPr>
                <w:rFonts w:ascii="Arial" w:hAnsi="Arial" w:cs="Arial"/>
                <w:sz w:val="22"/>
                <w:szCs w:val="22"/>
                <w:lang w:eastAsia="en-GB"/>
              </w:rPr>
              <w:t>as below plan in Month 1 but is</w:t>
            </w:r>
            <w:r w:rsidRPr="0078426A">
              <w:rPr>
                <w:rFonts w:ascii="Arial" w:hAnsi="Arial" w:cs="Arial"/>
                <w:sz w:val="22"/>
                <w:szCs w:val="22"/>
                <w:lang w:eastAsia="en-GB"/>
              </w:rPr>
              <w:t xml:space="preserve"> improving. Performance against the 62-day standard </w:t>
            </w:r>
            <w:r w:rsidR="0078426A" w:rsidRPr="0078426A">
              <w:rPr>
                <w:rFonts w:ascii="Arial" w:hAnsi="Arial" w:cs="Arial"/>
                <w:sz w:val="22"/>
                <w:szCs w:val="22"/>
                <w:lang w:eastAsia="en-GB"/>
              </w:rPr>
              <w:t xml:space="preserve">was below plan in Month 1 but </w:t>
            </w:r>
            <w:r w:rsidR="00A77E73" w:rsidRPr="0078426A">
              <w:rPr>
                <w:rFonts w:ascii="Arial" w:hAnsi="Arial" w:cs="Arial"/>
                <w:sz w:val="22"/>
                <w:szCs w:val="22"/>
                <w:lang w:eastAsia="en-GB"/>
              </w:rPr>
              <w:t>is</w:t>
            </w:r>
            <w:r w:rsidRPr="0078426A">
              <w:rPr>
                <w:rFonts w:ascii="Arial" w:hAnsi="Arial" w:cs="Arial"/>
                <w:sz w:val="22"/>
                <w:szCs w:val="22"/>
                <w:lang w:eastAsia="en-GB"/>
              </w:rPr>
              <w:t xml:space="preserve"> also improving. </w:t>
            </w:r>
            <w:r w:rsidR="00A77E73" w:rsidRPr="0078426A">
              <w:rPr>
                <w:rFonts w:ascii="Arial" w:hAnsi="Arial" w:cs="Arial"/>
                <w:sz w:val="22"/>
                <w:szCs w:val="22"/>
                <w:lang w:eastAsia="en-GB"/>
              </w:rPr>
              <w:t xml:space="preserve">The </w:t>
            </w:r>
            <w:r w:rsidRPr="0078426A">
              <w:rPr>
                <w:rFonts w:ascii="Arial" w:hAnsi="Arial" w:cs="Arial"/>
                <w:sz w:val="22"/>
                <w:szCs w:val="22"/>
                <w:lang w:eastAsia="en-GB"/>
              </w:rPr>
              <w:t xml:space="preserve">teledermatology pathway </w:t>
            </w:r>
            <w:r w:rsidR="00A77E73" w:rsidRPr="0078426A">
              <w:rPr>
                <w:rFonts w:ascii="Arial" w:hAnsi="Arial" w:cs="Arial"/>
                <w:sz w:val="22"/>
                <w:szCs w:val="22"/>
                <w:lang w:eastAsia="en-GB"/>
              </w:rPr>
              <w:t>contin</w:t>
            </w:r>
            <w:r w:rsidR="00A77E73" w:rsidRPr="00220FDC">
              <w:rPr>
                <w:rFonts w:ascii="Arial" w:hAnsi="Arial" w:cs="Arial"/>
                <w:sz w:val="22"/>
                <w:szCs w:val="22"/>
                <w:lang w:eastAsia="en-GB"/>
              </w:rPr>
              <w:t>ues to be developed and additional funding has</w:t>
            </w:r>
            <w:r w:rsidRPr="00220FDC">
              <w:rPr>
                <w:rFonts w:ascii="Arial" w:hAnsi="Arial" w:cs="Arial"/>
                <w:sz w:val="22"/>
                <w:szCs w:val="22"/>
                <w:lang w:eastAsia="en-GB"/>
              </w:rPr>
              <w:t xml:space="preserve"> been secured from the Cancer Alliance to provide further resource</w:t>
            </w:r>
            <w:r w:rsidR="0078426A">
              <w:rPr>
                <w:rFonts w:ascii="Arial" w:hAnsi="Arial" w:cs="Arial"/>
                <w:sz w:val="22"/>
                <w:szCs w:val="22"/>
                <w:lang w:eastAsia="en-GB"/>
              </w:rPr>
              <w:t xml:space="preserve">. </w:t>
            </w:r>
          </w:p>
          <w:p w14:paraId="21327E31" w14:textId="77777777" w:rsidR="00536DA2" w:rsidRPr="00220FDC" w:rsidRDefault="00536DA2" w:rsidP="00220FDC">
            <w:pPr>
              <w:rPr>
                <w:rFonts w:cs="Arial"/>
                <w:sz w:val="22"/>
                <w:szCs w:val="22"/>
              </w:rPr>
            </w:pPr>
          </w:p>
          <w:p w14:paraId="291FEB5A" w14:textId="77777777" w:rsidR="00C7762A" w:rsidRPr="00220FDC" w:rsidRDefault="00C7762A" w:rsidP="00220FDC">
            <w:pPr>
              <w:pStyle w:val="NormalWeb"/>
              <w:spacing w:before="0" w:beforeAutospacing="0" w:after="0" w:afterAutospacing="0"/>
              <w:rPr>
                <w:rFonts w:ascii="Arial" w:hAnsi="Arial" w:cs="Arial"/>
                <w:sz w:val="22"/>
                <w:szCs w:val="22"/>
              </w:rPr>
            </w:pPr>
            <w:r w:rsidRPr="00220FDC">
              <w:rPr>
                <w:rFonts w:ascii="Arial" w:hAnsi="Arial" w:cs="Arial"/>
                <w:sz w:val="22"/>
                <w:szCs w:val="22"/>
              </w:rPr>
              <w:t>JDE noted the complexity of the operational picture and ask</w:t>
            </w:r>
            <w:r w:rsidR="0067672B">
              <w:rPr>
                <w:rFonts w:ascii="Arial" w:hAnsi="Arial" w:cs="Arial"/>
                <w:sz w:val="22"/>
                <w:szCs w:val="22"/>
              </w:rPr>
              <w:t xml:space="preserve">ed whether there is sufficient understanding of </w:t>
            </w:r>
            <w:r w:rsidRPr="00220FDC">
              <w:rPr>
                <w:rFonts w:ascii="Arial" w:hAnsi="Arial" w:cs="Arial"/>
                <w:sz w:val="22"/>
                <w:szCs w:val="22"/>
              </w:rPr>
              <w:t>the baselines when setting performance targets, including demand assumptions and the factors within and outside the Trust's control. AJ confirmed that baseline positions and demand growth assumptions are understood. Capacity constraints within some services means that relatively small changes in demand can have a significant impact on performance. She acknowledged that there is scope to strengthen demand and capacity analysis further, noting that challenges vary across services and some pathways are inherently</w:t>
            </w:r>
            <w:r w:rsidR="0067672B">
              <w:rPr>
                <w:rFonts w:ascii="Arial" w:hAnsi="Arial" w:cs="Arial"/>
                <w:sz w:val="22"/>
                <w:szCs w:val="22"/>
              </w:rPr>
              <w:t xml:space="preserve"> more complex than others. She is</w:t>
            </w:r>
            <w:r w:rsidRPr="00220FDC">
              <w:rPr>
                <w:rFonts w:ascii="Arial" w:hAnsi="Arial" w:cs="Arial"/>
                <w:sz w:val="22"/>
                <w:szCs w:val="22"/>
              </w:rPr>
              <w:t xml:space="preserve"> confident that the Trust can achieve its targets through the implementation of planned actions. </w:t>
            </w:r>
          </w:p>
          <w:p w14:paraId="4894B576" w14:textId="77777777" w:rsidR="008A0B1F" w:rsidRPr="00220FDC" w:rsidRDefault="008A0B1F" w:rsidP="00220FDC">
            <w:pPr>
              <w:pStyle w:val="NormalWeb"/>
              <w:spacing w:before="0" w:beforeAutospacing="0" w:after="0" w:afterAutospacing="0"/>
              <w:rPr>
                <w:rFonts w:ascii="Arial" w:hAnsi="Arial" w:cs="Arial"/>
                <w:sz w:val="22"/>
                <w:szCs w:val="22"/>
              </w:rPr>
            </w:pPr>
          </w:p>
          <w:p w14:paraId="0C023A93" w14:textId="77777777" w:rsidR="00DF7315" w:rsidRDefault="00DF7315" w:rsidP="00220FDC">
            <w:pPr>
              <w:pStyle w:val="NormalWeb"/>
              <w:spacing w:before="0" w:beforeAutospacing="0" w:after="0" w:afterAutospacing="0"/>
              <w:rPr>
                <w:rFonts w:ascii="Arial" w:hAnsi="Arial" w:cs="Arial"/>
                <w:sz w:val="22"/>
                <w:szCs w:val="22"/>
              </w:rPr>
            </w:pPr>
            <w:r w:rsidRPr="00220FDC">
              <w:rPr>
                <w:rFonts w:ascii="Arial" w:hAnsi="Arial" w:cs="Arial"/>
                <w:sz w:val="22"/>
                <w:szCs w:val="22"/>
              </w:rPr>
              <w:t xml:space="preserve">JE </w:t>
            </w:r>
            <w:r w:rsidR="00C7762A" w:rsidRPr="00220FDC">
              <w:rPr>
                <w:rFonts w:ascii="Arial" w:hAnsi="Arial" w:cs="Arial"/>
                <w:sz w:val="22"/>
                <w:szCs w:val="22"/>
              </w:rPr>
              <w:t xml:space="preserve">queried whether there is granular understanding of the </w:t>
            </w:r>
            <w:r w:rsidRPr="00220FDC">
              <w:rPr>
                <w:rFonts w:ascii="Arial" w:hAnsi="Arial" w:cs="Arial"/>
                <w:sz w:val="22"/>
                <w:szCs w:val="22"/>
              </w:rPr>
              <w:t xml:space="preserve">outpatient capacity constraints to </w:t>
            </w:r>
            <w:r w:rsidR="00C7762A" w:rsidRPr="00220FDC">
              <w:rPr>
                <w:rFonts w:ascii="Arial" w:hAnsi="Arial" w:cs="Arial"/>
                <w:sz w:val="22"/>
                <w:szCs w:val="22"/>
              </w:rPr>
              <w:t>enable the Trust to be</w:t>
            </w:r>
            <w:r w:rsidRPr="00220FDC">
              <w:rPr>
                <w:rFonts w:ascii="Arial" w:hAnsi="Arial" w:cs="Arial"/>
                <w:sz w:val="22"/>
                <w:szCs w:val="22"/>
              </w:rPr>
              <w:t xml:space="preserve"> predictive. </w:t>
            </w:r>
            <w:r w:rsidRPr="0078426A">
              <w:rPr>
                <w:rFonts w:ascii="Arial" w:hAnsi="Arial" w:cs="Arial"/>
                <w:sz w:val="22"/>
                <w:szCs w:val="22"/>
              </w:rPr>
              <w:t xml:space="preserve">Referring to </w:t>
            </w:r>
            <w:r w:rsidR="00173342">
              <w:rPr>
                <w:rFonts w:ascii="Arial" w:hAnsi="Arial" w:cs="Arial"/>
                <w:sz w:val="22"/>
                <w:szCs w:val="22"/>
              </w:rPr>
              <w:t>the operational performance benchmarking which shows</w:t>
            </w:r>
            <w:r w:rsidRPr="0078426A">
              <w:rPr>
                <w:rFonts w:ascii="Arial" w:hAnsi="Arial" w:cs="Arial"/>
                <w:sz w:val="22"/>
                <w:szCs w:val="22"/>
              </w:rPr>
              <w:t xml:space="preserve"> the Trust ranked twelfth out of thirteen specialist trusts </w:t>
            </w:r>
            <w:r w:rsidR="0067672B">
              <w:rPr>
                <w:rFonts w:ascii="Arial" w:hAnsi="Arial" w:cs="Arial"/>
                <w:sz w:val="22"/>
                <w:szCs w:val="22"/>
              </w:rPr>
              <w:t>in some performance areas, she</w:t>
            </w:r>
            <w:r w:rsidRPr="0078426A">
              <w:rPr>
                <w:rFonts w:ascii="Arial" w:hAnsi="Arial" w:cs="Arial"/>
                <w:sz w:val="22"/>
                <w:szCs w:val="22"/>
              </w:rPr>
              <w:t xml:space="preserve"> asked whether improvement </w:t>
            </w:r>
            <w:r w:rsidR="00C7762A" w:rsidRPr="0078426A">
              <w:rPr>
                <w:rFonts w:ascii="Arial" w:hAnsi="Arial" w:cs="Arial"/>
                <w:sz w:val="22"/>
                <w:szCs w:val="22"/>
              </w:rPr>
              <w:t>is</w:t>
            </w:r>
            <w:r w:rsidRPr="0078426A">
              <w:rPr>
                <w:rFonts w:ascii="Arial" w:hAnsi="Arial" w:cs="Arial"/>
                <w:sz w:val="22"/>
                <w:szCs w:val="22"/>
              </w:rPr>
              <w:t xml:space="preserve"> expected</w:t>
            </w:r>
            <w:r w:rsidR="00C7762A" w:rsidRPr="0078426A">
              <w:rPr>
                <w:rFonts w:ascii="Arial" w:hAnsi="Arial" w:cs="Arial"/>
                <w:sz w:val="22"/>
                <w:szCs w:val="22"/>
              </w:rPr>
              <w:t xml:space="preserve"> in those areas</w:t>
            </w:r>
            <w:r w:rsidRPr="0078426A">
              <w:rPr>
                <w:rFonts w:ascii="Arial" w:hAnsi="Arial" w:cs="Arial"/>
                <w:sz w:val="22"/>
                <w:szCs w:val="22"/>
              </w:rPr>
              <w:t>.</w:t>
            </w:r>
            <w:r w:rsidR="00220FDC" w:rsidRPr="0078426A">
              <w:rPr>
                <w:rFonts w:ascii="Arial" w:hAnsi="Arial" w:cs="Arial"/>
                <w:sz w:val="22"/>
                <w:szCs w:val="22"/>
              </w:rPr>
              <w:t xml:space="preserve"> </w:t>
            </w:r>
            <w:r w:rsidRPr="0078426A">
              <w:rPr>
                <w:rFonts w:ascii="Arial" w:hAnsi="Arial" w:cs="Arial"/>
                <w:sz w:val="22"/>
                <w:szCs w:val="22"/>
              </w:rPr>
              <w:t>AJ advised that improvement should be</w:t>
            </w:r>
            <w:r w:rsidR="00C7762A" w:rsidRPr="0078426A">
              <w:rPr>
                <w:rFonts w:ascii="Arial" w:hAnsi="Arial" w:cs="Arial"/>
                <w:sz w:val="22"/>
                <w:szCs w:val="22"/>
              </w:rPr>
              <w:t xml:space="preserve"> seen over coming months. She</w:t>
            </w:r>
            <w:r w:rsidRPr="0078426A">
              <w:rPr>
                <w:rFonts w:ascii="Arial" w:hAnsi="Arial" w:cs="Arial"/>
                <w:sz w:val="22"/>
                <w:szCs w:val="22"/>
              </w:rPr>
              <w:t xml:space="preserve"> noted that</w:t>
            </w:r>
            <w:r w:rsidR="00C7762A" w:rsidRPr="0078426A">
              <w:rPr>
                <w:rFonts w:ascii="Arial" w:hAnsi="Arial" w:cs="Arial"/>
                <w:sz w:val="22"/>
                <w:szCs w:val="22"/>
              </w:rPr>
              <w:t xml:space="preserve"> it can be hard to make like-for-like</w:t>
            </w:r>
            <w:r w:rsidRPr="0078426A">
              <w:rPr>
                <w:rFonts w:ascii="Arial" w:hAnsi="Arial" w:cs="Arial"/>
                <w:sz w:val="22"/>
                <w:szCs w:val="22"/>
              </w:rPr>
              <w:t xml:space="preserve"> comparisons with other specialist</w:t>
            </w:r>
            <w:r w:rsidR="00C7762A" w:rsidRPr="0078426A">
              <w:rPr>
                <w:rFonts w:ascii="Arial" w:hAnsi="Arial" w:cs="Arial"/>
                <w:sz w:val="22"/>
                <w:szCs w:val="22"/>
              </w:rPr>
              <w:t xml:space="preserve"> hospitals </w:t>
            </w:r>
            <w:r w:rsidRPr="0078426A">
              <w:rPr>
                <w:rFonts w:ascii="Arial" w:hAnsi="Arial" w:cs="Arial"/>
                <w:sz w:val="22"/>
                <w:szCs w:val="22"/>
              </w:rPr>
              <w:t>due to</w:t>
            </w:r>
            <w:r w:rsidR="00220FDC" w:rsidRPr="0078426A">
              <w:rPr>
                <w:rFonts w:ascii="Arial" w:hAnsi="Arial" w:cs="Arial"/>
                <w:sz w:val="22"/>
                <w:szCs w:val="22"/>
              </w:rPr>
              <w:t xml:space="preserve"> the nature of their services. She </w:t>
            </w:r>
            <w:r w:rsidRPr="0078426A">
              <w:rPr>
                <w:rFonts w:ascii="Arial" w:hAnsi="Arial" w:cs="Arial"/>
                <w:sz w:val="22"/>
                <w:szCs w:val="22"/>
              </w:rPr>
              <w:t>emphasised the im</w:t>
            </w:r>
            <w:r w:rsidR="00173342">
              <w:rPr>
                <w:rFonts w:ascii="Arial" w:hAnsi="Arial" w:cs="Arial"/>
                <w:sz w:val="22"/>
                <w:szCs w:val="22"/>
              </w:rPr>
              <w:t xml:space="preserve">portance of remaining ambitious, looking at </w:t>
            </w:r>
            <w:r w:rsidR="00173342" w:rsidRPr="0078426A">
              <w:rPr>
                <w:rFonts w:ascii="Arial" w:hAnsi="Arial" w:cs="Arial"/>
                <w:sz w:val="22"/>
                <w:szCs w:val="22"/>
              </w:rPr>
              <w:t xml:space="preserve">benchmarking </w:t>
            </w:r>
            <w:r w:rsidR="00173342">
              <w:rPr>
                <w:rFonts w:ascii="Arial" w:hAnsi="Arial" w:cs="Arial"/>
                <w:sz w:val="22"/>
                <w:szCs w:val="22"/>
              </w:rPr>
              <w:t xml:space="preserve">positions, </w:t>
            </w:r>
            <w:r w:rsidRPr="0078426A">
              <w:rPr>
                <w:rFonts w:ascii="Arial" w:hAnsi="Arial" w:cs="Arial"/>
                <w:sz w:val="22"/>
                <w:szCs w:val="22"/>
              </w:rPr>
              <w:t>when considering future trajectories.</w:t>
            </w:r>
          </w:p>
          <w:p w14:paraId="4C8DD08D" w14:textId="77777777" w:rsidR="00220FDC" w:rsidRPr="00220FDC" w:rsidRDefault="00220FDC" w:rsidP="00220FDC">
            <w:pPr>
              <w:pStyle w:val="NormalWeb"/>
              <w:spacing w:before="0" w:beforeAutospacing="0" w:after="0" w:afterAutospacing="0"/>
              <w:rPr>
                <w:rFonts w:ascii="Arial" w:hAnsi="Arial" w:cs="Arial"/>
                <w:sz w:val="22"/>
                <w:szCs w:val="22"/>
              </w:rPr>
            </w:pPr>
          </w:p>
          <w:p w14:paraId="77867F12" w14:textId="77777777" w:rsidR="00DF7315" w:rsidRPr="00220FDC" w:rsidRDefault="00C7762A" w:rsidP="00220FDC">
            <w:pPr>
              <w:pStyle w:val="NormalWeb"/>
              <w:spacing w:before="0" w:beforeAutospacing="0" w:after="0" w:afterAutospacing="0"/>
              <w:rPr>
                <w:rFonts w:ascii="Arial" w:hAnsi="Arial" w:cs="Arial"/>
                <w:b/>
                <w:sz w:val="22"/>
                <w:szCs w:val="22"/>
              </w:rPr>
            </w:pPr>
            <w:r w:rsidRPr="00220FDC">
              <w:rPr>
                <w:rStyle w:val="Strong"/>
                <w:rFonts w:ascii="Arial" w:hAnsi="Arial" w:cs="Arial"/>
                <w:b w:val="0"/>
                <w:sz w:val="22"/>
                <w:szCs w:val="22"/>
              </w:rPr>
              <w:t>The Board thanked</w:t>
            </w:r>
            <w:r w:rsidR="0067672B">
              <w:rPr>
                <w:rStyle w:val="Strong"/>
                <w:rFonts w:ascii="Arial" w:hAnsi="Arial" w:cs="Arial"/>
                <w:b w:val="0"/>
                <w:sz w:val="22"/>
                <w:szCs w:val="22"/>
              </w:rPr>
              <w:t xml:space="preserve"> AJ for the further detail </w:t>
            </w:r>
            <w:r w:rsidRPr="00220FDC">
              <w:rPr>
                <w:rStyle w:val="Strong"/>
                <w:rFonts w:ascii="Arial" w:hAnsi="Arial" w:cs="Arial"/>
                <w:b w:val="0"/>
                <w:sz w:val="22"/>
                <w:szCs w:val="22"/>
              </w:rPr>
              <w:t>on operational performance</w:t>
            </w:r>
            <w:r w:rsidR="00DF7315" w:rsidRPr="00220FDC">
              <w:rPr>
                <w:rStyle w:val="Strong"/>
                <w:rFonts w:ascii="Arial" w:hAnsi="Arial" w:cs="Arial"/>
                <w:b w:val="0"/>
                <w:sz w:val="22"/>
                <w:szCs w:val="22"/>
              </w:rPr>
              <w:t xml:space="preserve">, noting that progress </w:t>
            </w:r>
            <w:r w:rsidRPr="00220FDC">
              <w:rPr>
                <w:rStyle w:val="Strong"/>
                <w:rFonts w:ascii="Arial" w:hAnsi="Arial" w:cs="Arial"/>
                <w:b w:val="0"/>
                <w:sz w:val="22"/>
                <w:szCs w:val="22"/>
              </w:rPr>
              <w:t xml:space="preserve">against the improvement trajectories </w:t>
            </w:r>
            <w:r w:rsidR="00DF7315" w:rsidRPr="00220FDC">
              <w:rPr>
                <w:rStyle w:val="Strong"/>
                <w:rFonts w:ascii="Arial" w:hAnsi="Arial" w:cs="Arial"/>
                <w:b w:val="0"/>
                <w:sz w:val="22"/>
                <w:szCs w:val="22"/>
              </w:rPr>
              <w:t>w</w:t>
            </w:r>
            <w:r w:rsidRPr="00220FDC">
              <w:rPr>
                <w:rStyle w:val="Strong"/>
                <w:rFonts w:ascii="Arial" w:hAnsi="Arial" w:cs="Arial"/>
                <w:b w:val="0"/>
                <w:sz w:val="22"/>
                <w:szCs w:val="22"/>
              </w:rPr>
              <w:t>ill</w:t>
            </w:r>
            <w:r w:rsidR="00DF7315" w:rsidRPr="00220FDC">
              <w:rPr>
                <w:rStyle w:val="Strong"/>
                <w:rFonts w:ascii="Arial" w:hAnsi="Arial" w:cs="Arial"/>
                <w:b w:val="0"/>
                <w:sz w:val="22"/>
                <w:szCs w:val="22"/>
              </w:rPr>
              <w:t xml:space="preserve"> continue to be mon</w:t>
            </w:r>
            <w:r w:rsidRPr="00220FDC">
              <w:rPr>
                <w:rStyle w:val="Strong"/>
                <w:rFonts w:ascii="Arial" w:hAnsi="Arial" w:cs="Arial"/>
                <w:b w:val="0"/>
                <w:sz w:val="22"/>
                <w:szCs w:val="22"/>
              </w:rPr>
              <w:t xml:space="preserve">itored </w:t>
            </w:r>
            <w:r w:rsidR="00FC5D06">
              <w:rPr>
                <w:rStyle w:val="Strong"/>
                <w:rFonts w:ascii="Arial" w:hAnsi="Arial" w:cs="Arial"/>
                <w:b w:val="0"/>
                <w:sz w:val="22"/>
                <w:szCs w:val="22"/>
              </w:rPr>
              <w:t>by</w:t>
            </w:r>
            <w:r w:rsidRPr="00220FDC">
              <w:rPr>
                <w:rStyle w:val="Strong"/>
                <w:rFonts w:ascii="Arial" w:hAnsi="Arial" w:cs="Arial"/>
                <w:b w:val="0"/>
                <w:sz w:val="22"/>
                <w:szCs w:val="22"/>
              </w:rPr>
              <w:t xml:space="preserve"> the Finance and performance c</w:t>
            </w:r>
            <w:r w:rsidR="00DF7315" w:rsidRPr="00220FDC">
              <w:rPr>
                <w:rStyle w:val="Strong"/>
                <w:rFonts w:ascii="Arial" w:hAnsi="Arial" w:cs="Arial"/>
                <w:b w:val="0"/>
                <w:sz w:val="22"/>
                <w:szCs w:val="22"/>
              </w:rPr>
              <w:t>ommittee.</w:t>
            </w:r>
          </w:p>
          <w:p w14:paraId="7DC5CB2C" w14:textId="77777777" w:rsidR="00DF7315" w:rsidRPr="00DF7315" w:rsidRDefault="00DF7315" w:rsidP="00DF7315">
            <w:pPr>
              <w:rPr>
                <w:rFonts w:cs="Arial"/>
                <w:sz w:val="22"/>
                <w:szCs w:val="22"/>
              </w:rPr>
            </w:pPr>
          </w:p>
          <w:p w14:paraId="28105E15" w14:textId="43ADE9F1" w:rsidR="00DF7315" w:rsidRPr="00DF7315" w:rsidRDefault="00DF7315" w:rsidP="00DF7315">
            <w:pPr>
              <w:rPr>
                <w:rFonts w:cs="Arial"/>
                <w:sz w:val="22"/>
                <w:szCs w:val="22"/>
              </w:rPr>
            </w:pPr>
            <w:r w:rsidRPr="00DF7315">
              <w:rPr>
                <w:rStyle w:val="Strong"/>
                <w:rFonts w:cs="Arial"/>
                <w:b w:val="0"/>
                <w:sz w:val="22"/>
                <w:szCs w:val="22"/>
              </w:rPr>
              <w:t xml:space="preserve">TE provided an update on Key Strategic Objective 2, noting that the clinical workforce is engaged in understanding, anticipating and addressing the operational performance challenges. </w:t>
            </w:r>
            <w:r w:rsidR="00641934" w:rsidRPr="00DF7315">
              <w:rPr>
                <w:rFonts w:cs="Arial"/>
                <w:sz w:val="22"/>
                <w:szCs w:val="22"/>
              </w:rPr>
              <w:t>Work continues on embedding the QVH W</w:t>
            </w:r>
            <w:r w:rsidR="00865D1C">
              <w:rPr>
                <w:rFonts w:cs="Arial"/>
                <w:sz w:val="22"/>
                <w:szCs w:val="22"/>
              </w:rPr>
              <w:t>ay.</w:t>
            </w:r>
            <w:r w:rsidR="009930C0">
              <w:rPr>
                <w:rFonts w:cs="Arial"/>
                <w:sz w:val="22"/>
                <w:szCs w:val="22"/>
              </w:rPr>
              <w:t xml:space="preserve"> </w:t>
            </w:r>
            <w:r w:rsidR="00536DA2" w:rsidRPr="00DF7315">
              <w:rPr>
                <w:rFonts w:cs="Arial"/>
                <w:sz w:val="22"/>
                <w:szCs w:val="22"/>
              </w:rPr>
              <w:t>Research</w:t>
            </w:r>
            <w:r w:rsidR="00641934" w:rsidRPr="00DF7315">
              <w:rPr>
                <w:rFonts w:cs="Arial"/>
                <w:sz w:val="22"/>
                <w:szCs w:val="22"/>
              </w:rPr>
              <w:t xml:space="preserve"> is gaining more breadth with the partnership with the University of Sussex progressing</w:t>
            </w:r>
            <w:r w:rsidRPr="00DF7315">
              <w:rPr>
                <w:rFonts w:cs="Arial"/>
                <w:sz w:val="22"/>
                <w:szCs w:val="22"/>
              </w:rPr>
              <w:t xml:space="preserve"> positively. The Trust is performing well in relation to the experience of resident doctors. Educational opportunities </w:t>
            </w:r>
            <w:r w:rsidRPr="00DF7315">
              <w:rPr>
                <w:rFonts w:cs="Arial"/>
                <w:sz w:val="22"/>
                <w:szCs w:val="22"/>
              </w:rPr>
              <w:lastRenderedPageBreak/>
              <w:t>are expanding, with the Trust welcoming its first Foundation Doctor through a partnership with Surrey</w:t>
            </w:r>
            <w:r>
              <w:rPr>
                <w:rFonts w:cs="Arial"/>
                <w:sz w:val="22"/>
                <w:szCs w:val="22"/>
              </w:rPr>
              <w:t xml:space="preserve"> and Sussex Healthcare NHS Trust</w:t>
            </w:r>
            <w:r w:rsidRPr="00DF7315">
              <w:rPr>
                <w:rFonts w:cs="Arial"/>
                <w:sz w:val="22"/>
                <w:szCs w:val="22"/>
              </w:rPr>
              <w:t xml:space="preserve">. </w:t>
            </w:r>
          </w:p>
          <w:p w14:paraId="16F6124A" w14:textId="77777777" w:rsidR="001A6B03" w:rsidRDefault="001A6B03" w:rsidP="00536DA2">
            <w:pPr>
              <w:rPr>
                <w:rFonts w:cs="Arial"/>
                <w:sz w:val="22"/>
                <w:szCs w:val="22"/>
              </w:rPr>
            </w:pPr>
          </w:p>
          <w:p w14:paraId="79285F5F" w14:textId="38F3C25E" w:rsidR="00536DA2" w:rsidRDefault="00536DA2" w:rsidP="00536DA2">
            <w:pPr>
              <w:rPr>
                <w:rFonts w:cs="Arial"/>
                <w:sz w:val="22"/>
                <w:szCs w:val="22"/>
              </w:rPr>
            </w:pPr>
            <w:r>
              <w:rPr>
                <w:rFonts w:cs="Arial"/>
                <w:sz w:val="22"/>
                <w:szCs w:val="22"/>
              </w:rPr>
              <w:t xml:space="preserve">HE </w:t>
            </w:r>
            <w:r w:rsidR="00641934">
              <w:rPr>
                <w:rFonts w:cs="Arial"/>
                <w:sz w:val="22"/>
                <w:szCs w:val="22"/>
              </w:rPr>
              <w:t xml:space="preserve">provided an update on workforce. She reported </w:t>
            </w:r>
            <w:r w:rsidR="00AC49B8">
              <w:rPr>
                <w:rFonts w:cs="Arial"/>
                <w:sz w:val="22"/>
                <w:szCs w:val="22"/>
              </w:rPr>
              <w:t xml:space="preserve">that </w:t>
            </w:r>
            <w:r w:rsidR="00641934">
              <w:rPr>
                <w:rFonts w:cs="Arial"/>
                <w:sz w:val="22"/>
                <w:szCs w:val="22"/>
              </w:rPr>
              <w:t>staff number</w:t>
            </w:r>
            <w:r w:rsidR="00025302">
              <w:rPr>
                <w:rFonts w:cs="Arial"/>
                <w:sz w:val="22"/>
                <w:szCs w:val="22"/>
              </w:rPr>
              <w:t xml:space="preserve">s were slightly above plan </w:t>
            </w:r>
            <w:r w:rsidR="00FC5D06">
              <w:rPr>
                <w:rFonts w:cs="Arial"/>
                <w:sz w:val="22"/>
                <w:szCs w:val="22"/>
              </w:rPr>
              <w:t>in Month 1 but this reduced in M</w:t>
            </w:r>
            <w:r w:rsidR="00025302">
              <w:rPr>
                <w:rFonts w:cs="Arial"/>
                <w:sz w:val="22"/>
                <w:szCs w:val="22"/>
              </w:rPr>
              <w:t xml:space="preserve">onth 2. </w:t>
            </w:r>
            <w:r w:rsidR="001A6B03">
              <w:rPr>
                <w:rFonts w:cs="Arial"/>
                <w:sz w:val="22"/>
                <w:szCs w:val="22"/>
              </w:rPr>
              <w:t>The</w:t>
            </w:r>
            <w:r w:rsidR="00AC49B8">
              <w:rPr>
                <w:rFonts w:cs="Arial"/>
                <w:sz w:val="22"/>
                <w:szCs w:val="22"/>
              </w:rPr>
              <w:t xml:space="preserve"> areas with high sick</w:t>
            </w:r>
            <w:r w:rsidR="00BC0FC5">
              <w:rPr>
                <w:rFonts w:cs="Arial"/>
                <w:sz w:val="22"/>
                <w:szCs w:val="22"/>
              </w:rPr>
              <w:t>ness rates have been identified; t</w:t>
            </w:r>
            <w:r w:rsidR="00AC49B8">
              <w:rPr>
                <w:rFonts w:cs="Arial"/>
                <w:sz w:val="22"/>
                <w:szCs w:val="22"/>
              </w:rPr>
              <w:t>heatres is one of these areas. There is no one pa</w:t>
            </w:r>
            <w:r w:rsidR="00865D1C">
              <w:rPr>
                <w:rFonts w:cs="Arial"/>
                <w:sz w:val="22"/>
                <w:szCs w:val="22"/>
              </w:rPr>
              <w:t>rticular</w:t>
            </w:r>
            <w:r w:rsidR="00FC5D06">
              <w:rPr>
                <w:rFonts w:cs="Arial"/>
                <w:sz w:val="22"/>
                <w:szCs w:val="22"/>
              </w:rPr>
              <w:t xml:space="preserve"> reason and rates are</w:t>
            </w:r>
            <w:r w:rsidR="00AC49B8">
              <w:rPr>
                <w:rFonts w:cs="Arial"/>
                <w:sz w:val="22"/>
                <w:szCs w:val="22"/>
              </w:rPr>
              <w:t xml:space="preserve"> being</w:t>
            </w:r>
            <w:r>
              <w:rPr>
                <w:rFonts w:cs="Arial"/>
                <w:sz w:val="22"/>
                <w:szCs w:val="22"/>
              </w:rPr>
              <w:t xml:space="preserve"> driven by long term sickness. </w:t>
            </w:r>
            <w:r w:rsidR="00AC49B8">
              <w:rPr>
                <w:rFonts w:cs="Arial"/>
                <w:sz w:val="22"/>
                <w:szCs w:val="22"/>
              </w:rPr>
              <w:t>There was a slight increa</w:t>
            </w:r>
            <w:r w:rsidR="00FC5D06">
              <w:rPr>
                <w:rFonts w:cs="Arial"/>
                <w:sz w:val="22"/>
                <w:szCs w:val="22"/>
              </w:rPr>
              <w:t>se in bank and agency usage in M</w:t>
            </w:r>
            <w:r w:rsidR="00AC49B8">
              <w:rPr>
                <w:rFonts w:cs="Arial"/>
                <w:sz w:val="22"/>
                <w:szCs w:val="22"/>
              </w:rPr>
              <w:t>onth 2 due to sickness cover.</w:t>
            </w:r>
            <w:r w:rsidR="00BC0FC5">
              <w:rPr>
                <w:rFonts w:cs="Arial"/>
                <w:sz w:val="22"/>
                <w:szCs w:val="22"/>
              </w:rPr>
              <w:t xml:space="preserve"> A d</w:t>
            </w:r>
            <w:r>
              <w:rPr>
                <w:rFonts w:cs="Arial"/>
                <w:sz w:val="22"/>
                <w:szCs w:val="22"/>
              </w:rPr>
              <w:t xml:space="preserve">ashboard </w:t>
            </w:r>
            <w:r w:rsidR="00BC0FC5">
              <w:rPr>
                <w:rFonts w:cs="Arial"/>
                <w:sz w:val="22"/>
                <w:szCs w:val="22"/>
              </w:rPr>
              <w:t>has been developed t</w:t>
            </w:r>
            <w:r w:rsidR="00BC0FC5" w:rsidRPr="00BC0FC5">
              <w:rPr>
                <w:rFonts w:cs="Arial"/>
                <w:sz w:val="22"/>
                <w:szCs w:val="22"/>
              </w:rPr>
              <w:t xml:space="preserve">o </w:t>
            </w:r>
            <w:r w:rsidR="001A6B03">
              <w:rPr>
                <w:rFonts w:cs="Arial"/>
                <w:sz w:val="22"/>
                <w:szCs w:val="22"/>
              </w:rPr>
              <w:t>improve oversight of</w:t>
            </w:r>
            <w:r w:rsidR="00BC0FC5" w:rsidRPr="00BC0FC5">
              <w:rPr>
                <w:rFonts w:cs="Arial"/>
                <w:sz w:val="22"/>
                <w:szCs w:val="22"/>
              </w:rPr>
              <w:t xml:space="preserve"> </w:t>
            </w:r>
            <w:r w:rsidR="00BC0FC5" w:rsidRPr="00BC0FC5">
              <w:rPr>
                <w:sz w:val="22"/>
                <w:szCs w:val="22"/>
              </w:rPr>
              <w:t xml:space="preserve">Mandatory and Statutory Training and </w:t>
            </w:r>
            <w:r w:rsidR="00BC0FC5" w:rsidRPr="00BC0FC5">
              <w:rPr>
                <w:rFonts w:cs="Arial"/>
                <w:sz w:val="22"/>
                <w:szCs w:val="22"/>
              </w:rPr>
              <w:t>appraisal compliance.</w:t>
            </w:r>
            <w:r w:rsidR="001A6B03">
              <w:rPr>
                <w:rFonts w:cs="Arial"/>
                <w:sz w:val="22"/>
                <w:szCs w:val="22"/>
              </w:rPr>
              <w:t xml:space="preserve"> Month 2 data shows an improvement in</w:t>
            </w:r>
            <w:r w:rsidRPr="00BC0FC5">
              <w:rPr>
                <w:rFonts w:cs="Arial"/>
                <w:sz w:val="22"/>
                <w:szCs w:val="22"/>
              </w:rPr>
              <w:t xml:space="preserve"> appraisals </w:t>
            </w:r>
            <w:r w:rsidR="001A6B03">
              <w:rPr>
                <w:rFonts w:cs="Arial"/>
                <w:sz w:val="22"/>
                <w:szCs w:val="22"/>
              </w:rPr>
              <w:t>compliance.</w:t>
            </w:r>
          </w:p>
          <w:p w14:paraId="1CDFAC16" w14:textId="77777777" w:rsidR="001A6B03" w:rsidRPr="0024458A" w:rsidRDefault="001A6B03" w:rsidP="00536DA2">
            <w:pPr>
              <w:rPr>
                <w:rFonts w:cs="Arial"/>
                <w:sz w:val="22"/>
                <w:szCs w:val="22"/>
              </w:rPr>
            </w:pPr>
          </w:p>
          <w:p w14:paraId="4BD9831C" w14:textId="77777777" w:rsidR="001A6B03" w:rsidRPr="0024458A" w:rsidRDefault="0067672B" w:rsidP="001A6B03">
            <w:pPr>
              <w:rPr>
                <w:rFonts w:cs="Arial"/>
                <w:sz w:val="22"/>
                <w:szCs w:val="22"/>
              </w:rPr>
            </w:pPr>
            <w:r w:rsidRPr="0024458A">
              <w:rPr>
                <w:rFonts w:cs="Arial"/>
                <w:sz w:val="22"/>
                <w:szCs w:val="22"/>
              </w:rPr>
              <w:t>D</w:t>
            </w:r>
            <w:r w:rsidR="001A6B03" w:rsidRPr="0024458A">
              <w:rPr>
                <w:rFonts w:cs="Arial"/>
                <w:sz w:val="22"/>
                <w:szCs w:val="22"/>
              </w:rPr>
              <w:t xml:space="preserve">iscussion was had on the active management of sickness absence, particularly in theatres as an </w:t>
            </w:r>
            <w:r w:rsidR="00FC5D06" w:rsidRPr="0024458A">
              <w:rPr>
                <w:rFonts w:cs="Arial"/>
                <w:sz w:val="22"/>
                <w:szCs w:val="22"/>
              </w:rPr>
              <w:t>outlier. HE advised that there is</w:t>
            </w:r>
            <w:r w:rsidR="001A6B03" w:rsidRPr="0024458A">
              <w:rPr>
                <w:rFonts w:cs="Arial"/>
                <w:sz w:val="22"/>
                <w:szCs w:val="22"/>
              </w:rPr>
              <w:t xml:space="preserve"> no single common reason for sickness absence. Managers are actively managing individual cases, with some staff progressing through formal sickness management processes. She confirmed that the long term </w:t>
            </w:r>
            <w:r w:rsidR="00FC5D06" w:rsidRPr="0024458A">
              <w:rPr>
                <w:rFonts w:cs="Arial"/>
                <w:sz w:val="22"/>
                <w:szCs w:val="22"/>
              </w:rPr>
              <w:t xml:space="preserve">sickness </w:t>
            </w:r>
            <w:r w:rsidR="001A6B03" w:rsidRPr="0024458A">
              <w:rPr>
                <w:rFonts w:cs="Arial"/>
                <w:sz w:val="22"/>
                <w:szCs w:val="22"/>
              </w:rPr>
              <w:t>absences are not work-related.</w:t>
            </w:r>
          </w:p>
          <w:p w14:paraId="7287AF12" w14:textId="77777777" w:rsidR="001A6B03" w:rsidRPr="0024458A" w:rsidRDefault="001A6B03" w:rsidP="00536DA2">
            <w:pPr>
              <w:rPr>
                <w:rFonts w:cs="Arial"/>
                <w:sz w:val="22"/>
                <w:szCs w:val="22"/>
              </w:rPr>
            </w:pPr>
          </w:p>
          <w:p w14:paraId="66CD1C67" w14:textId="021F8BD3" w:rsidR="00536DA2" w:rsidRPr="0024458A" w:rsidRDefault="00536DA2" w:rsidP="0024458A">
            <w:pPr>
              <w:rPr>
                <w:rFonts w:cs="Arial"/>
                <w:sz w:val="22"/>
                <w:szCs w:val="22"/>
              </w:rPr>
            </w:pPr>
            <w:r w:rsidRPr="0024458A">
              <w:rPr>
                <w:rFonts w:cs="Arial"/>
                <w:sz w:val="22"/>
                <w:szCs w:val="22"/>
              </w:rPr>
              <w:t>HC</w:t>
            </w:r>
            <w:r w:rsidR="00641934" w:rsidRPr="0024458A">
              <w:rPr>
                <w:rFonts w:cs="Arial"/>
                <w:sz w:val="22"/>
                <w:szCs w:val="22"/>
              </w:rPr>
              <w:t xml:space="preserve"> provided an update on financial performance. </w:t>
            </w:r>
            <w:r w:rsidR="0024458A" w:rsidRPr="0024458A">
              <w:rPr>
                <w:rFonts w:cs="Arial"/>
                <w:sz w:val="22"/>
                <w:szCs w:val="22"/>
              </w:rPr>
              <w:t xml:space="preserve">The Trust reported an overall Month 1 deficit slightly ahead of the plan. </w:t>
            </w:r>
            <w:r w:rsidR="00670291" w:rsidRPr="0024458A">
              <w:rPr>
                <w:rFonts w:cs="Arial"/>
                <w:sz w:val="22"/>
                <w:szCs w:val="22"/>
              </w:rPr>
              <w:t xml:space="preserve">Month 1 Income performance was adversely impacted by </w:t>
            </w:r>
            <w:r w:rsidR="0024458A" w:rsidRPr="0024458A">
              <w:rPr>
                <w:rFonts w:cs="Arial"/>
                <w:sz w:val="22"/>
                <w:szCs w:val="22"/>
              </w:rPr>
              <w:t xml:space="preserve">CDC </w:t>
            </w:r>
            <w:r w:rsidR="00670291" w:rsidRPr="0024458A">
              <w:rPr>
                <w:rFonts w:cs="Arial"/>
                <w:sz w:val="22"/>
                <w:szCs w:val="22"/>
              </w:rPr>
              <w:t>underperformance</w:t>
            </w:r>
            <w:r w:rsidR="0024458A" w:rsidRPr="0024458A">
              <w:rPr>
                <w:rFonts w:cs="Arial"/>
                <w:sz w:val="22"/>
                <w:szCs w:val="22"/>
              </w:rPr>
              <w:t xml:space="preserve">. Underperformance </w:t>
            </w:r>
            <w:r w:rsidR="00670291" w:rsidRPr="0024458A">
              <w:rPr>
                <w:rFonts w:cs="Arial"/>
                <w:sz w:val="22"/>
                <w:szCs w:val="22"/>
              </w:rPr>
              <w:t xml:space="preserve">within Plastics and </w:t>
            </w:r>
            <w:r w:rsidR="0024458A" w:rsidRPr="0024458A">
              <w:rPr>
                <w:rFonts w:cs="Arial"/>
                <w:sz w:val="22"/>
                <w:szCs w:val="22"/>
              </w:rPr>
              <w:t xml:space="preserve">OMFS has </w:t>
            </w:r>
            <w:r w:rsidR="00670291" w:rsidRPr="0024458A">
              <w:rPr>
                <w:rFonts w:cs="Arial"/>
                <w:sz w:val="22"/>
                <w:szCs w:val="22"/>
              </w:rPr>
              <w:t xml:space="preserve">been partly offset by outpatient activity. </w:t>
            </w:r>
            <w:r w:rsidR="0024458A" w:rsidRPr="0024458A">
              <w:rPr>
                <w:rFonts w:cs="Arial"/>
                <w:sz w:val="22"/>
                <w:szCs w:val="22"/>
              </w:rPr>
              <w:t xml:space="preserve">There was an </w:t>
            </w:r>
            <w:r w:rsidR="00670291" w:rsidRPr="0024458A">
              <w:rPr>
                <w:rFonts w:cs="Arial"/>
                <w:sz w:val="22"/>
                <w:szCs w:val="22"/>
              </w:rPr>
              <w:t xml:space="preserve">adverse </w:t>
            </w:r>
            <w:r w:rsidR="0024458A" w:rsidRPr="0024458A">
              <w:rPr>
                <w:rFonts w:cs="Arial"/>
                <w:sz w:val="22"/>
                <w:szCs w:val="22"/>
              </w:rPr>
              <w:t xml:space="preserve">variance in pay in Month 1. </w:t>
            </w:r>
            <w:r w:rsidR="00670291" w:rsidRPr="0024458A">
              <w:rPr>
                <w:rFonts w:cs="Arial"/>
                <w:sz w:val="22"/>
                <w:szCs w:val="22"/>
              </w:rPr>
              <w:t>Although the Trust is reporting full delivery of Month 1 efficiency</w:t>
            </w:r>
            <w:r w:rsidR="0024458A" w:rsidRPr="0024458A">
              <w:rPr>
                <w:rFonts w:cs="Arial"/>
                <w:sz w:val="22"/>
                <w:szCs w:val="22"/>
              </w:rPr>
              <w:t xml:space="preserve"> savings</w:t>
            </w:r>
            <w:r w:rsidR="00670291" w:rsidRPr="0024458A">
              <w:rPr>
                <w:rFonts w:cs="Arial"/>
                <w:sz w:val="22"/>
                <w:szCs w:val="22"/>
              </w:rPr>
              <w:t>, the Trust needs to accelerate schemes to ensure delivery</w:t>
            </w:r>
            <w:r w:rsidR="00865D1C">
              <w:rPr>
                <w:rFonts w:cs="Arial"/>
                <w:sz w:val="22"/>
                <w:szCs w:val="22"/>
              </w:rPr>
              <w:t xml:space="preserve"> of</w:t>
            </w:r>
            <w:r w:rsidR="00670291" w:rsidRPr="0024458A">
              <w:rPr>
                <w:rFonts w:cs="Arial"/>
                <w:sz w:val="22"/>
                <w:szCs w:val="22"/>
              </w:rPr>
              <w:t xml:space="preserve"> the full year plan. There is transparency on the gap and work is being carried out to u</w:t>
            </w:r>
            <w:r w:rsidR="00310238" w:rsidRPr="0024458A">
              <w:rPr>
                <w:rFonts w:cs="Arial"/>
                <w:sz w:val="22"/>
                <w:szCs w:val="22"/>
              </w:rPr>
              <w:t xml:space="preserve">nderstand the risk-adjusted value of schemes. </w:t>
            </w:r>
            <w:r w:rsidR="00670291" w:rsidRPr="0024458A">
              <w:rPr>
                <w:rFonts w:cs="Arial"/>
                <w:sz w:val="22"/>
                <w:szCs w:val="22"/>
              </w:rPr>
              <w:t>The</w:t>
            </w:r>
            <w:r w:rsidR="00310238" w:rsidRPr="0024458A">
              <w:rPr>
                <w:rFonts w:cs="Arial"/>
                <w:sz w:val="22"/>
                <w:szCs w:val="22"/>
              </w:rPr>
              <w:t xml:space="preserve"> Efficiency Steering Group </w:t>
            </w:r>
            <w:r w:rsidR="00670291" w:rsidRPr="0024458A">
              <w:rPr>
                <w:rFonts w:cs="Arial"/>
                <w:sz w:val="22"/>
                <w:szCs w:val="22"/>
              </w:rPr>
              <w:t xml:space="preserve">is </w:t>
            </w:r>
            <w:r w:rsidR="00310238" w:rsidRPr="0024458A">
              <w:rPr>
                <w:rFonts w:cs="Arial"/>
                <w:sz w:val="22"/>
                <w:szCs w:val="22"/>
              </w:rPr>
              <w:t>monitoring progress and</w:t>
            </w:r>
            <w:r w:rsidR="00670291" w:rsidRPr="0024458A">
              <w:rPr>
                <w:rFonts w:cs="Arial"/>
                <w:sz w:val="22"/>
                <w:szCs w:val="22"/>
              </w:rPr>
              <w:t xml:space="preserve"> identifying action needed. </w:t>
            </w:r>
            <w:r w:rsidR="0067672B" w:rsidRPr="0024458A">
              <w:rPr>
                <w:rFonts w:cs="Arial"/>
                <w:sz w:val="22"/>
                <w:szCs w:val="22"/>
              </w:rPr>
              <w:t>The Trust has received confirmation of £3.6 million of estate funding, enabling progression of priority works including the theatre roof, asbestos remediation and fire safety.</w:t>
            </w:r>
          </w:p>
          <w:p w14:paraId="65C79609" w14:textId="77777777" w:rsidR="0067672B" w:rsidRPr="0024458A" w:rsidRDefault="0067672B" w:rsidP="00536DA2">
            <w:pPr>
              <w:rPr>
                <w:rFonts w:cs="Arial"/>
                <w:sz w:val="22"/>
                <w:szCs w:val="22"/>
              </w:rPr>
            </w:pPr>
          </w:p>
          <w:p w14:paraId="34D3CE1B" w14:textId="6D37E414" w:rsidR="00310238" w:rsidRPr="009C57F4" w:rsidRDefault="0024458A" w:rsidP="00310238">
            <w:pPr>
              <w:rPr>
                <w:rFonts w:cs="Arial"/>
                <w:sz w:val="22"/>
                <w:szCs w:val="22"/>
              </w:rPr>
            </w:pPr>
            <w:r w:rsidRPr="0024458A">
              <w:rPr>
                <w:rFonts w:cs="Arial"/>
                <w:sz w:val="22"/>
                <w:szCs w:val="22"/>
              </w:rPr>
              <w:t xml:space="preserve">The Board discussed </w:t>
            </w:r>
            <w:r w:rsidR="00F16B08" w:rsidRPr="0024458A">
              <w:rPr>
                <w:rFonts w:cs="Arial"/>
                <w:sz w:val="22"/>
                <w:szCs w:val="22"/>
              </w:rPr>
              <w:t xml:space="preserve">the shortfall in the Trust’s Better Value Programme </w:t>
            </w:r>
            <w:r w:rsidR="0023325F" w:rsidRPr="0024458A">
              <w:rPr>
                <w:rFonts w:cs="Arial"/>
                <w:sz w:val="22"/>
                <w:szCs w:val="22"/>
              </w:rPr>
              <w:t xml:space="preserve">(currently £1.5m - £2m) and </w:t>
            </w:r>
            <w:r w:rsidR="00F16B08" w:rsidRPr="0024458A">
              <w:rPr>
                <w:rFonts w:cs="Arial"/>
                <w:sz w:val="22"/>
                <w:szCs w:val="22"/>
              </w:rPr>
              <w:t xml:space="preserve">confidence in the ability to address the gap. </w:t>
            </w:r>
            <w:r w:rsidR="0023325F" w:rsidRPr="0024458A">
              <w:rPr>
                <w:rFonts w:cs="Arial"/>
                <w:sz w:val="22"/>
                <w:szCs w:val="22"/>
              </w:rPr>
              <w:t>HC advised there is underspend in some a</w:t>
            </w:r>
            <w:r w:rsidR="00865D1C">
              <w:rPr>
                <w:rFonts w:cs="Arial"/>
                <w:sz w:val="22"/>
                <w:szCs w:val="22"/>
              </w:rPr>
              <w:t>reas which may help to mitigate</w:t>
            </w:r>
            <w:r w:rsidR="0023325F" w:rsidRPr="0024458A">
              <w:rPr>
                <w:rFonts w:cs="Arial"/>
                <w:sz w:val="22"/>
                <w:szCs w:val="22"/>
              </w:rPr>
              <w:t xml:space="preserve"> the gap, however, these are non-recurrent and further work is required to develop a robust forecast and assess w</w:t>
            </w:r>
            <w:r w:rsidR="00865D1C">
              <w:rPr>
                <w:rFonts w:cs="Arial"/>
                <w:sz w:val="22"/>
                <w:szCs w:val="22"/>
              </w:rPr>
              <w:t>h</w:t>
            </w:r>
            <w:r w:rsidR="0023325F" w:rsidRPr="0024458A">
              <w:rPr>
                <w:rFonts w:cs="Arial"/>
                <w:sz w:val="22"/>
                <w:szCs w:val="22"/>
              </w:rPr>
              <w:t xml:space="preserve">ere budgets that may no </w:t>
            </w:r>
            <w:r w:rsidR="0023325F" w:rsidRPr="009C57F4">
              <w:rPr>
                <w:rFonts w:cs="Arial"/>
                <w:sz w:val="22"/>
                <w:szCs w:val="22"/>
              </w:rPr>
              <w:t xml:space="preserve">longer be required. Good progress has been made over recent weeks in </w:t>
            </w:r>
            <w:r w:rsidR="00310238" w:rsidRPr="009C57F4">
              <w:rPr>
                <w:rFonts w:cs="Arial"/>
                <w:sz w:val="22"/>
                <w:szCs w:val="22"/>
              </w:rPr>
              <w:t xml:space="preserve">further </w:t>
            </w:r>
            <w:r w:rsidR="0023325F" w:rsidRPr="009C57F4">
              <w:rPr>
                <w:rFonts w:cs="Arial"/>
                <w:sz w:val="22"/>
                <w:szCs w:val="22"/>
              </w:rPr>
              <w:t xml:space="preserve">developing the </w:t>
            </w:r>
            <w:r w:rsidR="00310238" w:rsidRPr="009C57F4">
              <w:rPr>
                <w:rFonts w:cs="Arial"/>
                <w:sz w:val="22"/>
                <w:szCs w:val="22"/>
              </w:rPr>
              <w:t xml:space="preserve">Trust’s </w:t>
            </w:r>
            <w:r w:rsidR="002F675D" w:rsidRPr="009C57F4">
              <w:rPr>
                <w:rFonts w:cs="Arial"/>
                <w:sz w:val="22"/>
                <w:szCs w:val="22"/>
              </w:rPr>
              <w:t>efficiency</w:t>
            </w:r>
            <w:r w:rsidR="00310238" w:rsidRPr="009C57F4">
              <w:rPr>
                <w:rFonts w:cs="Arial"/>
                <w:sz w:val="22"/>
                <w:szCs w:val="22"/>
              </w:rPr>
              <w:t xml:space="preserve"> programme. </w:t>
            </w:r>
          </w:p>
          <w:p w14:paraId="1435BC18" w14:textId="77777777" w:rsidR="009C57F4" w:rsidRPr="009C57F4" w:rsidRDefault="009C57F4" w:rsidP="00310238">
            <w:pPr>
              <w:rPr>
                <w:rFonts w:cs="Arial"/>
                <w:sz w:val="22"/>
                <w:szCs w:val="22"/>
              </w:rPr>
            </w:pPr>
          </w:p>
          <w:p w14:paraId="3852B332" w14:textId="77777777" w:rsidR="009C57F4" w:rsidRPr="009C57F4" w:rsidRDefault="009C57F4" w:rsidP="009C57F4">
            <w:pPr>
              <w:pStyle w:val="NormalWeb"/>
              <w:spacing w:before="0" w:beforeAutospacing="0" w:after="0" w:afterAutospacing="0"/>
              <w:rPr>
                <w:rFonts w:ascii="Arial" w:hAnsi="Arial" w:cs="Arial"/>
                <w:sz w:val="22"/>
                <w:szCs w:val="22"/>
              </w:rPr>
            </w:pPr>
            <w:r w:rsidRPr="009C57F4">
              <w:rPr>
                <w:rFonts w:ascii="Arial" w:hAnsi="Arial" w:cs="Arial"/>
                <w:sz w:val="22"/>
                <w:szCs w:val="22"/>
              </w:rPr>
              <w:t xml:space="preserve">The Board requested that a more detailed analysis of the Better Value Programme shortfall is provided within the next version of the IQPR narrative. </w:t>
            </w:r>
            <w:r w:rsidRPr="009C57F4">
              <w:rPr>
                <w:rFonts w:ascii="Arial" w:hAnsi="Arial" w:cs="Arial"/>
                <w:b/>
                <w:sz w:val="22"/>
                <w:szCs w:val="22"/>
              </w:rPr>
              <w:t>ACTION HC</w:t>
            </w:r>
          </w:p>
          <w:p w14:paraId="3C96BECC" w14:textId="77777777" w:rsidR="00310238" w:rsidRPr="0024458A" w:rsidRDefault="00310238" w:rsidP="00310238">
            <w:pPr>
              <w:rPr>
                <w:rFonts w:cs="Arial"/>
                <w:sz w:val="22"/>
                <w:szCs w:val="22"/>
              </w:rPr>
            </w:pPr>
          </w:p>
          <w:p w14:paraId="7E225B8B" w14:textId="77777777" w:rsidR="00310238" w:rsidRPr="0024458A" w:rsidRDefault="00310238" w:rsidP="00310238">
            <w:pPr>
              <w:rPr>
                <w:rFonts w:cs="Arial"/>
                <w:sz w:val="22"/>
                <w:szCs w:val="22"/>
              </w:rPr>
            </w:pPr>
            <w:r w:rsidRPr="0024458A">
              <w:rPr>
                <w:rFonts w:cs="Arial"/>
                <w:sz w:val="22"/>
                <w:szCs w:val="22"/>
              </w:rPr>
              <w:t>In response to a question on whether the Trust will</w:t>
            </w:r>
            <w:r w:rsidR="0023325F" w:rsidRPr="0024458A">
              <w:rPr>
                <w:rFonts w:cs="Arial"/>
                <w:sz w:val="22"/>
                <w:szCs w:val="22"/>
              </w:rPr>
              <w:t xml:space="preserve"> be able to recover the CDC in</w:t>
            </w:r>
            <w:r w:rsidRPr="0024458A">
              <w:rPr>
                <w:rFonts w:cs="Arial"/>
                <w:sz w:val="22"/>
                <w:szCs w:val="22"/>
              </w:rPr>
              <w:t xml:space="preserve">come shortfall during quarter 2, </w:t>
            </w:r>
            <w:r w:rsidR="0023325F" w:rsidRPr="0024458A">
              <w:rPr>
                <w:rFonts w:cs="Arial"/>
                <w:sz w:val="22"/>
                <w:szCs w:val="22"/>
              </w:rPr>
              <w:t>HC explained that some recovery is expected but this is an area of risk for the Trust.</w:t>
            </w:r>
          </w:p>
          <w:p w14:paraId="2B098097" w14:textId="21D5EF54" w:rsidR="00536DA2" w:rsidRDefault="00536DA2" w:rsidP="00536DA2">
            <w:pPr>
              <w:rPr>
                <w:rFonts w:cs="Arial"/>
                <w:sz w:val="22"/>
                <w:szCs w:val="22"/>
              </w:rPr>
            </w:pPr>
          </w:p>
          <w:p w14:paraId="2696F9A6" w14:textId="7A551B0A" w:rsidR="00220FDC" w:rsidRPr="00F16B08" w:rsidRDefault="00220FDC" w:rsidP="00F16B08">
            <w:pPr>
              <w:pStyle w:val="NormalWeb"/>
              <w:spacing w:before="0" w:beforeAutospacing="0" w:after="0" w:afterAutospacing="0"/>
              <w:rPr>
                <w:rFonts w:ascii="Arial" w:hAnsi="Arial" w:cs="Arial"/>
                <w:sz w:val="22"/>
                <w:szCs w:val="22"/>
              </w:rPr>
            </w:pPr>
            <w:r w:rsidRPr="00F16B08">
              <w:rPr>
                <w:rStyle w:val="Strong"/>
                <w:rFonts w:ascii="Arial" w:hAnsi="Arial" w:cs="Arial"/>
                <w:b w:val="0"/>
                <w:sz w:val="22"/>
                <w:szCs w:val="22"/>
              </w:rPr>
              <w:t>KB provided an update on partnership working and engagement activity.</w:t>
            </w:r>
            <w:r w:rsidR="00F16B08" w:rsidRPr="00F16B08">
              <w:rPr>
                <w:rFonts w:ascii="Arial" w:hAnsi="Arial" w:cs="Arial"/>
                <w:sz w:val="22"/>
                <w:szCs w:val="22"/>
              </w:rPr>
              <w:t xml:space="preserve"> As well as the strategic partnership, collaboration opportunities with</w:t>
            </w:r>
            <w:r w:rsidRPr="00F16B08">
              <w:rPr>
                <w:rFonts w:ascii="Arial" w:hAnsi="Arial" w:cs="Arial"/>
                <w:sz w:val="22"/>
                <w:szCs w:val="22"/>
              </w:rPr>
              <w:t xml:space="preserve"> </w:t>
            </w:r>
            <w:r w:rsidR="00F16B08" w:rsidRPr="00F16B08">
              <w:rPr>
                <w:rFonts w:ascii="Arial" w:hAnsi="Arial" w:cs="Arial"/>
                <w:sz w:val="22"/>
                <w:szCs w:val="22"/>
              </w:rPr>
              <w:t>SASH are also being explored. The Trust's E</w:t>
            </w:r>
            <w:r w:rsidRPr="00F16B08">
              <w:rPr>
                <w:rFonts w:ascii="Arial" w:hAnsi="Arial" w:cs="Arial"/>
                <w:sz w:val="22"/>
                <w:szCs w:val="22"/>
              </w:rPr>
              <w:t>ngagement plan ha</w:t>
            </w:r>
            <w:r w:rsidR="00F16B08" w:rsidRPr="00F16B08">
              <w:rPr>
                <w:rFonts w:ascii="Arial" w:hAnsi="Arial" w:cs="Arial"/>
                <w:sz w:val="22"/>
                <w:szCs w:val="22"/>
              </w:rPr>
              <w:t>s</w:t>
            </w:r>
            <w:r w:rsidRPr="00F16B08">
              <w:rPr>
                <w:rFonts w:ascii="Arial" w:hAnsi="Arial" w:cs="Arial"/>
                <w:sz w:val="22"/>
                <w:szCs w:val="22"/>
              </w:rPr>
              <w:t xml:space="preserve"> been</w:t>
            </w:r>
            <w:r w:rsidR="00F16B08" w:rsidRPr="00F16B08">
              <w:rPr>
                <w:rFonts w:ascii="Arial" w:hAnsi="Arial" w:cs="Arial"/>
                <w:sz w:val="22"/>
                <w:szCs w:val="22"/>
              </w:rPr>
              <w:t xml:space="preserve"> develop</w:t>
            </w:r>
            <w:r w:rsidR="00865D1C">
              <w:rPr>
                <w:rFonts w:ascii="Arial" w:hAnsi="Arial" w:cs="Arial"/>
                <w:sz w:val="22"/>
                <w:szCs w:val="22"/>
              </w:rPr>
              <w:t>ed</w:t>
            </w:r>
            <w:r w:rsidR="00F16B08" w:rsidRPr="00F16B08">
              <w:rPr>
                <w:rFonts w:ascii="Arial" w:hAnsi="Arial" w:cs="Arial"/>
                <w:sz w:val="22"/>
                <w:szCs w:val="22"/>
              </w:rPr>
              <w:t xml:space="preserve"> which aims to support a </w:t>
            </w:r>
            <w:r w:rsidRPr="00F16B08">
              <w:rPr>
                <w:rFonts w:ascii="Arial" w:hAnsi="Arial" w:cs="Arial"/>
                <w:sz w:val="22"/>
                <w:szCs w:val="22"/>
              </w:rPr>
              <w:t>stronger</w:t>
            </w:r>
            <w:r w:rsidR="00F16B08" w:rsidRPr="00F16B08">
              <w:rPr>
                <w:rFonts w:ascii="Arial" w:hAnsi="Arial" w:cs="Arial"/>
                <w:sz w:val="22"/>
                <w:szCs w:val="22"/>
              </w:rPr>
              <w:t xml:space="preserve"> and more visible patient voice.</w:t>
            </w:r>
          </w:p>
          <w:p w14:paraId="08F41226" w14:textId="77777777" w:rsidR="00F16B08" w:rsidRPr="00F16B08" w:rsidRDefault="00F16B08" w:rsidP="00F16B08">
            <w:pPr>
              <w:pStyle w:val="NormalWeb"/>
              <w:spacing w:before="0" w:beforeAutospacing="0" w:after="0" w:afterAutospacing="0"/>
              <w:rPr>
                <w:rFonts w:ascii="Arial" w:hAnsi="Arial" w:cs="Arial"/>
                <w:sz w:val="22"/>
                <w:szCs w:val="22"/>
              </w:rPr>
            </w:pPr>
          </w:p>
          <w:p w14:paraId="1669022A" w14:textId="77777777" w:rsidR="00536DA2" w:rsidRPr="00F16B08" w:rsidRDefault="00536DA2" w:rsidP="00F16B08">
            <w:pPr>
              <w:rPr>
                <w:rFonts w:cs="Arial"/>
                <w:sz w:val="22"/>
                <w:szCs w:val="22"/>
              </w:rPr>
            </w:pPr>
            <w:r w:rsidRPr="00F16B08">
              <w:rPr>
                <w:rFonts w:cs="Arial"/>
                <w:sz w:val="22"/>
                <w:szCs w:val="22"/>
              </w:rPr>
              <w:t xml:space="preserve">The Board </w:t>
            </w:r>
            <w:r w:rsidRPr="00F16B08">
              <w:rPr>
                <w:rFonts w:cs="Arial"/>
                <w:b/>
                <w:bCs/>
                <w:sz w:val="22"/>
                <w:szCs w:val="22"/>
              </w:rPr>
              <w:t>noted</w:t>
            </w:r>
            <w:r w:rsidRPr="00F16B08">
              <w:rPr>
                <w:rFonts w:cs="Arial"/>
                <w:sz w:val="22"/>
                <w:szCs w:val="22"/>
              </w:rPr>
              <w:t xml:space="preserve"> the contents of the report.</w:t>
            </w:r>
          </w:p>
          <w:p w14:paraId="5584CE3D" w14:textId="77777777" w:rsidR="00536DA2" w:rsidRDefault="00536DA2" w:rsidP="00536DA2">
            <w:pPr>
              <w:rPr>
                <w:rFonts w:cs="Arial"/>
                <w:b/>
                <w:sz w:val="22"/>
                <w:szCs w:val="22"/>
              </w:rPr>
            </w:pPr>
          </w:p>
        </w:tc>
      </w:tr>
      <w:tr w:rsidR="00536DA2" w:rsidRPr="0020519D" w14:paraId="5CCD0419" w14:textId="77777777" w:rsidTr="00BE4B54">
        <w:tblPrEx>
          <w:tblLook w:val="0000" w:firstRow="0" w:lastRow="0" w:firstColumn="0" w:lastColumn="0" w:noHBand="0" w:noVBand="0"/>
        </w:tblPrEx>
        <w:tc>
          <w:tcPr>
            <w:tcW w:w="1838" w:type="dxa"/>
          </w:tcPr>
          <w:p w14:paraId="18A11B1B" w14:textId="77777777" w:rsidR="00536DA2" w:rsidRPr="0020519D" w:rsidRDefault="00220A76" w:rsidP="00536DA2">
            <w:pPr>
              <w:jc w:val="center"/>
              <w:rPr>
                <w:rFonts w:cs="Arial"/>
                <w:b/>
                <w:bCs/>
                <w:sz w:val="22"/>
                <w:szCs w:val="22"/>
              </w:rPr>
            </w:pPr>
            <w:r w:rsidRPr="007C0841">
              <w:rPr>
                <w:rFonts w:cs="Arial"/>
                <w:b/>
                <w:bCs/>
                <w:sz w:val="22"/>
                <w:szCs w:val="22"/>
              </w:rPr>
              <w:lastRenderedPageBreak/>
              <w:t>34</w:t>
            </w:r>
            <w:r w:rsidR="00536DA2" w:rsidRPr="007C0841">
              <w:rPr>
                <w:rFonts w:cs="Arial"/>
                <w:b/>
                <w:bCs/>
                <w:sz w:val="22"/>
                <w:szCs w:val="22"/>
              </w:rPr>
              <w:t>-26</w:t>
            </w:r>
          </w:p>
        </w:tc>
        <w:tc>
          <w:tcPr>
            <w:tcW w:w="9185" w:type="dxa"/>
            <w:gridSpan w:val="2"/>
          </w:tcPr>
          <w:p w14:paraId="7799A177" w14:textId="77777777" w:rsidR="00536DA2" w:rsidRDefault="00536DA2" w:rsidP="00536DA2">
            <w:pPr>
              <w:rPr>
                <w:rFonts w:cs="Arial"/>
                <w:b/>
                <w:sz w:val="22"/>
                <w:szCs w:val="22"/>
              </w:rPr>
            </w:pPr>
            <w:r>
              <w:rPr>
                <w:rFonts w:cs="Arial"/>
                <w:b/>
                <w:sz w:val="22"/>
                <w:szCs w:val="22"/>
              </w:rPr>
              <w:t>Quality and safety committee assurance</w:t>
            </w:r>
          </w:p>
          <w:p w14:paraId="5BD43715" w14:textId="77777777" w:rsidR="00536DA2" w:rsidRPr="00910750" w:rsidRDefault="00536DA2" w:rsidP="00910750">
            <w:pPr>
              <w:rPr>
                <w:rFonts w:cs="Arial"/>
                <w:sz w:val="22"/>
                <w:szCs w:val="22"/>
              </w:rPr>
            </w:pPr>
            <w:r>
              <w:rPr>
                <w:rFonts w:cs="Arial"/>
                <w:sz w:val="22"/>
                <w:szCs w:val="22"/>
              </w:rPr>
              <w:t>JE introduced</w:t>
            </w:r>
            <w:r w:rsidR="002F675D">
              <w:rPr>
                <w:rFonts w:cs="Arial"/>
                <w:sz w:val="22"/>
                <w:szCs w:val="22"/>
              </w:rPr>
              <w:t xml:space="preserve"> the report to the Board</w:t>
            </w:r>
            <w:r w:rsidR="004D481F">
              <w:rPr>
                <w:rFonts w:cs="Arial"/>
                <w:sz w:val="22"/>
                <w:szCs w:val="22"/>
              </w:rPr>
              <w:t>, highlight</w:t>
            </w:r>
            <w:r w:rsidR="0067672B">
              <w:rPr>
                <w:rFonts w:cs="Arial"/>
                <w:sz w:val="22"/>
                <w:szCs w:val="22"/>
              </w:rPr>
              <w:t>ing</w:t>
            </w:r>
            <w:r w:rsidR="004D481F">
              <w:rPr>
                <w:rFonts w:cs="Arial"/>
                <w:sz w:val="22"/>
                <w:szCs w:val="22"/>
              </w:rPr>
              <w:t xml:space="preserve"> that </w:t>
            </w:r>
            <w:r w:rsidR="00EB2C22">
              <w:rPr>
                <w:rFonts w:cs="Arial"/>
                <w:sz w:val="22"/>
                <w:szCs w:val="22"/>
              </w:rPr>
              <w:t>t</w:t>
            </w:r>
            <w:r w:rsidR="004D481F">
              <w:rPr>
                <w:rFonts w:cs="Arial"/>
                <w:sz w:val="22"/>
                <w:szCs w:val="22"/>
              </w:rPr>
              <w:t xml:space="preserve">he committee has </w:t>
            </w:r>
            <w:r w:rsidR="00EB2C22">
              <w:rPr>
                <w:rFonts w:cs="Arial"/>
                <w:sz w:val="22"/>
                <w:szCs w:val="22"/>
              </w:rPr>
              <w:t xml:space="preserve">scrutinised </w:t>
            </w:r>
            <w:r w:rsidR="004D481F">
              <w:rPr>
                <w:rFonts w:cs="Arial"/>
                <w:sz w:val="22"/>
                <w:szCs w:val="22"/>
              </w:rPr>
              <w:t xml:space="preserve">the quality impact of </w:t>
            </w:r>
            <w:r w:rsidR="00EB2C22">
              <w:rPr>
                <w:rFonts w:cs="Arial"/>
                <w:sz w:val="22"/>
                <w:szCs w:val="22"/>
              </w:rPr>
              <w:t xml:space="preserve">current </w:t>
            </w:r>
            <w:r w:rsidR="004D481F">
              <w:rPr>
                <w:rFonts w:cs="Arial"/>
                <w:sz w:val="22"/>
                <w:szCs w:val="22"/>
              </w:rPr>
              <w:t xml:space="preserve">operational performance challenges. Progress is being made in addressing the historical incident </w:t>
            </w:r>
            <w:r w:rsidRPr="004D481F">
              <w:rPr>
                <w:rFonts w:cs="Arial"/>
                <w:sz w:val="22"/>
                <w:szCs w:val="22"/>
              </w:rPr>
              <w:t>backlog</w:t>
            </w:r>
            <w:r w:rsidR="004D481F">
              <w:rPr>
                <w:rFonts w:cs="Arial"/>
                <w:sz w:val="22"/>
                <w:szCs w:val="22"/>
              </w:rPr>
              <w:t xml:space="preserve"> and the</w:t>
            </w:r>
            <w:r w:rsidR="00EB2C22">
              <w:rPr>
                <w:rFonts w:cs="Arial"/>
                <w:sz w:val="22"/>
                <w:szCs w:val="22"/>
              </w:rPr>
              <w:t xml:space="preserve"> committee has received</w:t>
            </w:r>
            <w:r w:rsidR="004D481F">
              <w:rPr>
                <w:rFonts w:cs="Arial"/>
                <w:sz w:val="22"/>
                <w:szCs w:val="22"/>
              </w:rPr>
              <w:t xml:space="preserve"> g</w:t>
            </w:r>
            <w:r w:rsidR="002A44D2">
              <w:rPr>
                <w:rFonts w:cs="Arial"/>
                <w:sz w:val="22"/>
                <w:szCs w:val="22"/>
              </w:rPr>
              <w:t xml:space="preserve">ood </w:t>
            </w:r>
            <w:r w:rsidR="00910750">
              <w:rPr>
                <w:rFonts w:cs="Arial"/>
                <w:sz w:val="22"/>
                <w:szCs w:val="22"/>
              </w:rPr>
              <w:t xml:space="preserve">assurance on the delivery of clinical audit work. </w:t>
            </w:r>
          </w:p>
          <w:p w14:paraId="77520D59" w14:textId="77777777" w:rsidR="00536DA2" w:rsidRDefault="00536DA2" w:rsidP="00536DA2">
            <w:pPr>
              <w:rPr>
                <w:rFonts w:cs="Arial"/>
                <w:sz w:val="22"/>
                <w:szCs w:val="22"/>
              </w:rPr>
            </w:pPr>
          </w:p>
          <w:p w14:paraId="21D6FEAD" w14:textId="77777777" w:rsidR="00EB2C22" w:rsidRDefault="00910750" w:rsidP="00536DA2">
            <w:pPr>
              <w:rPr>
                <w:rFonts w:cs="Arial"/>
                <w:sz w:val="22"/>
                <w:szCs w:val="22"/>
              </w:rPr>
            </w:pPr>
            <w:r>
              <w:rPr>
                <w:rFonts w:cs="Arial"/>
                <w:sz w:val="22"/>
                <w:szCs w:val="22"/>
              </w:rPr>
              <w:lastRenderedPageBreak/>
              <w:t>I</w:t>
            </w:r>
            <w:r w:rsidRPr="00577BF5">
              <w:rPr>
                <w:rFonts w:cs="Arial"/>
                <w:sz w:val="22"/>
                <w:szCs w:val="22"/>
              </w:rPr>
              <w:t xml:space="preserve">n response to a question on </w:t>
            </w:r>
            <w:r w:rsidR="00577BF5" w:rsidRPr="00577BF5">
              <w:rPr>
                <w:rFonts w:cs="Arial"/>
                <w:sz w:val="22"/>
                <w:szCs w:val="22"/>
              </w:rPr>
              <w:t xml:space="preserve">Mental Capacity Act (MCA) compliance, </w:t>
            </w:r>
            <w:r w:rsidR="00536DA2" w:rsidRPr="00577BF5">
              <w:rPr>
                <w:rFonts w:cs="Arial"/>
                <w:sz w:val="22"/>
                <w:szCs w:val="22"/>
              </w:rPr>
              <w:t xml:space="preserve">TE </w:t>
            </w:r>
            <w:r w:rsidR="00577BF5" w:rsidRPr="00577BF5">
              <w:rPr>
                <w:rFonts w:cs="Arial"/>
                <w:sz w:val="22"/>
                <w:szCs w:val="22"/>
              </w:rPr>
              <w:t>explained that there is</w:t>
            </w:r>
            <w:r w:rsidR="00536DA2" w:rsidRPr="00577BF5">
              <w:rPr>
                <w:rFonts w:cs="Arial"/>
                <w:sz w:val="22"/>
                <w:szCs w:val="22"/>
              </w:rPr>
              <w:t xml:space="preserve"> </w:t>
            </w:r>
            <w:r w:rsidR="00EB2C22">
              <w:rPr>
                <w:rFonts w:cs="Arial"/>
                <w:sz w:val="22"/>
                <w:szCs w:val="22"/>
              </w:rPr>
              <w:t>good</w:t>
            </w:r>
            <w:r w:rsidR="00577BF5" w:rsidRPr="00577BF5">
              <w:rPr>
                <w:rFonts w:cs="Arial"/>
                <w:sz w:val="22"/>
                <w:szCs w:val="22"/>
              </w:rPr>
              <w:t xml:space="preserve"> training </w:t>
            </w:r>
            <w:r w:rsidR="00536DA2" w:rsidRPr="00577BF5">
              <w:rPr>
                <w:rFonts w:cs="Arial"/>
                <w:sz w:val="22"/>
                <w:szCs w:val="22"/>
              </w:rPr>
              <w:t>compliance</w:t>
            </w:r>
            <w:r w:rsidR="00EB2C22" w:rsidRPr="00577BF5">
              <w:rPr>
                <w:rFonts w:cs="Arial"/>
                <w:sz w:val="22"/>
                <w:szCs w:val="22"/>
              </w:rPr>
              <w:t xml:space="preserve"> </w:t>
            </w:r>
            <w:r w:rsidR="00EB2C22">
              <w:rPr>
                <w:rFonts w:cs="Arial"/>
                <w:sz w:val="22"/>
                <w:szCs w:val="22"/>
              </w:rPr>
              <w:t>with f</w:t>
            </w:r>
            <w:r w:rsidR="00EB2C22" w:rsidRPr="00577BF5">
              <w:rPr>
                <w:rFonts w:cs="Arial"/>
                <w:sz w:val="22"/>
                <w:szCs w:val="22"/>
              </w:rPr>
              <w:t>ace-to-face training delivered by surgical group</w:t>
            </w:r>
            <w:r w:rsidR="00EB2C22">
              <w:rPr>
                <w:rFonts w:cs="Arial"/>
                <w:sz w:val="22"/>
                <w:szCs w:val="22"/>
              </w:rPr>
              <w:t>. F</w:t>
            </w:r>
            <w:r w:rsidR="00577BF5" w:rsidRPr="00577BF5">
              <w:rPr>
                <w:rFonts w:cs="Arial"/>
                <w:sz w:val="22"/>
                <w:szCs w:val="22"/>
              </w:rPr>
              <w:t xml:space="preserve">ocus </w:t>
            </w:r>
            <w:r w:rsidR="00EB2C22">
              <w:rPr>
                <w:rFonts w:cs="Arial"/>
                <w:sz w:val="22"/>
                <w:szCs w:val="22"/>
              </w:rPr>
              <w:t xml:space="preserve">is </w:t>
            </w:r>
            <w:r w:rsidR="00EB2C22" w:rsidRPr="00577BF5">
              <w:rPr>
                <w:rFonts w:cs="Arial"/>
                <w:sz w:val="22"/>
                <w:szCs w:val="22"/>
              </w:rPr>
              <w:t xml:space="preserve">now </w:t>
            </w:r>
            <w:r w:rsidR="00577BF5" w:rsidRPr="00577BF5">
              <w:rPr>
                <w:rFonts w:cs="Arial"/>
                <w:sz w:val="22"/>
                <w:szCs w:val="22"/>
              </w:rPr>
              <w:t xml:space="preserve">on the </w:t>
            </w:r>
            <w:r w:rsidR="00536DA2" w:rsidRPr="00577BF5">
              <w:rPr>
                <w:rFonts w:cs="Arial"/>
                <w:sz w:val="22"/>
                <w:szCs w:val="22"/>
              </w:rPr>
              <w:t>application</w:t>
            </w:r>
            <w:r w:rsidR="00EB2C22">
              <w:rPr>
                <w:rFonts w:cs="Arial"/>
                <w:sz w:val="22"/>
                <w:szCs w:val="22"/>
              </w:rPr>
              <w:t xml:space="preserve"> of training</w:t>
            </w:r>
            <w:r w:rsidR="000569D5">
              <w:rPr>
                <w:rFonts w:cs="Arial"/>
                <w:sz w:val="22"/>
                <w:szCs w:val="22"/>
              </w:rPr>
              <w:t xml:space="preserve"> and</w:t>
            </w:r>
            <w:r w:rsidR="007B1AAE" w:rsidRPr="00577BF5">
              <w:rPr>
                <w:rFonts w:cs="Arial"/>
                <w:sz w:val="22"/>
                <w:szCs w:val="22"/>
              </w:rPr>
              <w:t xml:space="preserve"> a </w:t>
            </w:r>
            <w:r w:rsidR="008555E1" w:rsidRPr="00577BF5">
              <w:rPr>
                <w:rFonts w:cs="Arial"/>
                <w:sz w:val="22"/>
                <w:szCs w:val="22"/>
              </w:rPr>
              <w:t xml:space="preserve">monthly audit </w:t>
            </w:r>
            <w:r w:rsidR="002A44D2" w:rsidRPr="00577BF5">
              <w:rPr>
                <w:rFonts w:cs="Arial"/>
                <w:sz w:val="22"/>
                <w:szCs w:val="22"/>
              </w:rPr>
              <w:t>cycle</w:t>
            </w:r>
            <w:r w:rsidR="007B1AAE" w:rsidRPr="00577BF5">
              <w:rPr>
                <w:rFonts w:cs="Arial"/>
                <w:sz w:val="22"/>
                <w:szCs w:val="22"/>
              </w:rPr>
              <w:t xml:space="preserve"> which is</w:t>
            </w:r>
            <w:r w:rsidR="00EB2C22">
              <w:rPr>
                <w:rFonts w:cs="Arial"/>
                <w:sz w:val="22"/>
                <w:szCs w:val="22"/>
              </w:rPr>
              <w:t xml:space="preserve"> providing </w:t>
            </w:r>
            <w:r w:rsidR="008555E1" w:rsidRPr="00577BF5">
              <w:rPr>
                <w:rFonts w:cs="Arial"/>
                <w:sz w:val="22"/>
                <w:szCs w:val="22"/>
              </w:rPr>
              <w:t>learning</w:t>
            </w:r>
            <w:r w:rsidR="00536DA2" w:rsidRPr="00577BF5">
              <w:rPr>
                <w:rFonts w:cs="Arial"/>
                <w:sz w:val="22"/>
                <w:szCs w:val="22"/>
              </w:rPr>
              <w:t xml:space="preserve"> for teams</w:t>
            </w:r>
            <w:r w:rsidR="007B1AAE" w:rsidRPr="00577BF5">
              <w:rPr>
                <w:rFonts w:cs="Arial"/>
                <w:sz w:val="22"/>
                <w:szCs w:val="22"/>
              </w:rPr>
              <w:t>.</w:t>
            </w:r>
            <w:r w:rsidR="00EB2C22" w:rsidRPr="00577BF5">
              <w:rPr>
                <w:rFonts w:cs="Arial"/>
                <w:sz w:val="22"/>
                <w:szCs w:val="22"/>
              </w:rPr>
              <w:t xml:space="preserve"> </w:t>
            </w:r>
          </w:p>
          <w:p w14:paraId="4FF509B0" w14:textId="77777777" w:rsidR="00EB2C22" w:rsidRDefault="00EB2C22" w:rsidP="00536DA2">
            <w:pPr>
              <w:rPr>
                <w:rFonts w:cs="Arial"/>
                <w:sz w:val="22"/>
                <w:szCs w:val="22"/>
              </w:rPr>
            </w:pPr>
          </w:p>
          <w:p w14:paraId="068192C9" w14:textId="6F5CC22A" w:rsidR="004D481F" w:rsidRDefault="004D481F" w:rsidP="00536DA2">
            <w:pPr>
              <w:rPr>
                <w:rFonts w:cs="Arial"/>
                <w:sz w:val="22"/>
                <w:szCs w:val="22"/>
              </w:rPr>
            </w:pPr>
            <w:r>
              <w:rPr>
                <w:rFonts w:cs="Arial"/>
                <w:sz w:val="22"/>
                <w:szCs w:val="22"/>
              </w:rPr>
              <w:t>The Board review</w:t>
            </w:r>
            <w:r w:rsidR="00865D1C">
              <w:rPr>
                <w:rFonts w:cs="Arial"/>
                <w:sz w:val="22"/>
                <w:szCs w:val="22"/>
              </w:rPr>
              <w:t>ed</w:t>
            </w:r>
            <w:r>
              <w:rPr>
                <w:rFonts w:cs="Arial"/>
                <w:sz w:val="22"/>
                <w:szCs w:val="22"/>
              </w:rPr>
              <w:t xml:space="preserve"> the following annual reports 2025-26:</w:t>
            </w:r>
          </w:p>
          <w:p w14:paraId="33E8E770" w14:textId="77777777" w:rsidR="004D481F" w:rsidRPr="000569D5" w:rsidRDefault="004D481F" w:rsidP="00536DA2">
            <w:pPr>
              <w:rPr>
                <w:rFonts w:cs="Arial"/>
                <w:sz w:val="22"/>
                <w:szCs w:val="22"/>
              </w:rPr>
            </w:pPr>
          </w:p>
          <w:p w14:paraId="090372EE" w14:textId="77777777" w:rsidR="00910750" w:rsidRPr="007C0841" w:rsidRDefault="004D481F" w:rsidP="007C0841">
            <w:pPr>
              <w:pStyle w:val="ListParagraph"/>
              <w:numPr>
                <w:ilvl w:val="0"/>
                <w:numId w:val="29"/>
              </w:numPr>
              <w:rPr>
                <w:rFonts w:ascii="Arial" w:hAnsi="Arial" w:cs="Arial"/>
                <w:sz w:val="22"/>
                <w:szCs w:val="22"/>
              </w:rPr>
            </w:pPr>
            <w:r w:rsidRPr="007C0841">
              <w:rPr>
                <w:rFonts w:ascii="Arial" w:hAnsi="Arial" w:cs="Arial"/>
                <w:sz w:val="22"/>
                <w:szCs w:val="22"/>
              </w:rPr>
              <w:t>Learning from Deaths</w:t>
            </w:r>
            <w:r w:rsidR="00894833" w:rsidRPr="007C0841">
              <w:rPr>
                <w:rFonts w:ascii="Arial" w:hAnsi="Arial" w:cs="Arial"/>
                <w:sz w:val="22"/>
                <w:szCs w:val="22"/>
              </w:rPr>
              <w:t>: T</w:t>
            </w:r>
            <w:r w:rsidR="000569D5" w:rsidRPr="007C0841">
              <w:rPr>
                <w:rFonts w:ascii="Arial" w:hAnsi="Arial" w:cs="Arial"/>
                <w:sz w:val="22"/>
                <w:szCs w:val="22"/>
              </w:rPr>
              <w:t>here were no avoidable deaths in 2025-26. Overall, the Learning from Deaths process at QVH operated as intended, providing assurance that deaths were identified, reviewed proportionately, and learning shared where relevant.</w:t>
            </w:r>
          </w:p>
          <w:p w14:paraId="645CD3A0" w14:textId="097CB00A" w:rsidR="00910750" w:rsidRPr="007C0841" w:rsidRDefault="004D481F" w:rsidP="007C0841">
            <w:pPr>
              <w:pStyle w:val="ListParagraph"/>
              <w:numPr>
                <w:ilvl w:val="0"/>
                <w:numId w:val="29"/>
              </w:numPr>
              <w:rPr>
                <w:rFonts w:ascii="Arial" w:hAnsi="Arial" w:cs="Arial"/>
                <w:sz w:val="22"/>
                <w:szCs w:val="22"/>
              </w:rPr>
            </w:pPr>
            <w:r w:rsidRPr="007C0841">
              <w:rPr>
                <w:rFonts w:ascii="Arial" w:hAnsi="Arial" w:cs="Arial"/>
                <w:sz w:val="22"/>
                <w:szCs w:val="22"/>
              </w:rPr>
              <w:t>Safeguarding (Adult and Children)</w:t>
            </w:r>
            <w:r w:rsidR="00894833" w:rsidRPr="007C0841">
              <w:rPr>
                <w:rFonts w:ascii="Arial" w:hAnsi="Arial" w:cs="Arial"/>
                <w:sz w:val="22"/>
                <w:szCs w:val="22"/>
              </w:rPr>
              <w:t>: G</w:t>
            </w:r>
            <w:r w:rsidRPr="007C0841">
              <w:rPr>
                <w:rFonts w:ascii="Arial" w:hAnsi="Arial" w:cs="Arial"/>
                <w:sz w:val="22"/>
                <w:szCs w:val="22"/>
              </w:rPr>
              <w:t>overnance</w:t>
            </w:r>
            <w:r w:rsidR="000569D5" w:rsidRPr="007C0841">
              <w:rPr>
                <w:rFonts w:ascii="Arial" w:hAnsi="Arial" w:cs="Arial"/>
                <w:sz w:val="22"/>
                <w:szCs w:val="22"/>
              </w:rPr>
              <w:t xml:space="preserve"> has been strengthened and the Trust has contributed to learning reviews. There is i</w:t>
            </w:r>
            <w:r w:rsidRPr="007C0841">
              <w:rPr>
                <w:rFonts w:ascii="Arial" w:hAnsi="Arial" w:cs="Arial"/>
                <w:sz w:val="22"/>
                <w:szCs w:val="22"/>
              </w:rPr>
              <w:t xml:space="preserve">mproved and bespoke training. </w:t>
            </w:r>
            <w:r w:rsidR="00865D1C">
              <w:rPr>
                <w:rFonts w:ascii="Arial" w:hAnsi="Arial" w:cs="Arial"/>
                <w:sz w:val="22"/>
                <w:szCs w:val="22"/>
              </w:rPr>
              <w:t>MCA compliance</w:t>
            </w:r>
            <w:r w:rsidR="000569D5" w:rsidRPr="007C0841">
              <w:rPr>
                <w:rFonts w:ascii="Arial" w:hAnsi="Arial" w:cs="Arial"/>
                <w:sz w:val="22"/>
                <w:szCs w:val="22"/>
              </w:rPr>
              <w:t xml:space="preserve"> continues to be an area of focus and work continues to a</w:t>
            </w:r>
            <w:r w:rsidRPr="007C0841">
              <w:rPr>
                <w:rFonts w:ascii="Arial" w:hAnsi="Arial" w:cs="Arial"/>
                <w:sz w:val="22"/>
                <w:szCs w:val="22"/>
              </w:rPr>
              <w:t>lign safeguarding with digital systems suc</w:t>
            </w:r>
            <w:r w:rsidR="000569D5" w:rsidRPr="007C0841">
              <w:rPr>
                <w:rFonts w:ascii="Arial" w:hAnsi="Arial" w:cs="Arial"/>
                <w:sz w:val="22"/>
                <w:szCs w:val="22"/>
              </w:rPr>
              <w:t>h as Archie and s</w:t>
            </w:r>
            <w:r w:rsidRPr="007C0841">
              <w:rPr>
                <w:rFonts w:ascii="Arial" w:hAnsi="Arial" w:cs="Arial"/>
                <w:sz w:val="22"/>
                <w:szCs w:val="22"/>
              </w:rPr>
              <w:t xml:space="preserve">trengthen </w:t>
            </w:r>
            <w:r w:rsidR="000569D5" w:rsidRPr="007C0841">
              <w:rPr>
                <w:rFonts w:ascii="Arial" w:hAnsi="Arial" w:cs="Arial"/>
                <w:sz w:val="22"/>
                <w:szCs w:val="22"/>
              </w:rPr>
              <w:t xml:space="preserve">the </w:t>
            </w:r>
            <w:r w:rsidRPr="007C0841">
              <w:rPr>
                <w:rFonts w:ascii="Arial" w:hAnsi="Arial" w:cs="Arial"/>
                <w:sz w:val="22"/>
                <w:szCs w:val="22"/>
              </w:rPr>
              <w:t xml:space="preserve">audit programme. </w:t>
            </w:r>
          </w:p>
          <w:p w14:paraId="582F7FAF" w14:textId="2E340533" w:rsidR="00894833" w:rsidRPr="007C0841" w:rsidRDefault="004D481F" w:rsidP="007C0841">
            <w:pPr>
              <w:pStyle w:val="ListParagraph"/>
              <w:numPr>
                <w:ilvl w:val="0"/>
                <w:numId w:val="29"/>
              </w:numPr>
              <w:rPr>
                <w:rFonts w:ascii="Arial" w:hAnsi="Arial" w:cs="Arial"/>
                <w:sz w:val="22"/>
                <w:szCs w:val="22"/>
              </w:rPr>
            </w:pPr>
            <w:r w:rsidRPr="007C0841">
              <w:rPr>
                <w:rFonts w:ascii="Arial" w:hAnsi="Arial" w:cs="Arial"/>
                <w:sz w:val="22"/>
                <w:szCs w:val="22"/>
              </w:rPr>
              <w:t>Infection and Control</w:t>
            </w:r>
            <w:r w:rsidR="00894833" w:rsidRPr="007C0841">
              <w:rPr>
                <w:rFonts w:ascii="Arial" w:hAnsi="Arial" w:cs="Arial"/>
                <w:sz w:val="22"/>
                <w:szCs w:val="22"/>
              </w:rPr>
              <w:t xml:space="preserve">: </w:t>
            </w:r>
            <w:r w:rsidR="000569D5" w:rsidRPr="007C0841">
              <w:rPr>
                <w:rFonts w:ascii="Arial" w:hAnsi="Arial" w:cs="Arial"/>
                <w:sz w:val="22"/>
                <w:szCs w:val="22"/>
                <w:lang w:eastAsia="en-GB"/>
              </w:rPr>
              <w:t>The Trus</w:t>
            </w:r>
            <w:r w:rsidR="007C0841">
              <w:rPr>
                <w:rFonts w:ascii="Arial" w:hAnsi="Arial" w:cs="Arial"/>
                <w:sz w:val="22"/>
                <w:szCs w:val="22"/>
                <w:lang w:eastAsia="en-GB"/>
              </w:rPr>
              <w:t xml:space="preserve">t </w:t>
            </w:r>
            <w:r w:rsidR="000569D5" w:rsidRPr="007C0841">
              <w:rPr>
                <w:rFonts w:ascii="Arial" w:hAnsi="Arial" w:cs="Arial"/>
                <w:sz w:val="22"/>
                <w:szCs w:val="22"/>
                <w:lang w:eastAsia="en-GB"/>
              </w:rPr>
              <w:t>maintained compliance throughout the year. Incident levels remain low and there is learning from incidents. Collaborative working</w:t>
            </w:r>
            <w:r w:rsidR="00910750" w:rsidRPr="007C0841">
              <w:rPr>
                <w:rFonts w:ascii="Arial" w:hAnsi="Arial" w:cs="Arial"/>
                <w:sz w:val="22"/>
                <w:szCs w:val="22"/>
              </w:rPr>
              <w:t xml:space="preserve"> </w:t>
            </w:r>
            <w:r w:rsidRPr="007C0841">
              <w:rPr>
                <w:rFonts w:ascii="Arial" w:hAnsi="Arial" w:cs="Arial"/>
                <w:sz w:val="22"/>
                <w:szCs w:val="22"/>
              </w:rPr>
              <w:t xml:space="preserve">with </w:t>
            </w:r>
            <w:r w:rsidR="000569D5" w:rsidRPr="007C0841">
              <w:rPr>
                <w:rFonts w:ascii="Arial" w:hAnsi="Arial" w:cs="Arial"/>
                <w:sz w:val="22"/>
                <w:szCs w:val="22"/>
              </w:rPr>
              <w:t>the E</w:t>
            </w:r>
            <w:r w:rsidRPr="007C0841">
              <w:rPr>
                <w:rFonts w:ascii="Arial" w:hAnsi="Arial" w:cs="Arial"/>
                <w:sz w:val="22"/>
                <w:szCs w:val="22"/>
              </w:rPr>
              <w:t>states</w:t>
            </w:r>
            <w:r w:rsidR="000569D5" w:rsidRPr="007C0841">
              <w:rPr>
                <w:rFonts w:ascii="Arial" w:hAnsi="Arial" w:cs="Arial"/>
                <w:sz w:val="22"/>
                <w:szCs w:val="22"/>
              </w:rPr>
              <w:t xml:space="preserve"> team has improved</w:t>
            </w:r>
            <w:r w:rsidR="00894833" w:rsidRPr="007C0841">
              <w:rPr>
                <w:rFonts w:ascii="Arial" w:hAnsi="Arial" w:cs="Arial"/>
                <w:sz w:val="22"/>
                <w:szCs w:val="22"/>
              </w:rPr>
              <w:t xml:space="preserve">. </w:t>
            </w:r>
            <w:r w:rsidR="00865D1C">
              <w:rPr>
                <w:rFonts w:ascii="Arial" w:hAnsi="Arial" w:cs="Arial"/>
                <w:sz w:val="22"/>
                <w:szCs w:val="22"/>
              </w:rPr>
              <w:t>E</w:t>
            </w:r>
            <w:r w:rsidR="00894833" w:rsidRPr="007C0841">
              <w:rPr>
                <w:rFonts w:ascii="Arial" w:hAnsi="Arial" w:cs="Arial"/>
                <w:sz w:val="22"/>
                <w:szCs w:val="22"/>
              </w:rPr>
              <w:t>mbeddin</w:t>
            </w:r>
            <w:r w:rsidR="007C0841">
              <w:rPr>
                <w:rFonts w:ascii="Arial" w:hAnsi="Arial" w:cs="Arial"/>
                <w:sz w:val="22"/>
                <w:szCs w:val="22"/>
              </w:rPr>
              <w:t>g robust and targeted auditing</w:t>
            </w:r>
            <w:r w:rsidR="00865D1C">
              <w:rPr>
                <w:rFonts w:ascii="Arial" w:hAnsi="Arial" w:cs="Arial"/>
                <w:sz w:val="22"/>
                <w:szCs w:val="22"/>
              </w:rPr>
              <w:t xml:space="preserve"> is an area for improvement</w:t>
            </w:r>
            <w:r w:rsidR="007C0841">
              <w:rPr>
                <w:rFonts w:ascii="Arial" w:hAnsi="Arial" w:cs="Arial"/>
                <w:sz w:val="22"/>
                <w:szCs w:val="22"/>
              </w:rPr>
              <w:t>.</w:t>
            </w:r>
          </w:p>
          <w:p w14:paraId="31423F42" w14:textId="77777777" w:rsidR="00894833" w:rsidRPr="00487240" w:rsidRDefault="004D481F" w:rsidP="007C0841">
            <w:pPr>
              <w:pStyle w:val="ListParagraph"/>
              <w:numPr>
                <w:ilvl w:val="0"/>
                <w:numId w:val="29"/>
              </w:numPr>
              <w:rPr>
                <w:rFonts w:ascii="Arial" w:hAnsi="Arial" w:cs="Arial"/>
                <w:sz w:val="22"/>
                <w:szCs w:val="22"/>
              </w:rPr>
            </w:pPr>
            <w:r w:rsidRPr="007C0841">
              <w:rPr>
                <w:rFonts w:ascii="Arial" w:hAnsi="Arial" w:cs="Arial"/>
                <w:sz w:val="22"/>
                <w:szCs w:val="22"/>
              </w:rPr>
              <w:t xml:space="preserve">Patient Experience (formerly </w:t>
            </w:r>
            <w:r w:rsidR="007C0841">
              <w:rPr>
                <w:rFonts w:ascii="Arial" w:hAnsi="Arial" w:cs="Arial"/>
                <w:sz w:val="22"/>
                <w:szCs w:val="22"/>
              </w:rPr>
              <w:t>c</w:t>
            </w:r>
            <w:r w:rsidRPr="007C0841">
              <w:rPr>
                <w:rFonts w:ascii="Arial" w:hAnsi="Arial" w:cs="Arial"/>
                <w:sz w:val="22"/>
                <w:szCs w:val="22"/>
              </w:rPr>
              <w:t>omplaints)</w:t>
            </w:r>
            <w:r w:rsidR="00894833" w:rsidRPr="007C0841">
              <w:rPr>
                <w:rFonts w:ascii="Arial" w:hAnsi="Arial" w:cs="Arial"/>
                <w:sz w:val="22"/>
                <w:szCs w:val="22"/>
              </w:rPr>
              <w:t>: There was an</w:t>
            </w:r>
            <w:r w:rsidRPr="007C0841">
              <w:rPr>
                <w:rFonts w:ascii="Arial" w:hAnsi="Arial" w:cs="Arial"/>
                <w:sz w:val="22"/>
                <w:szCs w:val="22"/>
              </w:rPr>
              <w:t xml:space="preserve"> increase in </w:t>
            </w:r>
            <w:r w:rsidR="00894833" w:rsidRPr="007C0841">
              <w:rPr>
                <w:rFonts w:ascii="Arial" w:hAnsi="Arial" w:cs="Arial"/>
                <w:sz w:val="22"/>
                <w:szCs w:val="22"/>
              </w:rPr>
              <w:t xml:space="preserve">the number of </w:t>
            </w:r>
            <w:r w:rsidRPr="007C0841">
              <w:rPr>
                <w:rFonts w:ascii="Arial" w:hAnsi="Arial" w:cs="Arial"/>
                <w:sz w:val="22"/>
                <w:szCs w:val="22"/>
              </w:rPr>
              <w:t xml:space="preserve">complaints </w:t>
            </w:r>
            <w:r w:rsidR="00894833" w:rsidRPr="007C0841">
              <w:rPr>
                <w:rFonts w:ascii="Arial" w:hAnsi="Arial" w:cs="Arial"/>
                <w:sz w:val="22"/>
                <w:szCs w:val="22"/>
              </w:rPr>
              <w:t>in 2025-26, in line with local and national trends. P</w:t>
            </w:r>
            <w:r w:rsidR="00894833" w:rsidRPr="007C0841">
              <w:rPr>
                <w:rFonts w:ascii="Arial" w:hAnsi="Arial" w:cs="Arial"/>
                <w:sz w:val="22"/>
                <w:szCs w:val="22"/>
                <w:lang w:eastAsia="en-GB"/>
              </w:rPr>
              <w:t>lans for the coming year include</w:t>
            </w:r>
            <w:r w:rsidR="00894833" w:rsidRPr="00487240">
              <w:rPr>
                <w:rFonts w:ascii="Arial" w:hAnsi="Arial" w:cs="Arial"/>
                <w:sz w:val="22"/>
                <w:szCs w:val="22"/>
                <w:lang w:eastAsia="en-GB"/>
              </w:rPr>
              <w:t xml:space="preserve">d embedding the Patient Experience Group to strengthen and embed the patient voice. </w:t>
            </w:r>
            <w:r w:rsidR="007C0841" w:rsidRPr="00487240">
              <w:rPr>
                <w:rFonts w:ascii="Arial" w:hAnsi="Arial" w:cs="Arial"/>
                <w:sz w:val="22"/>
                <w:szCs w:val="22"/>
                <w:lang w:eastAsia="en-GB"/>
              </w:rPr>
              <w:t>J</w:t>
            </w:r>
            <w:r w:rsidR="00894833" w:rsidRPr="00487240">
              <w:rPr>
                <w:rFonts w:ascii="Arial" w:hAnsi="Arial" w:cs="Arial"/>
                <w:sz w:val="22"/>
                <w:szCs w:val="22"/>
                <w:lang w:eastAsia="en-GB"/>
              </w:rPr>
              <w:t>E acknowledged the significant work undertaken to meet</w:t>
            </w:r>
            <w:r w:rsidR="007C0841" w:rsidRPr="00487240">
              <w:rPr>
                <w:rFonts w:ascii="Arial" w:hAnsi="Arial" w:cs="Arial"/>
                <w:sz w:val="22"/>
                <w:szCs w:val="22"/>
                <w:lang w:eastAsia="en-GB"/>
              </w:rPr>
              <w:t xml:space="preserve"> complaint response times and </w:t>
            </w:r>
            <w:r w:rsidR="00894833" w:rsidRPr="00487240">
              <w:rPr>
                <w:rFonts w:ascii="Arial" w:hAnsi="Arial" w:cs="Arial"/>
                <w:sz w:val="22"/>
                <w:szCs w:val="22"/>
                <w:lang w:eastAsia="en-GB"/>
              </w:rPr>
              <w:t xml:space="preserve">noted the development of the </w:t>
            </w:r>
            <w:r w:rsidR="007C0841" w:rsidRPr="00487240">
              <w:rPr>
                <w:rFonts w:ascii="Arial" w:hAnsi="Arial" w:cs="Arial"/>
                <w:sz w:val="22"/>
                <w:szCs w:val="22"/>
                <w:lang w:eastAsia="en-GB"/>
              </w:rPr>
              <w:t>C</w:t>
            </w:r>
            <w:r w:rsidR="00894833" w:rsidRPr="00487240">
              <w:rPr>
                <w:rFonts w:ascii="Arial" w:hAnsi="Arial" w:cs="Arial"/>
                <w:sz w:val="22"/>
                <w:szCs w:val="22"/>
                <w:lang w:eastAsia="en-GB"/>
              </w:rPr>
              <w:t>linical learning forum</w:t>
            </w:r>
            <w:r w:rsidR="007C0841" w:rsidRPr="00487240">
              <w:rPr>
                <w:rFonts w:ascii="Arial" w:hAnsi="Arial" w:cs="Arial"/>
                <w:sz w:val="22"/>
                <w:szCs w:val="22"/>
                <w:lang w:eastAsia="en-GB"/>
              </w:rPr>
              <w:t xml:space="preserve"> which supports the</w:t>
            </w:r>
            <w:r w:rsidR="00894833" w:rsidRPr="00487240">
              <w:rPr>
                <w:rFonts w:ascii="Arial" w:hAnsi="Arial" w:cs="Arial"/>
                <w:sz w:val="22"/>
                <w:szCs w:val="22"/>
                <w:lang w:eastAsia="en-GB"/>
              </w:rPr>
              <w:t xml:space="preserve"> strengthening directorate leadership.</w:t>
            </w:r>
          </w:p>
          <w:p w14:paraId="558182EB" w14:textId="77777777" w:rsidR="007C0841" w:rsidRPr="00487240" w:rsidRDefault="004D481F" w:rsidP="00536DA2">
            <w:pPr>
              <w:pStyle w:val="ListParagraph"/>
              <w:numPr>
                <w:ilvl w:val="0"/>
                <w:numId w:val="29"/>
              </w:numPr>
              <w:rPr>
                <w:rFonts w:ascii="Arial" w:hAnsi="Arial" w:cs="Arial"/>
                <w:sz w:val="22"/>
                <w:szCs w:val="22"/>
              </w:rPr>
            </w:pPr>
            <w:r w:rsidRPr="00487240">
              <w:rPr>
                <w:rFonts w:ascii="Arial" w:hAnsi="Arial" w:cs="Arial"/>
                <w:sz w:val="22"/>
                <w:szCs w:val="22"/>
              </w:rPr>
              <w:t>A</w:t>
            </w:r>
            <w:r w:rsidR="007C0841" w:rsidRPr="00487240">
              <w:rPr>
                <w:rFonts w:ascii="Arial" w:hAnsi="Arial" w:cs="Arial"/>
                <w:sz w:val="22"/>
                <w:szCs w:val="22"/>
              </w:rPr>
              <w:t xml:space="preserve">ppraisal &amp; Revalidation: </w:t>
            </w:r>
            <w:r w:rsidR="00487240" w:rsidRPr="00487240">
              <w:rPr>
                <w:rFonts w:ascii="Arial" w:hAnsi="Arial" w:cs="Arial"/>
                <w:sz w:val="22"/>
                <w:szCs w:val="22"/>
              </w:rPr>
              <w:t>P</w:t>
            </w:r>
            <w:r w:rsidR="007C0841" w:rsidRPr="00487240">
              <w:rPr>
                <w:rFonts w:ascii="Arial" w:hAnsi="Arial" w:cs="Arial"/>
                <w:sz w:val="22"/>
                <w:szCs w:val="22"/>
              </w:rPr>
              <w:t>rocesses to support appraisal and revalidation of the medical workforce are well established and supported. An internal audit did not identify concerns</w:t>
            </w:r>
            <w:r w:rsidR="00487240" w:rsidRPr="00487240">
              <w:rPr>
                <w:rFonts w:ascii="Arial" w:hAnsi="Arial" w:cs="Arial"/>
                <w:sz w:val="22"/>
                <w:szCs w:val="22"/>
              </w:rPr>
              <w:t xml:space="preserve"> and progress is being made to further improve quality as well as the number of appraisals. </w:t>
            </w:r>
          </w:p>
          <w:p w14:paraId="64885732" w14:textId="77777777" w:rsidR="007C0841" w:rsidRPr="000569D5" w:rsidRDefault="007C0841" w:rsidP="00536DA2">
            <w:pPr>
              <w:rPr>
                <w:rFonts w:cs="Arial"/>
                <w:sz w:val="22"/>
                <w:szCs w:val="22"/>
              </w:rPr>
            </w:pPr>
          </w:p>
          <w:p w14:paraId="5D861398" w14:textId="77777777" w:rsidR="00536DA2" w:rsidRDefault="004D481F" w:rsidP="004D481F">
            <w:pPr>
              <w:rPr>
                <w:rFonts w:cs="Arial"/>
                <w:sz w:val="22"/>
                <w:szCs w:val="22"/>
              </w:rPr>
            </w:pPr>
            <w:r>
              <w:rPr>
                <w:rFonts w:cs="Arial"/>
                <w:sz w:val="22"/>
                <w:szCs w:val="22"/>
              </w:rPr>
              <w:t xml:space="preserve">The Board </w:t>
            </w:r>
            <w:r w:rsidRPr="004D481F">
              <w:rPr>
                <w:rFonts w:cs="Arial"/>
                <w:b/>
                <w:sz w:val="22"/>
                <w:szCs w:val="22"/>
              </w:rPr>
              <w:t>noted</w:t>
            </w:r>
            <w:r>
              <w:rPr>
                <w:rFonts w:cs="Arial"/>
                <w:sz w:val="22"/>
                <w:szCs w:val="22"/>
              </w:rPr>
              <w:t xml:space="preserve"> the contents of the report, </w:t>
            </w:r>
            <w:r w:rsidRPr="004D481F">
              <w:rPr>
                <w:rFonts w:cs="Arial"/>
                <w:b/>
                <w:sz w:val="22"/>
                <w:szCs w:val="22"/>
              </w:rPr>
              <w:t>noted</w:t>
            </w:r>
            <w:r>
              <w:rPr>
                <w:rFonts w:cs="Arial"/>
                <w:sz w:val="22"/>
                <w:szCs w:val="22"/>
              </w:rPr>
              <w:t xml:space="preserve"> the contents of the </w:t>
            </w:r>
            <w:r w:rsidRPr="004D481F">
              <w:rPr>
                <w:rFonts w:cs="Arial"/>
                <w:sz w:val="22"/>
                <w:szCs w:val="22"/>
              </w:rPr>
              <w:t>annual reports pr</w:t>
            </w:r>
            <w:r>
              <w:rPr>
                <w:rFonts w:cs="Arial"/>
                <w:sz w:val="22"/>
                <w:szCs w:val="22"/>
              </w:rPr>
              <w:t xml:space="preserve">esented for assurance and </w:t>
            </w:r>
            <w:r w:rsidRPr="004D481F">
              <w:rPr>
                <w:rFonts w:cs="Arial"/>
                <w:b/>
                <w:sz w:val="22"/>
                <w:szCs w:val="22"/>
              </w:rPr>
              <w:t>ratified</w:t>
            </w:r>
            <w:r w:rsidRPr="004D481F">
              <w:rPr>
                <w:rFonts w:cs="Arial"/>
                <w:sz w:val="22"/>
                <w:szCs w:val="22"/>
              </w:rPr>
              <w:t xml:space="preserve"> the Professional standards:</w:t>
            </w:r>
            <w:r>
              <w:rPr>
                <w:rFonts w:cs="Arial"/>
                <w:sz w:val="22"/>
                <w:szCs w:val="22"/>
              </w:rPr>
              <w:t xml:space="preserve"> </w:t>
            </w:r>
            <w:r w:rsidRPr="004D481F">
              <w:rPr>
                <w:rFonts w:cs="Arial"/>
                <w:sz w:val="22"/>
                <w:szCs w:val="22"/>
              </w:rPr>
              <w:t>framework for quality assurance and improvement (FAQI) Annual Report 2025-2026</w:t>
            </w:r>
            <w:r>
              <w:rPr>
                <w:rFonts w:cs="Arial"/>
                <w:sz w:val="22"/>
                <w:szCs w:val="22"/>
              </w:rPr>
              <w:t xml:space="preserve"> which </w:t>
            </w:r>
            <w:r w:rsidRPr="004D481F">
              <w:rPr>
                <w:rFonts w:cs="Arial"/>
                <w:sz w:val="22"/>
                <w:szCs w:val="22"/>
              </w:rPr>
              <w:t>confirm</w:t>
            </w:r>
            <w:r>
              <w:rPr>
                <w:rFonts w:cs="Arial"/>
                <w:sz w:val="22"/>
                <w:szCs w:val="22"/>
              </w:rPr>
              <w:t>s that</w:t>
            </w:r>
            <w:r w:rsidRPr="004D481F">
              <w:rPr>
                <w:rFonts w:cs="Arial"/>
                <w:sz w:val="22"/>
                <w:szCs w:val="22"/>
              </w:rPr>
              <w:t xml:space="preserve"> the Trust is compliant with the regulations.</w:t>
            </w:r>
          </w:p>
          <w:p w14:paraId="7BAAA6C6" w14:textId="77777777" w:rsidR="004D481F" w:rsidRPr="000E29ED" w:rsidRDefault="004D481F" w:rsidP="004D481F">
            <w:pPr>
              <w:rPr>
                <w:rFonts w:cs="Arial"/>
                <w:b/>
                <w:sz w:val="22"/>
                <w:szCs w:val="22"/>
              </w:rPr>
            </w:pPr>
          </w:p>
        </w:tc>
      </w:tr>
      <w:tr w:rsidR="00536DA2" w:rsidRPr="0020519D" w14:paraId="3A1606F8" w14:textId="77777777" w:rsidTr="00BE4B54">
        <w:tblPrEx>
          <w:tblLook w:val="0000" w:firstRow="0" w:lastRow="0" w:firstColumn="0" w:lastColumn="0" w:noHBand="0" w:noVBand="0"/>
        </w:tblPrEx>
        <w:tc>
          <w:tcPr>
            <w:tcW w:w="1838" w:type="dxa"/>
          </w:tcPr>
          <w:p w14:paraId="40230AD3" w14:textId="77777777" w:rsidR="00536DA2" w:rsidRDefault="0065278B" w:rsidP="00536DA2">
            <w:pPr>
              <w:jc w:val="center"/>
              <w:rPr>
                <w:rFonts w:cs="Arial"/>
                <w:b/>
                <w:bCs/>
                <w:sz w:val="22"/>
                <w:szCs w:val="22"/>
              </w:rPr>
            </w:pPr>
            <w:r w:rsidRPr="008022EA">
              <w:rPr>
                <w:rFonts w:cs="Arial"/>
                <w:b/>
                <w:bCs/>
                <w:sz w:val="22"/>
                <w:szCs w:val="22"/>
              </w:rPr>
              <w:lastRenderedPageBreak/>
              <w:t>35</w:t>
            </w:r>
            <w:r w:rsidR="00536DA2" w:rsidRPr="008022EA">
              <w:rPr>
                <w:rFonts w:cs="Arial"/>
                <w:b/>
                <w:bCs/>
                <w:sz w:val="22"/>
                <w:szCs w:val="22"/>
              </w:rPr>
              <w:t>-26</w:t>
            </w:r>
          </w:p>
        </w:tc>
        <w:tc>
          <w:tcPr>
            <w:tcW w:w="9185" w:type="dxa"/>
            <w:gridSpan w:val="2"/>
          </w:tcPr>
          <w:p w14:paraId="1B630F08" w14:textId="77777777" w:rsidR="00536DA2" w:rsidRDefault="00536DA2" w:rsidP="00536DA2">
            <w:pPr>
              <w:rPr>
                <w:rFonts w:cs="Arial"/>
                <w:b/>
                <w:sz w:val="22"/>
                <w:szCs w:val="22"/>
              </w:rPr>
            </w:pPr>
            <w:r>
              <w:rPr>
                <w:rFonts w:cs="Arial"/>
                <w:b/>
                <w:sz w:val="22"/>
                <w:szCs w:val="22"/>
              </w:rPr>
              <w:t>Financial, workforce and operational performance assurance.</w:t>
            </w:r>
          </w:p>
          <w:p w14:paraId="4244593B" w14:textId="23281BEB" w:rsidR="00536DA2" w:rsidRDefault="002F675D" w:rsidP="00536DA2">
            <w:pPr>
              <w:rPr>
                <w:rFonts w:cs="Arial"/>
                <w:sz w:val="22"/>
                <w:szCs w:val="22"/>
              </w:rPr>
            </w:pPr>
            <w:r>
              <w:rPr>
                <w:rFonts w:cs="Arial"/>
                <w:sz w:val="22"/>
                <w:szCs w:val="22"/>
              </w:rPr>
              <w:t>J</w:t>
            </w:r>
            <w:r w:rsidRPr="002F675D">
              <w:rPr>
                <w:rFonts w:cs="Arial"/>
                <w:sz w:val="22"/>
                <w:szCs w:val="22"/>
              </w:rPr>
              <w:t>DE presented the report to the Board,</w:t>
            </w:r>
            <w:r>
              <w:rPr>
                <w:rFonts w:cs="Arial"/>
                <w:sz w:val="22"/>
                <w:szCs w:val="22"/>
              </w:rPr>
              <w:t xml:space="preserve"> </w:t>
            </w:r>
            <w:r w:rsidR="0067672B">
              <w:rPr>
                <w:rFonts w:cs="Arial"/>
                <w:sz w:val="22"/>
                <w:szCs w:val="22"/>
              </w:rPr>
              <w:t xml:space="preserve">explaining </w:t>
            </w:r>
            <w:r w:rsidR="00915794">
              <w:rPr>
                <w:rFonts w:cs="Arial"/>
                <w:sz w:val="22"/>
                <w:szCs w:val="22"/>
              </w:rPr>
              <w:t>that the d</w:t>
            </w:r>
            <w:r>
              <w:rPr>
                <w:rFonts w:cs="Arial"/>
                <w:sz w:val="22"/>
                <w:szCs w:val="22"/>
              </w:rPr>
              <w:t>elivery of key p</w:t>
            </w:r>
            <w:r w:rsidR="00536DA2" w:rsidRPr="002F675D">
              <w:rPr>
                <w:rFonts w:cs="Arial"/>
                <w:sz w:val="22"/>
                <w:szCs w:val="22"/>
              </w:rPr>
              <w:t xml:space="preserve">erformance </w:t>
            </w:r>
            <w:r w:rsidRPr="002F675D">
              <w:rPr>
                <w:rFonts w:cs="Arial"/>
                <w:sz w:val="22"/>
                <w:szCs w:val="22"/>
              </w:rPr>
              <w:t>targets</w:t>
            </w:r>
            <w:r w:rsidR="00536DA2" w:rsidRPr="002F675D">
              <w:rPr>
                <w:rFonts w:cs="Arial"/>
                <w:sz w:val="22"/>
                <w:szCs w:val="22"/>
              </w:rPr>
              <w:t xml:space="preserve"> </w:t>
            </w:r>
            <w:r>
              <w:rPr>
                <w:rFonts w:cs="Arial"/>
                <w:sz w:val="22"/>
                <w:szCs w:val="22"/>
              </w:rPr>
              <w:t>c</w:t>
            </w:r>
            <w:r w:rsidR="00B039C6">
              <w:rPr>
                <w:rFonts w:cs="Arial"/>
                <w:sz w:val="22"/>
                <w:szCs w:val="22"/>
              </w:rPr>
              <w:t xml:space="preserve">ontinues to be an area of focus for the committee. </w:t>
            </w:r>
            <w:r w:rsidR="008022EA">
              <w:rPr>
                <w:rFonts w:cs="Arial"/>
                <w:sz w:val="22"/>
                <w:szCs w:val="22"/>
              </w:rPr>
              <w:t>Good progress is being made on the delivery of the major</w:t>
            </w:r>
            <w:r w:rsidR="00B039C6">
              <w:rPr>
                <w:rFonts w:cs="Arial"/>
                <w:sz w:val="22"/>
                <w:szCs w:val="22"/>
              </w:rPr>
              <w:t xml:space="preserve"> proje</w:t>
            </w:r>
            <w:r w:rsidR="008022EA">
              <w:rPr>
                <w:rFonts w:cs="Arial"/>
                <w:sz w:val="22"/>
                <w:szCs w:val="22"/>
              </w:rPr>
              <w:t>cts</w:t>
            </w:r>
            <w:r w:rsidR="00923903">
              <w:rPr>
                <w:rFonts w:cs="Arial"/>
                <w:sz w:val="22"/>
                <w:szCs w:val="22"/>
              </w:rPr>
              <w:t xml:space="preserve"> and th</w:t>
            </w:r>
            <w:r w:rsidR="008022EA">
              <w:rPr>
                <w:rFonts w:cs="Arial"/>
                <w:sz w:val="22"/>
                <w:szCs w:val="22"/>
              </w:rPr>
              <w:t xml:space="preserve">e committee has discussed the challenges and risks associated with the PAS replacement. </w:t>
            </w:r>
            <w:r w:rsidR="00915794">
              <w:rPr>
                <w:rFonts w:cs="Arial"/>
                <w:sz w:val="22"/>
                <w:szCs w:val="22"/>
              </w:rPr>
              <w:t xml:space="preserve">She highlighted the suggestion that the progress of the East </w:t>
            </w:r>
            <w:r w:rsidR="008022EA">
              <w:rPr>
                <w:rFonts w:cs="Arial"/>
                <w:sz w:val="22"/>
                <w:szCs w:val="22"/>
              </w:rPr>
              <w:t>Grinstead</w:t>
            </w:r>
            <w:r w:rsidR="00915794">
              <w:rPr>
                <w:rFonts w:cs="Arial"/>
                <w:sz w:val="22"/>
                <w:szCs w:val="22"/>
              </w:rPr>
              <w:t xml:space="preserve"> CDC build</w:t>
            </w:r>
            <w:r w:rsidR="008022EA">
              <w:rPr>
                <w:rFonts w:cs="Arial"/>
                <w:sz w:val="22"/>
                <w:szCs w:val="22"/>
              </w:rPr>
              <w:t xml:space="preserve"> could be featured more heavily on the QVH</w:t>
            </w:r>
            <w:r w:rsidR="00536DA2" w:rsidRPr="00B039C6">
              <w:rPr>
                <w:rFonts w:cs="Arial"/>
                <w:sz w:val="22"/>
                <w:szCs w:val="22"/>
              </w:rPr>
              <w:t xml:space="preserve"> </w:t>
            </w:r>
            <w:r w:rsidRPr="00B039C6">
              <w:rPr>
                <w:rFonts w:cs="Arial"/>
                <w:sz w:val="22"/>
                <w:szCs w:val="22"/>
              </w:rPr>
              <w:t>website</w:t>
            </w:r>
            <w:r w:rsidR="00536DA2" w:rsidRPr="00B039C6">
              <w:rPr>
                <w:rFonts w:cs="Arial"/>
                <w:sz w:val="22"/>
                <w:szCs w:val="22"/>
              </w:rPr>
              <w:t xml:space="preserve"> </w:t>
            </w:r>
            <w:r w:rsidR="008022EA">
              <w:rPr>
                <w:rFonts w:cs="Arial"/>
                <w:sz w:val="22"/>
                <w:szCs w:val="22"/>
              </w:rPr>
              <w:t xml:space="preserve">as a </w:t>
            </w:r>
            <w:r w:rsidR="00536DA2" w:rsidRPr="00B039C6">
              <w:rPr>
                <w:rFonts w:cs="Arial"/>
                <w:sz w:val="22"/>
                <w:szCs w:val="22"/>
              </w:rPr>
              <w:t>good new</w:t>
            </w:r>
            <w:r w:rsidRPr="00B039C6">
              <w:rPr>
                <w:rFonts w:cs="Arial"/>
                <w:sz w:val="22"/>
                <w:szCs w:val="22"/>
              </w:rPr>
              <w:t>s</w:t>
            </w:r>
            <w:r w:rsidR="00536DA2" w:rsidRPr="00B039C6">
              <w:rPr>
                <w:rFonts w:cs="Arial"/>
                <w:sz w:val="22"/>
                <w:szCs w:val="22"/>
              </w:rPr>
              <w:t xml:space="preserve"> </w:t>
            </w:r>
            <w:r w:rsidRPr="00B039C6">
              <w:rPr>
                <w:rFonts w:cs="Arial"/>
                <w:sz w:val="22"/>
                <w:szCs w:val="22"/>
              </w:rPr>
              <w:t>story</w:t>
            </w:r>
            <w:r w:rsidR="008022EA">
              <w:rPr>
                <w:rFonts w:cs="Arial"/>
                <w:sz w:val="22"/>
                <w:szCs w:val="22"/>
              </w:rPr>
              <w:t xml:space="preserve">. </w:t>
            </w:r>
            <w:r>
              <w:rPr>
                <w:rFonts w:cs="Arial"/>
                <w:sz w:val="22"/>
                <w:szCs w:val="22"/>
              </w:rPr>
              <w:t>The Business plan</w:t>
            </w:r>
            <w:r w:rsidR="00B039C6">
              <w:rPr>
                <w:rFonts w:cs="Arial"/>
                <w:sz w:val="22"/>
                <w:szCs w:val="22"/>
              </w:rPr>
              <w:t xml:space="preserve"> for the </w:t>
            </w:r>
            <w:r w:rsidR="00915794">
              <w:rPr>
                <w:rFonts w:cs="Arial"/>
                <w:sz w:val="22"/>
                <w:szCs w:val="22"/>
              </w:rPr>
              <w:t>replace</w:t>
            </w:r>
            <w:r w:rsidR="00865D1C">
              <w:rPr>
                <w:rFonts w:cs="Arial"/>
                <w:sz w:val="22"/>
                <w:szCs w:val="22"/>
              </w:rPr>
              <w:t>ment</w:t>
            </w:r>
            <w:r>
              <w:rPr>
                <w:rFonts w:cs="Arial"/>
                <w:sz w:val="22"/>
                <w:szCs w:val="22"/>
              </w:rPr>
              <w:t xml:space="preserve"> </w:t>
            </w:r>
            <w:r w:rsidR="00536DA2" w:rsidRPr="002F675D">
              <w:rPr>
                <w:rFonts w:cs="Arial"/>
                <w:sz w:val="22"/>
                <w:szCs w:val="22"/>
              </w:rPr>
              <w:t xml:space="preserve">MRI </w:t>
            </w:r>
            <w:r w:rsidR="00915794">
              <w:rPr>
                <w:rFonts w:cs="Arial"/>
                <w:sz w:val="22"/>
                <w:szCs w:val="22"/>
              </w:rPr>
              <w:t xml:space="preserve">scanner is due to be considered by the committee at its next meeting. </w:t>
            </w:r>
          </w:p>
          <w:p w14:paraId="53201688" w14:textId="77777777" w:rsidR="00915794" w:rsidRPr="004B1842" w:rsidRDefault="00915794" w:rsidP="00536DA2">
            <w:pPr>
              <w:rPr>
                <w:rFonts w:cs="Arial"/>
                <w:sz w:val="22"/>
                <w:szCs w:val="22"/>
              </w:rPr>
            </w:pPr>
          </w:p>
          <w:p w14:paraId="110D410A" w14:textId="77777777" w:rsidR="00536DA2" w:rsidRPr="004B1842" w:rsidRDefault="00536DA2" w:rsidP="00536DA2">
            <w:pPr>
              <w:rPr>
                <w:rFonts w:cs="Arial"/>
                <w:sz w:val="22"/>
                <w:szCs w:val="22"/>
              </w:rPr>
            </w:pPr>
            <w:r w:rsidRPr="004B1842">
              <w:rPr>
                <w:rFonts w:cs="Arial"/>
                <w:sz w:val="22"/>
                <w:szCs w:val="22"/>
              </w:rPr>
              <w:t xml:space="preserve">The Board </w:t>
            </w:r>
            <w:r w:rsidRPr="004B1842">
              <w:rPr>
                <w:rFonts w:cs="Arial"/>
                <w:b/>
                <w:bCs/>
                <w:sz w:val="22"/>
                <w:szCs w:val="22"/>
              </w:rPr>
              <w:t>noted</w:t>
            </w:r>
            <w:r w:rsidRPr="004B1842">
              <w:rPr>
                <w:rFonts w:cs="Arial"/>
                <w:sz w:val="22"/>
                <w:szCs w:val="22"/>
              </w:rPr>
              <w:t xml:space="preserve"> the contents of the report.</w:t>
            </w:r>
          </w:p>
          <w:p w14:paraId="4484EA1C" w14:textId="77777777" w:rsidR="00536DA2" w:rsidRDefault="00536DA2" w:rsidP="00536DA2">
            <w:pPr>
              <w:rPr>
                <w:rFonts w:cs="Arial"/>
                <w:b/>
                <w:sz w:val="22"/>
                <w:szCs w:val="22"/>
              </w:rPr>
            </w:pPr>
          </w:p>
        </w:tc>
      </w:tr>
      <w:tr w:rsidR="00536DA2" w:rsidRPr="0020519D" w14:paraId="5F71993F" w14:textId="77777777" w:rsidTr="00BE4B54">
        <w:tblPrEx>
          <w:tblLook w:val="0000" w:firstRow="0" w:lastRow="0" w:firstColumn="0" w:lastColumn="0" w:noHBand="0" w:noVBand="0"/>
        </w:tblPrEx>
        <w:tc>
          <w:tcPr>
            <w:tcW w:w="1838" w:type="dxa"/>
          </w:tcPr>
          <w:p w14:paraId="7A1626EA" w14:textId="77777777" w:rsidR="00536DA2" w:rsidRDefault="0065278B" w:rsidP="00536DA2">
            <w:pPr>
              <w:jc w:val="center"/>
              <w:rPr>
                <w:rFonts w:cs="Arial"/>
                <w:b/>
                <w:bCs/>
                <w:sz w:val="22"/>
                <w:szCs w:val="22"/>
              </w:rPr>
            </w:pPr>
            <w:r>
              <w:rPr>
                <w:rFonts w:cs="Arial"/>
                <w:b/>
                <w:bCs/>
                <w:sz w:val="22"/>
                <w:szCs w:val="22"/>
              </w:rPr>
              <w:t>36-26</w:t>
            </w:r>
          </w:p>
        </w:tc>
        <w:tc>
          <w:tcPr>
            <w:tcW w:w="9185" w:type="dxa"/>
            <w:gridSpan w:val="2"/>
          </w:tcPr>
          <w:p w14:paraId="3EDFE282" w14:textId="77777777" w:rsidR="00536DA2" w:rsidRDefault="0065278B" w:rsidP="00536DA2">
            <w:pPr>
              <w:rPr>
                <w:rFonts w:cs="Arial"/>
                <w:b/>
                <w:sz w:val="22"/>
                <w:szCs w:val="22"/>
              </w:rPr>
            </w:pPr>
            <w:r>
              <w:rPr>
                <w:rFonts w:cs="Arial"/>
                <w:b/>
                <w:sz w:val="22"/>
                <w:szCs w:val="22"/>
              </w:rPr>
              <w:t>Strategy and</w:t>
            </w:r>
            <w:r w:rsidR="00536DA2">
              <w:rPr>
                <w:rFonts w:cs="Arial"/>
                <w:b/>
                <w:sz w:val="22"/>
                <w:szCs w:val="22"/>
              </w:rPr>
              <w:t xml:space="preserve"> culture </w:t>
            </w:r>
            <w:r>
              <w:rPr>
                <w:rFonts w:cs="Arial"/>
                <w:b/>
                <w:sz w:val="22"/>
                <w:szCs w:val="22"/>
              </w:rPr>
              <w:t>assurance</w:t>
            </w:r>
          </w:p>
          <w:p w14:paraId="2E0166AD" w14:textId="77777777" w:rsidR="00536DA2" w:rsidRPr="005A673A" w:rsidRDefault="004B093A" w:rsidP="004B093A">
            <w:pPr>
              <w:rPr>
                <w:rFonts w:cs="Arial"/>
                <w:sz w:val="22"/>
                <w:szCs w:val="22"/>
              </w:rPr>
            </w:pPr>
            <w:r>
              <w:rPr>
                <w:rFonts w:cs="Arial"/>
                <w:sz w:val="22"/>
                <w:szCs w:val="22"/>
              </w:rPr>
              <w:t>JE presented the report to the Board, highlighting the matters that the committee has consider</w:t>
            </w:r>
            <w:r w:rsidR="002F675D">
              <w:rPr>
                <w:rFonts w:cs="Arial"/>
                <w:sz w:val="22"/>
                <w:szCs w:val="22"/>
              </w:rPr>
              <w:t xml:space="preserve">ed </w:t>
            </w:r>
            <w:r w:rsidR="00C414C4">
              <w:rPr>
                <w:rFonts w:cs="Arial"/>
                <w:sz w:val="22"/>
                <w:szCs w:val="22"/>
              </w:rPr>
              <w:t xml:space="preserve">beyond the strategic partnership </w:t>
            </w:r>
            <w:r w:rsidR="002F675D">
              <w:rPr>
                <w:rFonts w:cs="Arial"/>
                <w:sz w:val="22"/>
                <w:szCs w:val="22"/>
              </w:rPr>
              <w:t xml:space="preserve">including </w:t>
            </w:r>
            <w:r>
              <w:rPr>
                <w:rFonts w:cs="Arial"/>
                <w:sz w:val="22"/>
                <w:szCs w:val="22"/>
              </w:rPr>
              <w:t>the children</w:t>
            </w:r>
            <w:r w:rsidR="00C414C4">
              <w:rPr>
                <w:rFonts w:cs="Arial"/>
                <w:sz w:val="22"/>
                <w:szCs w:val="22"/>
              </w:rPr>
              <w:t>’s model of care and</w:t>
            </w:r>
            <w:r>
              <w:rPr>
                <w:rFonts w:cs="Arial"/>
                <w:sz w:val="22"/>
                <w:szCs w:val="22"/>
              </w:rPr>
              <w:t xml:space="preserve"> </w:t>
            </w:r>
            <w:r w:rsidR="00C414C4">
              <w:rPr>
                <w:rFonts w:cs="Arial"/>
                <w:sz w:val="22"/>
                <w:szCs w:val="22"/>
              </w:rPr>
              <w:t xml:space="preserve">the </w:t>
            </w:r>
            <w:r w:rsidR="00BC5A27">
              <w:rPr>
                <w:rFonts w:cs="Arial"/>
                <w:sz w:val="22"/>
                <w:szCs w:val="22"/>
              </w:rPr>
              <w:t>engagement with GPs</w:t>
            </w:r>
            <w:r w:rsidR="00C414C4">
              <w:rPr>
                <w:rFonts w:cs="Arial"/>
                <w:sz w:val="22"/>
                <w:szCs w:val="22"/>
              </w:rPr>
              <w:t>,</w:t>
            </w:r>
            <w:r w:rsidR="00BC5A27">
              <w:rPr>
                <w:rFonts w:cs="Arial"/>
                <w:sz w:val="22"/>
                <w:szCs w:val="22"/>
              </w:rPr>
              <w:t xml:space="preserve"> </w:t>
            </w:r>
            <w:r w:rsidR="002F675D">
              <w:rPr>
                <w:rFonts w:cs="Arial"/>
                <w:sz w:val="22"/>
                <w:szCs w:val="22"/>
              </w:rPr>
              <w:t xml:space="preserve">which is key in </w:t>
            </w:r>
            <w:r w:rsidR="00BC5A27">
              <w:rPr>
                <w:rFonts w:cs="Arial"/>
                <w:sz w:val="22"/>
                <w:szCs w:val="22"/>
              </w:rPr>
              <w:t>d</w:t>
            </w:r>
            <w:r w:rsidR="00536DA2" w:rsidRPr="005A673A">
              <w:rPr>
                <w:rFonts w:cs="Arial"/>
                <w:sz w:val="22"/>
                <w:szCs w:val="22"/>
              </w:rPr>
              <w:t xml:space="preserve">riving </w:t>
            </w:r>
            <w:r w:rsidR="00BC5A27">
              <w:rPr>
                <w:rFonts w:cs="Arial"/>
                <w:sz w:val="22"/>
                <w:szCs w:val="22"/>
              </w:rPr>
              <w:t>the local strategic ambition.</w:t>
            </w:r>
          </w:p>
          <w:p w14:paraId="06CCBF56" w14:textId="77777777" w:rsidR="00536DA2" w:rsidRPr="005A673A" w:rsidRDefault="00536DA2" w:rsidP="00536DA2">
            <w:pPr>
              <w:rPr>
                <w:rFonts w:cs="Arial"/>
                <w:sz w:val="22"/>
                <w:szCs w:val="22"/>
              </w:rPr>
            </w:pPr>
          </w:p>
          <w:p w14:paraId="77D4FA77" w14:textId="77777777" w:rsidR="00536DA2" w:rsidRPr="005A673A" w:rsidRDefault="00536DA2" w:rsidP="00536DA2">
            <w:pPr>
              <w:rPr>
                <w:rFonts w:cs="Arial"/>
                <w:sz w:val="22"/>
                <w:szCs w:val="22"/>
              </w:rPr>
            </w:pPr>
            <w:r w:rsidRPr="005A673A">
              <w:rPr>
                <w:rFonts w:cs="Arial"/>
                <w:sz w:val="22"/>
                <w:szCs w:val="22"/>
              </w:rPr>
              <w:t xml:space="preserve">The Board </w:t>
            </w:r>
            <w:r w:rsidRPr="00220A76">
              <w:rPr>
                <w:rFonts w:cs="Arial"/>
                <w:b/>
                <w:sz w:val="22"/>
                <w:szCs w:val="22"/>
              </w:rPr>
              <w:t>noted</w:t>
            </w:r>
            <w:r w:rsidRPr="005A673A">
              <w:rPr>
                <w:rFonts w:cs="Arial"/>
                <w:sz w:val="22"/>
                <w:szCs w:val="22"/>
              </w:rPr>
              <w:t xml:space="preserve"> the </w:t>
            </w:r>
            <w:r w:rsidR="00220A76">
              <w:rPr>
                <w:rFonts w:cs="Arial"/>
                <w:sz w:val="22"/>
                <w:szCs w:val="22"/>
              </w:rPr>
              <w:t xml:space="preserve">contents of the </w:t>
            </w:r>
            <w:r w:rsidRPr="005A673A">
              <w:rPr>
                <w:rFonts w:cs="Arial"/>
                <w:sz w:val="22"/>
                <w:szCs w:val="22"/>
              </w:rPr>
              <w:t>report</w:t>
            </w:r>
            <w:r w:rsidR="00220A76">
              <w:rPr>
                <w:rFonts w:cs="Arial"/>
                <w:sz w:val="22"/>
                <w:szCs w:val="22"/>
              </w:rPr>
              <w:t>.</w:t>
            </w:r>
          </w:p>
          <w:p w14:paraId="40999839" w14:textId="77777777" w:rsidR="00536DA2" w:rsidRDefault="00536DA2" w:rsidP="00536DA2">
            <w:pPr>
              <w:rPr>
                <w:rFonts w:cs="Arial"/>
                <w:b/>
                <w:sz w:val="22"/>
                <w:szCs w:val="22"/>
              </w:rPr>
            </w:pPr>
          </w:p>
        </w:tc>
      </w:tr>
      <w:tr w:rsidR="00536DA2" w:rsidRPr="0020519D" w14:paraId="7725EA29" w14:textId="77777777" w:rsidTr="00BE4B54">
        <w:tblPrEx>
          <w:tblLook w:val="0000" w:firstRow="0" w:lastRow="0" w:firstColumn="0" w:lastColumn="0" w:noHBand="0" w:noVBand="0"/>
        </w:tblPrEx>
        <w:tc>
          <w:tcPr>
            <w:tcW w:w="1838" w:type="dxa"/>
          </w:tcPr>
          <w:p w14:paraId="2410FE39" w14:textId="77777777" w:rsidR="00536DA2" w:rsidRDefault="0065278B" w:rsidP="00536DA2">
            <w:pPr>
              <w:jc w:val="center"/>
              <w:rPr>
                <w:rFonts w:cs="Arial"/>
                <w:b/>
                <w:bCs/>
                <w:sz w:val="22"/>
                <w:szCs w:val="22"/>
              </w:rPr>
            </w:pPr>
            <w:r w:rsidRPr="00481DDB">
              <w:rPr>
                <w:rFonts w:cs="Arial"/>
                <w:b/>
                <w:bCs/>
                <w:sz w:val="22"/>
                <w:szCs w:val="22"/>
              </w:rPr>
              <w:t>37</w:t>
            </w:r>
            <w:r w:rsidR="00536DA2" w:rsidRPr="00481DDB">
              <w:rPr>
                <w:rFonts w:cs="Arial"/>
                <w:b/>
                <w:bCs/>
                <w:sz w:val="22"/>
                <w:szCs w:val="22"/>
              </w:rPr>
              <w:t>-26</w:t>
            </w:r>
          </w:p>
        </w:tc>
        <w:tc>
          <w:tcPr>
            <w:tcW w:w="9185" w:type="dxa"/>
            <w:gridSpan w:val="2"/>
          </w:tcPr>
          <w:p w14:paraId="3AF59F9B" w14:textId="77777777" w:rsidR="00536DA2" w:rsidRDefault="00536DA2" w:rsidP="00536DA2">
            <w:pPr>
              <w:rPr>
                <w:rFonts w:cs="Arial"/>
                <w:b/>
                <w:sz w:val="22"/>
                <w:szCs w:val="22"/>
              </w:rPr>
            </w:pPr>
            <w:r>
              <w:rPr>
                <w:rFonts w:cs="Arial"/>
                <w:b/>
                <w:sz w:val="22"/>
                <w:szCs w:val="22"/>
              </w:rPr>
              <w:t>Audit and risk assurance</w:t>
            </w:r>
          </w:p>
          <w:p w14:paraId="7BF8E169" w14:textId="65CB90DB" w:rsidR="00536DA2" w:rsidRDefault="00BC5A27" w:rsidP="00536DA2">
            <w:pPr>
              <w:rPr>
                <w:rFonts w:cs="Arial"/>
                <w:sz w:val="22"/>
                <w:szCs w:val="22"/>
              </w:rPr>
            </w:pPr>
            <w:r>
              <w:rPr>
                <w:rFonts w:cs="Arial"/>
                <w:sz w:val="22"/>
                <w:szCs w:val="22"/>
              </w:rPr>
              <w:lastRenderedPageBreak/>
              <w:t>JDE pre</w:t>
            </w:r>
            <w:r w:rsidR="004C1C23">
              <w:rPr>
                <w:rFonts w:cs="Arial"/>
                <w:sz w:val="22"/>
                <w:szCs w:val="22"/>
              </w:rPr>
              <w:t>sented the report to the Board, commending staff for a successful year end and audit conclusio</w:t>
            </w:r>
            <w:r w:rsidR="00865D1C">
              <w:rPr>
                <w:rFonts w:cs="Arial"/>
                <w:sz w:val="22"/>
                <w:szCs w:val="22"/>
              </w:rPr>
              <w:t>n. The Trust’s external auditor</w:t>
            </w:r>
            <w:r w:rsidR="004C1C23">
              <w:rPr>
                <w:rFonts w:cs="Arial"/>
                <w:sz w:val="22"/>
                <w:szCs w:val="22"/>
              </w:rPr>
              <w:t xml:space="preserve">s </w:t>
            </w:r>
            <w:r w:rsidR="004C1C23" w:rsidRPr="004C1C23">
              <w:rPr>
                <w:rFonts w:cs="Arial"/>
                <w:sz w:val="22"/>
                <w:szCs w:val="22"/>
              </w:rPr>
              <w:t>issued an unmodified audit opinion on</w:t>
            </w:r>
            <w:r w:rsidR="004C1C23">
              <w:rPr>
                <w:rFonts w:cs="Arial"/>
                <w:sz w:val="22"/>
                <w:szCs w:val="22"/>
              </w:rPr>
              <w:t xml:space="preserve"> the accounts and the improved grip and control is reflected in the 2025/26</w:t>
            </w:r>
            <w:r w:rsidR="004C1C23" w:rsidRPr="004C1C23">
              <w:rPr>
                <w:rFonts w:cs="Arial"/>
                <w:sz w:val="22"/>
                <w:szCs w:val="22"/>
              </w:rPr>
              <w:t xml:space="preserve"> Value </w:t>
            </w:r>
            <w:r w:rsidR="004C1C23">
              <w:rPr>
                <w:rFonts w:cs="Arial"/>
                <w:sz w:val="22"/>
                <w:szCs w:val="22"/>
              </w:rPr>
              <w:t xml:space="preserve">for Money assessment which concluded with no </w:t>
            </w:r>
            <w:r w:rsidR="004C1C23" w:rsidRPr="004C1C23">
              <w:rPr>
                <w:rFonts w:cs="Arial"/>
                <w:sz w:val="22"/>
                <w:szCs w:val="22"/>
              </w:rPr>
              <w:t>significa</w:t>
            </w:r>
            <w:r w:rsidR="004C1C23">
              <w:rPr>
                <w:rFonts w:cs="Arial"/>
                <w:sz w:val="22"/>
                <w:szCs w:val="22"/>
              </w:rPr>
              <w:t xml:space="preserve">nt weakness identified. </w:t>
            </w:r>
            <w:r w:rsidR="004C1C23">
              <w:t xml:space="preserve"> </w:t>
            </w:r>
            <w:r w:rsidR="004C1C23" w:rsidRPr="004C1C23">
              <w:rPr>
                <w:rFonts w:cs="Arial"/>
                <w:sz w:val="22"/>
                <w:szCs w:val="22"/>
              </w:rPr>
              <w:t xml:space="preserve">The Counter Fraud Functional Standard Return (CFFSR) </w:t>
            </w:r>
            <w:r w:rsidR="004C1C23">
              <w:rPr>
                <w:rFonts w:cs="Arial"/>
                <w:sz w:val="22"/>
                <w:szCs w:val="22"/>
              </w:rPr>
              <w:t xml:space="preserve">2026 </w:t>
            </w:r>
            <w:r w:rsidR="004C1C23" w:rsidRPr="004C1C23">
              <w:rPr>
                <w:rFonts w:cs="Arial"/>
                <w:sz w:val="22"/>
                <w:szCs w:val="22"/>
              </w:rPr>
              <w:t>resulted in an</w:t>
            </w:r>
            <w:r w:rsidR="004C1C23">
              <w:rPr>
                <w:rFonts w:cs="Arial"/>
                <w:sz w:val="22"/>
                <w:szCs w:val="22"/>
              </w:rPr>
              <w:t xml:space="preserve"> overall rating of green. She highlighted the importance of not being </w:t>
            </w:r>
            <w:r w:rsidR="00536DA2">
              <w:rPr>
                <w:rFonts w:cs="Arial"/>
                <w:sz w:val="22"/>
                <w:szCs w:val="22"/>
              </w:rPr>
              <w:t>complacent</w:t>
            </w:r>
            <w:r w:rsidR="004C1C23">
              <w:rPr>
                <w:rFonts w:cs="Arial"/>
                <w:sz w:val="22"/>
                <w:szCs w:val="22"/>
              </w:rPr>
              <w:t xml:space="preserve"> and ensuring improvements are fully</w:t>
            </w:r>
            <w:r w:rsidR="00536DA2">
              <w:rPr>
                <w:rFonts w:cs="Arial"/>
                <w:sz w:val="22"/>
                <w:szCs w:val="22"/>
              </w:rPr>
              <w:t xml:space="preserve"> embedded. </w:t>
            </w:r>
            <w:r w:rsidR="004C1C23">
              <w:rPr>
                <w:rFonts w:cs="Arial"/>
                <w:sz w:val="22"/>
                <w:szCs w:val="22"/>
              </w:rPr>
              <w:t>The committee recognises improve</w:t>
            </w:r>
            <w:r w:rsidR="00481DDB">
              <w:rPr>
                <w:rFonts w:cs="Arial"/>
                <w:sz w:val="22"/>
                <w:szCs w:val="22"/>
              </w:rPr>
              <w:t>ment to</w:t>
            </w:r>
            <w:r w:rsidR="004C1C23">
              <w:rPr>
                <w:rFonts w:cs="Arial"/>
                <w:sz w:val="22"/>
                <w:szCs w:val="22"/>
              </w:rPr>
              <w:t xml:space="preserve"> the Board Assurance Framework but there is work to do </w:t>
            </w:r>
            <w:r w:rsidR="00481DDB">
              <w:rPr>
                <w:rFonts w:cs="Arial"/>
                <w:sz w:val="22"/>
                <w:szCs w:val="22"/>
              </w:rPr>
              <w:t>to now</w:t>
            </w:r>
            <w:r w:rsidR="004C1C23">
              <w:rPr>
                <w:rFonts w:cs="Arial"/>
                <w:sz w:val="22"/>
                <w:szCs w:val="22"/>
              </w:rPr>
              <w:t xml:space="preserve"> move </w:t>
            </w:r>
            <w:r w:rsidR="00536DA2">
              <w:rPr>
                <w:rFonts w:cs="Arial"/>
                <w:sz w:val="22"/>
                <w:szCs w:val="22"/>
              </w:rPr>
              <w:t>f</w:t>
            </w:r>
            <w:r w:rsidR="00481DDB">
              <w:rPr>
                <w:rFonts w:cs="Arial"/>
                <w:sz w:val="22"/>
                <w:szCs w:val="22"/>
              </w:rPr>
              <w:t xml:space="preserve">rom it </w:t>
            </w:r>
            <w:r w:rsidR="00865D1C">
              <w:rPr>
                <w:rFonts w:cs="Arial"/>
                <w:sz w:val="22"/>
                <w:szCs w:val="22"/>
              </w:rPr>
              <w:t xml:space="preserve">being </w:t>
            </w:r>
            <w:r w:rsidR="004C1C23">
              <w:rPr>
                <w:rFonts w:cs="Arial"/>
                <w:sz w:val="22"/>
                <w:szCs w:val="22"/>
              </w:rPr>
              <w:t xml:space="preserve">used as </w:t>
            </w:r>
            <w:r w:rsidR="00536DA2">
              <w:rPr>
                <w:rFonts w:cs="Arial"/>
                <w:sz w:val="22"/>
                <w:szCs w:val="22"/>
              </w:rPr>
              <w:t>reference doc</w:t>
            </w:r>
            <w:r w:rsidR="004C1C23">
              <w:rPr>
                <w:rFonts w:cs="Arial"/>
                <w:sz w:val="22"/>
                <w:szCs w:val="22"/>
              </w:rPr>
              <w:t xml:space="preserve">ument to a tool </w:t>
            </w:r>
            <w:r w:rsidR="00481DDB">
              <w:rPr>
                <w:rFonts w:cs="Arial"/>
                <w:sz w:val="22"/>
                <w:szCs w:val="22"/>
              </w:rPr>
              <w:t>to inform decision making.</w:t>
            </w:r>
          </w:p>
          <w:p w14:paraId="15EC6CC3" w14:textId="77777777" w:rsidR="00536DA2" w:rsidRPr="004B1842" w:rsidRDefault="00536DA2" w:rsidP="00536DA2">
            <w:pPr>
              <w:rPr>
                <w:rFonts w:cs="Arial"/>
                <w:sz w:val="22"/>
                <w:szCs w:val="22"/>
              </w:rPr>
            </w:pPr>
          </w:p>
          <w:p w14:paraId="2A1532CF" w14:textId="77777777" w:rsidR="00536DA2" w:rsidRPr="004B1842" w:rsidRDefault="00536DA2" w:rsidP="00536DA2">
            <w:pPr>
              <w:rPr>
                <w:rFonts w:cs="Arial"/>
                <w:sz w:val="22"/>
                <w:szCs w:val="22"/>
              </w:rPr>
            </w:pPr>
            <w:r w:rsidRPr="004B1842">
              <w:rPr>
                <w:rFonts w:cs="Arial"/>
                <w:sz w:val="22"/>
                <w:szCs w:val="22"/>
              </w:rPr>
              <w:t xml:space="preserve">The Board </w:t>
            </w:r>
            <w:r w:rsidRPr="004B1842">
              <w:rPr>
                <w:rFonts w:cs="Arial"/>
                <w:b/>
                <w:bCs/>
                <w:sz w:val="22"/>
                <w:szCs w:val="22"/>
              </w:rPr>
              <w:t>noted</w:t>
            </w:r>
            <w:r w:rsidRPr="004B1842">
              <w:rPr>
                <w:rFonts w:cs="Arial"/>
                <w:sz w:val="22"/>
                <w:szCs w:val="22"/>
              </w:rPr>
              <w:t xml:space="preserve"> the contents of the report.</w:t>
            </w:r>
          </w:p>
          <w:p w14:paraId="0A4AEAFF" w14:textId="77777777" w:rsidR="00536DA2" w:rsidRDefault="00536DA2" w:rsidP="00536DA2">
            <w:pPr>
              <w:rPr>
                <w:rFonts w:cs="Arial"/>
                <w:b/>
                <w:sz w:val="22"/>
                <w:szCs w:val="22"/>
              </w:rPr>
            </w:pPr>
          </w:p>
        </w:tc>
      </w:tr>
      <w:tr w:rsidR="00536DA2" w:rsidRPr="0020519D" w14:paraId="561858AD" w14:textId="77777777" w:rsidTr="00BE4B54">
        <w:tblPrEx>
          <w:tblLook w:val="0000" w:firstRow="0" w:lastRow="0" w:firstColumn="0" w:lastColumn="0" w:noHBand="0" w:noVBand="0"/>
        </w:tblPrEx>
        <w:tc>
          <w:tcPr>
            <w:tcW w:w="1838" w:type="dxa"/>
          </w:tcPr>
          <w:p w14:paraId="04952993" w14:textId="77777777" w:rsidR="00536DA2" w:rsidRDefault="004B178C" w:rsidP="00536DA2">
            <w:pPr>
              <w:jc w:val="center"/>
              <w:rPr>
                <w:rFonts w:cs="Arial"/>
                <w:b/>
                <w:bCs/>
                <w:sz w:val="22"/>
                <w:szCs w:val="22"/>
              </w:rPr>
            </w:pPr>
            <w:r w:rsidRPr="00F16B08">
              <w:rPr>
                <w:rFonts w:cs="Arial"/>
                <w:b/>
                <w:bCs/>
                <w:sz w:val="22"/>
                <w:szCs w:val="22"/>
              </w:rPr>
              <w:lastRenderedPageBreak/>
              <w:t>38</w:t>
            </w:r>
            <w:r w:rsidR="00220A76" w:rsidRPr="00F16B08">
              <w:rPr>
                <w:rFonts w:cs="Arial"/>
                <w:b/>
                <w:bCs/>
                <w:sz w:val="22"/>
                <w:szCs w:val="22"/>
              </w:rPr>
              <w:t>-26</w:t>
            </w:r>
          </w:p>
        </w:tc>
        <w:tc>
          <w:tcPr>
            <w:tcW w:w="9185" w:type="dxa"/>
            <w:gridSpan w:val="2"/>
          </w:tcPr>
          <w:p w14:paraId="6968977C" w14:textId="77777777" w:rsidR="00536DA2" w:rsidRDefault="00952880" w:rsidP="00536DA2">
            <w:pPr>
              <w:rPr>
                <w:rFonts w:cs="Arial"/>
                <w:b/>
                <w:sz w:val="22"/>
                <w:szCs w:val="22"/>
              </w:rPr>
            </w:pPr>
            <w:r w:rsidRPr="00952880">
              <w:rPr>
                <w:rFonts w:cs="Arial"/>
                <w:b/>
                <w:sz w:val="22"/>
                <w:szCs w:val="22"/>
              </w:rPr>
              <w:t>Bi-annual Safe Staffing and Nursing Workforce Review</w:t>
            </w:r>
          </w:p>
          <w:p w14:paraId="6C885AE4" w14:textId="761EF038" w:rsidR="00952880" w:rsidRDefault="00952880" w:rsidP="00536DA2">
            <w:pPr>
              <w:rPr>
                <w:rFonts w:cs="Arial"/>
                <w:sz w:val="22"/>
                <w:szCs w:val="22"/>
              </w:rPr>
            </w:pPr>
            <w:r>
              <w:rPr>
                <w:rFonts w:cs="Arial"/>
                <w:sz w:val="22"/>
                <w:szCs w:val="22"/>
              </w:rPr>
              <w:t xml:space="preserve">LB introduced the report </w:t>
            </w:r>
            <w:r w:rsidR="00423A57">
              <w:rPr>
                <w:rFonts w:cs="Arial"/>
                <w:sz w:val="22"/>
                <w:szCs w:val="22"/>
              </w:rPr>
              <w:t>to the Board,</w:t>
            </w:r>
            <w:r w:rsidR="005F5953">
              <w:rPr>
                <w:rFonts w:cs="Arial"/>
                <w:sz w:val="22"/>
                <w:szCs w:val="22"/>
              </w:rPr>
              <w:t xml:space="preserve"> explaining as proposed in the </w:t>
            </w:r>
            <w:r w:rsidR="0067672B">
              <w:rPr>
                <w:rFonts w:cs="Arial"/>
                <w:sz w:val="22"/>
                <w:szCs w:val="22"/>
              </w:rPr>
              <w:t xml:space="preserve">Board in February 2026, </w:t>
            </w:r>
            <w:r w:rsidR="00423A57">
              <w:rPr>
                <w:rFonts w:cs="Arial"/>
                <w:sz w:val="22"/>
                <w:szCs w:val="22"/>
              </w:rPr>
              <w:t>s</w:t>
            </w:r>
            <w:r w:rsidRPr="00952880">
              <w:rPr>
                <w:rFonts w:cs="Arial"/>
                <w:sz w:val="22"/>
                <w:szCs w:val="22"/>
              </w:rPr>
              <w:t>taffing models have</w:t>
            </w:r>
            <w:r w:rsidR="005F5953">
              <w:rPr>
                <w:rFonts w:cs="Arial"/>
                <w:sz w:val="22"/>
                <w:szCs w:val="22"/>
              </w:rPr>
              <w:t xml:space="preserve"> n</w:t>
            </w:r>
            <w:r w:rsidR="00865D1C">
              <w:rPr>
                <w:rFonts w:cs="Arial"/>
                <w:sz w:val="22"/>
                <w:szCs w:val="22"/>
              </w:rPr>
              <w:t>o</w:t>
            </w:r>
            <w:r w:rsidR="005F5953">
              <w:rPr>
                <w:rFonts w:cs="Arial"/>
                <w:sz w:val="22"/>
                <w:szCs w:val="22"/>
              </w:rPr>
              <w:t>w</w:t>
            </w:r>
            <w:r w:rsidRPr="00952880">
              <w:rPr>
                <w:rFonts w:cs="Arial"/>
                <w:sz w:val="22"/>
                <w:szCs w:val="22"/>
              </w:rPr>
              <w:t xml:space="preserve"> been safely adjusted following inpatient ward reconfiguration</w:t>
            </w:r>
            <w:r>
              <w:rPr>
                <w:rFonts w:cs="Arial"/>
                <w:sz w:val="22"/>
                <w:szCs w:val="22"/>
              </w:rPr>
              <w:t xml:space="preserve"> </w:t>
            </w:r>
            <w:r w:rsidRPr="00952880">
              <w:rPr>
                <w:rFonts w:cs="Arial"/>
                <w:sz w:val="22"/>
                <w:szCs w:val="22"/>
              </w:rPr>
              <w:t>and estate works, with no adverse impact on patient safety or quality indicators.</w:t>
            </w:r>
            <w:r w:rsidR="00BA6D69">
              <w:rPr>
                <w:rFonts w:cs="Arial"/>
                <w:sz w:val="22"/>
                <w:szCs w:val="22"/>
              </w:rPr>
              <w:t xml:space="preserve"> </w:t>
            </w:r>
            <w:r w:rsidR="00536DA2" w:rsidRPr="00220A76">
              <w:rPr>
                <w:rFonts w:cs="Arial"/>
                <w:sz w:val="22"/>
                <w:szCs w:val="22"/>
              </w:rPr>
              <w:t xml:space="preserve">Improved </w:t>
            </w:r>
            <w:r w:rsidR="002F675D" w:rsidRPr="00220A76">
              <w:rPr>
                <w:rFonts w:cs="Arial"/>
                <w:sz w:val="22"/>
                <w:szCs w:val="22"/>
              </w:rPr>
              <w:t>rostering</w:t>
            </w:r>
            <w:r w:rsidR="00536DA2" w:rsidRPr="00220A76">
              <w:rPr>
                <w:rFonts w:cs="Arial"/>
                <w:sz w:val="22"/>
                <w:szCs w:val="22"/>
              </w:rPr>
              <w:t xml:space="preserve"> practices </w:t>
            </w:r>
            <w:r>
              <w:rPr>
                <w:rFonts w:cs="Arial"/>
                <w:sz w:val="22"/>
                <w:szCs w:val="22"/>
              </w:rPr>
              <w:t xml:space="preserve">have improved workforce deployment and there is </w:t>
            </w:r>
            <w:r w:rsidR="00865D1C">
              <w:rPr>
                <w:rFonts w:cs="Arial"/>
                <w:sz w:val="22"/>
                <w:szCs w:val="22"/>
              </w:rPr>
              <w:t xml:space="preserve">a </w:t>
            </w:r>
            <w:r>
              <w:rPr>
                <w:rFonts w:cs="Arial"/>
                <w:sz w:val="22"/>
                <w:szCs w:val="22"/>
              </w:rPr>
              <w:t xml:space="preserve">reduction in reliance on agency and bank staffing. There is </w:t>
            </w:r>
            <w:r w:rsidR="002F675D">
              <w:rPr>
                <w:rFonts w:cs="Arial"/>
                <w:sz w:val="22"/>
                <w:szCs w:val="22"/>
              </w:rPr>
              <w:t>greater</w:t>
            </w:r>
            <w:r w:rsidR="00536DA2" w:rsidRPr="00220A76">
              <w:rPr>
                <w:rFonts w:cs="Arial"/>
                <w:sz w:val="22"/>
                <w:szCs w:val="22"/>
              </w:rPr>
              <w:t xml:space="preserve"> </w:t>
            </w:r>
            <w:r w:rsidR="0065278B" w:rsidRPr="00220A76">
              <w:rPr>
                <w:rFonts w:cs="Arial"/>
                <w:sz w:val="22"/>
                <w:szCs w:val="22"/>
              </w:rPr>
              <w:t>visibility</w:t>
            </w:r>
            <w:r w:rsidR="00536DA2" w:rsidRPr="00220A76">
              <w:rPr>
                <w:rFonts w:cs="Arial"/>
                <w:sz w:val="22"/>
                <w:szCs w:val="22"/>
              </w:rPr>
              <w:t xml:space="preserve"> of </w:t>
            </w:r>
            <w:r w:rsidRPr="00952880">
              <w:rPr>
                <w:rFonts w:cs="Arial"/>
                <w:sz w:val="22"/>
                <w:szCs w:val="22"/>
              </w:rPr>
              <w:t>Care Hours per Patient Day</w:t>
            </w:r>
            <w:r>
              <w:rPr>
                <w:rFonts w:cs="Arial"/>
                <w:sz w:val="22"/>
                <w:szCs w:val="22"/>
              </w:rPr>
              <w:t xml:space="preserve"> (CHPPD) metrics</w:t>
            </w:r>
            <w:r w:rsidR="00536DA2" w:rsidRPr="00220A76">
              <w:rPr>
                <w:rFonts w:cs="Arial"/>
                <w:sz w:val="22"/>
                <w:szCs w:val="22"/>
              </w:rPr>
              <w:t>.</w:t>
            </w:r>
            <w:r w:rsidR="005F5953">
              <w:t xml:space="preserve"> </w:t>
            </w:r>
            <w:r w:rsidR="005F5953">
              <w:rPr>
                <w:rFonts w:cs="Arial"/>
                <w:sz w:val="22"/>
                <w:szCs w:val="22"/>
              </w:rPr>
              <w:t xml:space="preserve">CHPPD remains higher than other organisations </w:t>
            </w:r>
            <w:r w:rsidR="005F5953" w:rsidRPr="00F16B08">
              <w:rPr>
                <w:rFonts w:cs="Arial"/>
                <w:sz w:val="22"/>
                <w:szCs w:val="22"/>
              </w:rPr>
              <w:t xml:space="preserve">with </w:t>
            </w:r>
            <w:r w:rsidR="00BA6D69" w:rsidRPr="00F16B08">
              <w:rPr>
                <w:rFonts w:cs="Arial"/>
                <w:sz w:val="22"/>
                <w:szCs w:val="22"/>
              </w:rPr>
              <w:t>Q</w:t>
            </w:r>
            <w:r w:rsidR="005F5953" w:rsidRPr="00F16B08">
              <w:rPr>
                <w:rFonts w:cs="Arial"/>
                <w:sz w:val="22"/>
                <w:szCs w:val="22"/>
              </w:rPr>
              <w:t xml:space="preserve">VH </w:t>
            </w:r>
            <w:r w:rsidR="00BA6D69" w:rsidRPr="00F16B08">
              <w:rPr>
                <w:rFonts w:cs="Arial"/>
                <w:sz w:val="22"/>
                <w:szCs w:val="22"/>
              </w:rPr>
              <w:t xml:space="preserve">positioned in Quartile 4 </w:t>
            </w:r>
            <w:r w:rsidR="005F5953" w:rsidRPr="00F16B08">
              <w:rPr>
                <w:rFonts w:cs="Arial"/>
                <w:sz w:val="22"/>
                <w:szCs w:val="22"/>
              </w:rPr>
              <w:t>in</w:t>
            </w:r>
            <w:r w:rsidR="00BA6D69" w:rsidRPr="00F16B08">
              <w:rPr>
                <w:rFonts w:cs="Arial"/>
                <w:sz w:val="22"/>
                <w:szCs w:val="22"/>
              </w:rPr>
              <w:t xml:space="preserve"> comp</w:t>
            </w:r>
            <w:r w:rsidR="005F5953" w:rsidRPr="00F16B08">
              <w:rPr>
                <w:rFonts w:cs="Arial"/>
                <w:sz w:val="22"/>
                <w:szCs w:val="22"/>
              </w:rPr>
              <w:t>arison analysis of QVH against other providers.</w:t>
            </w:r>
            <w:r w:rsidR="00F16B08" w:rsidRPr="00F16B08">
              <w:rPr>
                <w:rFonts w:cs="Arial"/>
                <w:sz w:val="22"/>
                <w:szCs w:val="22"/>
              </w:rPr>
              <w:t xml:space="preserve"> </w:t>
            </w:r>
            <w:r w:rsidR="007F49F6" w:rsidRPr="00F16B08">
              <w:rPr>
                <w:rFonts w:cs="Arial"/>
                <w:sz w:val="22"/>
                <w:szCs w:val="22"/>
              </w:rPr>
              <w:t xml:space="preserve">The recent bed reconfiguration and associated adjustments to staffing models have led to </w:t>
            </w:r>
            <w:r w:rsidR="005F5953" w:rsidRPr="00F16B08">
              <w:rPr>
                <w:rFonts w:cs="Arial"/>
                <w:sz w:val="22"/>
                <w:szCs w:val="22"/>
              </w:rPr>
              <w:t xml:space="preserve">anecdotal </w:t>
            </w:r>
            <w:r w:rsidR="007F49F6" w:rsidRPr="00F16B08">
              <w:rPr>
                <w:rFonts w:cs="Arial"/>
                <w:sz w:val="22"/>
                <w:szCs w:val="22"/>
              </w:rPr>
              <w:t xml:space="preserve">reports of staff feeling </w:t>
            </w:r>
            <w:r w:rsidR="005F5953" w:rsidRPr="00F16B08">
              <w:rPr>
                <w:rFonts w:cs="Arial"/>
                <w:sz w:val="22"/>
                <w:szCs w:val="22"/>
              </w:rPr>
              <w:t xml:space="preserve">concerned over their ability to safely care for patients. Engagement is taking place with staff to </w:t>
            </w:r>
            <w:r w:rsidR="00F16B08" w:rsidRPr="00F16B08">
              <w:rPr>
                <w:rFonts w:cs="Arial"/>
                <w:sz w:val="22"/>
                <w:szCs w:val="22"/>
              </w:rPr>
              <w:t>support u</w:t>
            </w:r>
            <w:r w:rsidR="00220A76" w:rsidRPr="00F16B08">
              <w:rPr>
                <w:rFonts w:cs="Arial"/>
                <w:sz w:val="22"/>
                <w:szCs w:val="22"/>
              </w:rPr>
              <w:t>nderstanding</w:t>
            </w:r>
            <w:r w:rsidR="00536DA2" w:rsidRPr="00F16B08">
              <w:rPr>
                <w:rFonts w:cs="Arial"/>
                <w:sz w:val="22"/>
                <w:szCs w:val="22"/>
              </w:rPr>
              <w:t xml:space="preserve"> of what is </w:t>
            </w:r>
            <w:r w:rsidR="00220A76" w:rsidRPr="00F16B08">
              <w:rPr>
                <w:rFonts w:cs="Arial"/>
                <w:sz w:val="22"/>
                <w:szCs w:val="22"/>
              </w:rPr>
              <w:t>s</w:t>
            </w:r>
            <w:r w:rsidR="00536DA2" w:rsidRPr="00F16B08">
              <w:rPr>
                <w:rFonts w:cs="Arial"/>
                <w:sz w:val="22"/>
                <w:szCs w:val="22"/>
              </w:rPr>
              <w:t>afe and</w:t>
            </w:r>
            <w:r w:rsidR="00536DA2" w:rsidRPr="00220A76">
              <w:rPr>
                <w:rFonts w:cs="Arial"/>
                <w:sz w:val="22"/>
                <w:szCs w:val="22"/>
              </w:rPr>
              <w:t xml:space="preserve"> </w:t>
            </w:r>
            <w:r w:rsidR="00F16B08">
              <w:rPr>
                <w:rFonts w:cs="Arial"/>
                <w:sz w:val="22"/>
                <w:szCs w:val="22"/>
              </w:rPr>
              <w:t xml:space="preserve">concerns are being </w:t>
            </w:r>
            <w:r w:rsidR="00220A76" w:rsidRPr="00220A76">
              <w:rPr>
                <w:rFonts w:cs="Arial"/>
                <w:sz w:val="22"/>
                <w:szCs w:val="22"/>
              </w:rPr>
              <w:t>triangulat</w:t>
            </w:r>
            <w:r w:rsidR="00865D1C">
              <w:rPr>
                <w:rFonts w:cs="Arial"/>
                <w:sz w:val="22"/>
                <w:szCs w:val="22"/>
              </w:rPr>
              <w:t>ed</w:t>
            </w:r>
            <w:r w:rsidR="00220A76">
              <w:rPr>
                <w:rFonts w:cs="Arial"/>
                <w:sz w:val="22"/>
                <w:szCs w:val="22"/>
              </w:rPr>
              <w:t xml:space="preserve"> </w:t>
            </w:r>
            <w:r w:rsidR="00F16B08">
              <w:rPr>
                <w:rFonts w:cs="Arial"/>
                <w:sz w:val="22"/>
                <w:szCs w:val="22"/>
              </w:rPr>
              <w:t xml:space="preserve">against </w:t>
            </w:r>
            <w:r w:rsidR="00220A76">
              <w:rPr>
                <w:rFonts w:cs="Arial"/>
                <w:sz w:val="22"/>
                <w:szCs w:val="22"/>
              </w:rPr>
              <w:t>complaints</w:t>
            </w:r>
            <w:r w:rsidR="00F16B08">
              <w:rPr>
                <w:rFonts w:cs="Arial"/>
                <w:sz w:val="22"/>
                <w:szCs w:val="22"/>
              </w:rPr>
              <w:t xml:space="preserve">, incidents and Freedom to Speak Up reporting. </w:t>
            </w:r>
            <w:r>
              <w:rPr>
                <w:rFonts w:cs="Arial"/>
                <w:sz w:val="22"/>
                <w:szCs w:val="22"/>
              </w:rPr>
              <w:t xml:space="preserve">The Board </w:t>
            </w:r>
            <w:r w:rsidR="00391F29">
              <w:rPr>
                <w:rFonts w:cs="Arial"/>
                <w:sz w:val="22"/>
                <w:szCs w:val="22"/>
              </w:rPr>
              <w:t>highlighted</w:t>
            </w:r>
            <w:r>
              <w:rPr>
                <w:rFonts w:cs="Arial"/>
                <w:sz w:val="22"/>
                <w:szCs w:val="22"/>
              </w:rPr>
              <w:t xml:space="preserve"> </w:t>
            </w:r>
            <w:r w:rsidR="00F16B08">
              <w:rPr>
                <w:rFonts w:cs="Arial"/>
                <w:sz w:val="22"/>
                <w:szCs w:val="22"/>
              </w:rPr>
              <w:t>the importance of continuing this</w:t>
            </w:r>
            <w:r w:rsidR="00391F29">
              <w:rPr>
                <w:rFonts w:cs="Arial"/>
                <w:sz w:val="22"/>
                <w:szCs w:val="22"/>
              </w:rPr>
              <w:t xml:space="preserve"> engagement with staff</w:t>
            </w:r>
            <w:r w:rsidR="00423A57">
              <w:rPr>
                <w:rFonts w:cs="Arial"/>
                <w:sz w:val="22"/>
                <w:szCs w:val="22"/>
              </w:rPr>
              <w:t>.</w:t>
            </w:r>
          </w:p>
          <w:p w14:paraId="4613DDC8" w14:textId="77777777" w:rsidR="004B178C" w:rsidRDefault="004B178C" w:rsidP="00536DA2">
            <w:pPr>
              <w:rPr>
                <w:rFonts w:cs="Arial"/>
                <w:sz w:val="22"/>
                <w:szCs w:val="22"/>
              </w:rPr>
            </w:pPr>
          </w:p>
          <w:p w14:paraId="03300C5D" w14:textId="77777777" w:rsidR="004B178C" w:rsidRPr="00220A76" w:rsidRDefault="004B178C" w:rsidP="004B178C">
            <w:pPr>
              <w:rPr>
                <w:rFonts w:cs="Arial"/>
                <w:sz w:val="22"/>
                <w:szCs w:val="22"/>
              </w:rPr>
            </w:pPr>
            <w:r>
              <w:rPr>
                <w:rFonts w:cs="Arial"/>
                <w:sz w:val="22"/>
                <w:szCs w:val="22"/>
              </w:rPr>
              <w:t xml:space="preserve">The Board </w:t>
            </w:r>
            <w:r w:rsidRPr="0065278B">
              <w:rPr>
                <w:rFonts w:cs="Arial"/>
                <w:b/>
                <w:sz w:val="22"/>
                <w:szCs w:val="22"/>
              </w:rPr>
              <w:t xml:space="preserve">noted </w:t>
            </w:r>
            <w:r>
              <w:rPr>
                <w:rFonts w:cs="Arial"/>
                <w:sz w:val="22"/>
                <w:szCs w:val="22"/>
              </w:rPr>
              <w:t xml:space="preserve">the </w:t>
            </w:r>
            <w:r w:rsidRPr="004B178C">
              <w:rPr>
                <w:rFonts w:cs="Arial"/>
                <w:sz w:val="22"/>
                <w:szCs w:val="22"/>
              </w:rPr>
              <w:t>deploy</w:t>
            </w:r>
            <w:r>
              <w:rPr>
                <w:rFonts w:cs="Arial"/>
                <w:sz w:val="22"/>
                <w:szCs w:val="22"/>
              </w:rPr>
              <w:t>ment of safe staffing levels in all</w:t>
            </w:r>
            <w:r w:rsidRPr="004B178C">
              <w:rPr>
                <w:rFonts w:cs="Arial"/>
                <w:sz w:val="22"/>
                <w:szCs w:val="22"/>
              </w:rPr>
              <w:t xml:space="preserve"> inpatient areas</w:t>
            </w:r>
            <w:r>
              <w:rPr>
                <w:rFonts w:cs="Arial"/>
                <w:sz w:val="22"/>
                <w:szCs w:val="22"/>
              </w:rPr>
              <w:t>, that the Trust meets</w:t>
            </w:r>
            <w:r w:rsidRPr="004B178C">
              <w:rPr>
                <w:rFonts w:cs="Arial"/>
                <w:sz w:val="22"/>
                <w:szCs w:val="22"/>
              </w:rPr>
              <w:t xml:space="preserve"> the benchmarks recommended by</w:t>
            </w:r>
            <w:r>
              <w:rPr>
                <w:rFonts w:cs="Arial"/>
                <w:sz w:val="22"/>
                <w:szCs w:val="22"/>
              </w:rPr>
              <w:t xml:space="preserve"> the</w:t>
            </w:r>
            <w:r w:rsidRPr="004B178C">
              <w:rPr>
                <w:rFonts w:cs="Arial"/>
                <w:sz w:val="22"/>
                <w:szCs w:val="22"/>
              </w:rPr>
              <w:t xml:space="preserve"> R</w:t>
            </w:r>
            <w:r>
              <w:rPr>
                <w:rFonts w:cs="Arial"/>
                <w:sz w:val="22"/>
                <w:szCs w:val="22"/>
              </w:rPr>
              <w:t xml:space="preserve">oyal </w:t>
            </w:r>
            <w:r w:rsidRPr="004B178C">
              <w:rPr>
                <w:rFonts w:cs="Arial"/>
                <w:sz w:val="22"/>
                <w:szCs w:val="22"/>
              </w:rPr>
              <w:t>C</w:t>
            </w:r>
            <w:r>
              <w:rPr>
                <w:rFonts w:cs="Arial"/>
                <w:sz w:val="22"/>
                <w:szCs w:val="22"/>
              </w:rPr>
              <w:t xml:space="preserve">ollege of </w:t>
            </w:r>
            <w:r w:rsidRPr="004B178C">
              <w:rPr>
                <w:rFonts w:cs="Arial"/>
                <w:sz w:val="22"/>
                <w:szCs w:val="22"/>
              </w:rPr>
              <w:t>N</w:t>
            </w:r>
            <w:r>
              <w:rPr>
                <w:rFonts w:cs="Arial"/>
                <w:sz w:val="22"/>
                <w:szCs w:val="22"/>
              </w:rPr>
              <w:t>ursing</w:t>
            </w:r>
            <w:r w:rsidRPr="004B178C">
              <w:rPr>
                <w:rFonts w:cs="Arial"/>
                <w:sz w:val="22"/>
                <w:szCs w:val="22"/>
              </w:rPr>
              <w:t xml:space="preserve">, </w:t>
            </w:r>
            <w:r>
              <w:rPr>
                <w:rFonts w:cs="Arial"/>
                <w:sz w:val="22"/>
                <w:szCs w:val="22"/>
              </w:rPr>
              <w:t xml:space="preserve">the </w:t>
            </w:r>
            <w:r w:rsidRPr="004B178C">
              <w:rPr>
                <w:rFonts w:cs="Arial"/>
                <w:sz w:val="22"/>
                <w:szCs w:val="22"/>
              </w:rPr>
              <w:t>I</w:t>
            </w:r>
            <w:r>
              <w:rPr>
                <w:rFonts w:cs="Arial"/>
                <w:sz w:val="22"/>
                <w:szCs w:val="22"/>
              </w:rPr>
              <w:t xml:space="preserve">ntegrated </w:t>
            </w:r>
            <w:r w:rsidRPr="004B178C">
              <w:rPr>
                <w:rFonts w:cs="Arial"/>
                <w:sz w:val="22"/>
                <w:szCs w:val="22"/>
              </w:rPr>
              <w:t>C</w:t>
            </w:r>
            <w:r>
              <w:rPr>
                <w:rFonts w:cs="Arial"/>
                <w:sz w:val="22"/>
                <w:szCs w:val="22"/>
              </w:rPr>
              <w:t xml:space="preserve">are </w:t>
            </w:r>
            <w:r w:rsidRPr="004B178C">
              <w:rPr>
                <w:rFonts w:cs="Arial"/>
                <w:sz w:val="22"/>
                <w:szCs w:val="22"/>
              </w:rPr>
              <w:t>S</w:t>
            </w:r>
            <w:r>
              <w:rPr>
                <w:rFonts w:cs="Arial"/>
                <w:sz w:val="22"/>
                <w:szCs w:val="22"/>
              </w:rPr>
              <w:t>ystem</w:t>
            </w:r>
            <w:r w:rsidRPr="004B178C">
              <w:rPr>
                <w:rFonts w:cs="Arial"/>
                <w:sz w:val="22"/>
                <w:szCs w:val="22"/>
              </w:rPr>
              <w:t xml:space="preserve"> and </w:t>
            </w:r>
            <w:r>
              <w:rPr>
                <w:rFonts w:cs="Arial"/>
                <w:sz w:val="22"/>
                <w:szCs w:val="22"/>
              </w:rPr>
              <w:t xml:space="preserve">the </w:t>
            </w:r>
            <w:r w:rsidRPr="004B178C">
              <w:rPr>
                <w:rFonts w:cs="Arial"/>
                <w:sz w:val="22"/>
                <w:szCs w:val="22"/>
              </w:rPr>
              <w:t>N</w:t>
            </w:r>
            <w:r>
              <w:rPr>
                <w:rFonts w:cs="Arial"/>
                <w:sz w:val="22"/>
                <w:szCs w:val="22"/>
              </w:rPr>
              <w:t xml:space="preserve">ational </w:t>
            </w:r>
            <w:r w:rsidR="0065278B" w:rsidRPr="004B178C">
              <w:rPr>
                <w:rFonts w:cs="Arial"/>
                <w:sz w:val="22"/>
                <w:szCs w:val="22"/>
              </w:rPr>
              <w:t>I</w:t>
            </w:r>
            <w:r w:rsidR="0065278B">
              <w:rPr>
                <w:rFonts w:cs="Arial"/>
                <w:sz w:val="22"/>
                <w:szCs w:val="22"/>
              </w:rPr>
              <w:t xml:space="preserve">nstitute for Health and Care Excellence and that </w:t>
            </w:r>
            <w:r w:rsidRPr="004B178C">
              <w:rPr>
                <w:rFonts w:cs="Arial"/>
                <w:sz w:val="22"/>
                <w:szCs w:val="22"/>
              </w:rPr>
              <w:t>the staffing levels and skill mix are effectively reviewed</w:t>
            </w:r>
            <w:r w:rsidR="0065278B">
              <w:rPr>
                <w:rFonts w:cs="Arial"/>
                <w:sz w:val="22"/>
                <w:szCs w:val="22"/>
              </w:rPr>
              <w:t>.</w:t>
            </w:r>
          </w:p>
          <w:p w14:paraId="655702EE" w14:textId="77777777" w:rsidR="00536DA2" w:rsidRDefault="00536DA2" w:rsidP="00536DA2">
            <w:pPr>
              <w:rPr>
                <w:rFonts w:cs="Arial"/>
                <w:b/>
                <w:sz w:val="22"/>
                <w:szCs w:val="22"/>
              </w:rPr>
            </w:pPr>
          </w:p>
        </w:tc>
      </w:tr>
      <w:tr w:rsidR="00536DA2" w:rsidRPr="0020519D" w14:paraId="1ABD1BCB" w14:textId="77777777" w:rsidTr="00BE4B54">
        <w:tblPrEx>
          <w:tblLook w:val="0000" w:firstRow="0" w:lastRow="0" w:firstColumn="0" w:lastColumn="0" w:noHBand="0" w:noVBand="0"/>
        </w:tblPrEx>
        <w:tc>
          <w:tcPr>
            <w:tcW w:w="1838" w:type="dxa"/>
          </w:tcPr>
          <w:p w14:paraId="7F0ECB1F" w14:textId="77777777" w:rsidR="00536DA2" w:rsidRDefault="004B178C" w:rsidP="00536DA2">
            <w:pPr>
              <w:jc w:val="center"/>
              <w:rPr>
                <w:rFonts w:cs="Arial"/>
                <w:b/>
                <w:bCs/>
                <w:sz w:val="22"/>
                <w:szCs w:val="22"/>
              </w:rPr>
            </w:pPr>
            <w:r w:rsidRPr="0085108E">
              <w:rPr>
                <w:rFonts w:cs="Arial"/>
                <w:b/>
                <w:bCs/>
                <w:sz w:val="22"/>
                <w:szCs w:val="22"/>
              </w:rPr>
              <w:t>39</w:t>
            </w:r>
            <w:r w:rsidR="00220A76" w:rsidRPr="0085108E">
              <w:rPr>
                <w:rFonts w:cs="Arial"/>
                <w:b/>
                <w:bCs/>
                <w:sz w:val="22"/>
                <w:szCs w:val="22"/>
              </w:rPr>
              <w:t>-26</w:t>
            </w:r>
          </w:p>
        </w:tc>
        <w:tc>
          <w:tcPr>
            <w:tcW w:w="9185" w:type="dxa"/>
            <w:gridSpan w:val="2"/>
          </w:tcPr>
          <w:p w14:paraId="75936223" w14:textId="77777777" w:rsidR="00536DA2" w:rsidRPr="0085108E" w:rsidRDefault="004B178C" w:rsidP="00536DA2">
            <w:pPr>
              <w:rPr>
                <w:rFonts w:cs="Arial"/>
                <w:b/>
                <w:sz w:val="22"/>
                <w:szCs w:val="22"/>
              </w:rPr>
            </w:pPr>
            <w:r w:rsidRPr="0085108E">
              <w:rPr>
                <w:rFonts w:cs="Arial"/>
                <w:b/>
                <w:sz w:val="22"/>
                <w:szCs w:val="22"/>
              </w:rPr>
              <w:t>Bi</w:t>
            </w:r>
            <w:r w:rsidR="00DE594B" w:rsidRPr="0085108E">
              <w:rPr>
                <w:rFonts w:cs="Arial"/>
                <w:b/>
                <w:sz w:val="22"/>
                <w:szCs w:val="22"/>
              </w:rPr>
              <w:t>-</w:t>
            </w:r>
            <w:r w:rsidRPr="0085108E">
              <w:rPr>
                <w:rFonts w:cs="Arial"/>
                <w:b/>
                <w:sz w:val="22"/>
                <w:szCs w:val="22"/>
              </w:rPr>
              <w:t>annual update on Digital</w:t>
            </w:r>
            <w:r w:rsidR="00536DA2" w:rsidRPr="0085108E">
              <w:rPr>
                <w:rFonts w:cs="Arial"/>
                <w:b/>
                <w:sz w:val="22"/>
                <w:szCs w:val="22"/>
              </w:rPr>
              <w:t xml:space="preserve"> </w:t>
            </w:r>
            <w:r w:rsidRPr="0085108E">
              <w:rPr>
                <w:rFonts w:cs="Arial"/>
                <w:b/>
                <w:sz w:val="22"/>
                <w:szCs w:val="22"/>
              </w:rPr>
              <w:t>Strategy</w:t>
            </w:r>
          </w:p>
          <w:p w14:paraId="0DC91A73" w14:textId="05094238" w:rsidR="0016568B" w:rsidRDefault="0065278B" w:rsidP="00B3734E">
            <w:pPr>
              <w:rPr>
                <w:rFonts w:cs="Arial"/>
                <w:sz w:val="22"/>
                <w:szCs w:val="22"/>
              </w:rPr>
            </w:pPr>
            <w:r w:rsidRPr="0085108E">
              <w:rPr>
                <w:rFonts w:cs="Arial"/>
                <w:sz w:val="22"/>
                <w:szCs w:val="22"/>
              </w:rPr>
              <w:t>TE pr</w:t>
            </w:r>
            <w:r w:rsidR="00210363" w:rsidRPr="0085108E">
              <w:rPr>
                <w:rFonts w:cs="Arial"/>
                <w:sz w:val="22"/>
                <w:szCs w:val="22"/>
              </w:rPr>
              <w:t>e</w:t>
            </w:r>
            <w:r w:rsidR="007107C6" w:rsidRPr="0085108E">
              <w:rPr>
                <w:rFonts w:cs="Arial"/>
                <w:sz w:val="22"/>
                <w:szCs w:val="22"/>
              </w:rPr>
              <w:t>sented the report to the Board.</w:t>
            </w:r>
            <w:r w:rsidR="007D0035" w:rsidRPr="0085108E">
              <w:rPr>
                <w:rFonts w:cs="Arial"/>
                <w:sz w:val="22"/>
                <w:szCs w:val="22"/>
              </w:rPr>
              <w:t xml:space="preserve"> </w:t>
            </w:r>
            <w:r w:rsidR="00E33F31" w:rsidRPr="0085108E">
              <w:rPr>
                <w:rFonts w:cs="Arial"/>
                <w:sz w:val="22"/>
                <w:szCs w:val="22"/>
              </w:rPr>
              <w:t>Key achievement</w:t>
            </w:r>
            <w:r w:rsidR="0057230A" w:rsidRPr="0085108E">
              <w:rPr>
                <w:rFonts w:cs="Arial"/>
                <w:sz w:val="22"/>
                <w:szCs w:val="22"/>
              </w:rPr>
              <w:t>s delivered</w:t>
            </w:r>
            <w:r w:rsidR="00E33F31" w:rsidRPr="0085108E">
              <w:rPr>
                <w:rFonts w:cs="Arial"/>
                <w:sz w:val="22"/>
                <w:szCs w:val="22"/>
              </w:rPr>
              <w:t xml:space="preserve"> against the QVH Digital Strategy in the last 18 months</w:t>
            </w:r>
            <w:r w:rsidR="0057230A" w:rsidRPr="0085108E">
              <w:rPr>
                <w:rFonts w:cs="Arial"/>
                <w:sz w:val="22"/>
                <w:szCs w:val="22"/>
              </w:rPr>
              <w:t>. Detailed work has ensured that the Trust is now ‘standards met’ for the Data Security Protection Toolkit. There is now a better understanding of the Trust’s cyber risk with a separate cyber Board Assurance Framework and cyber dashboard. Optimisation of Archie Electronic Patient Record is ongoing and th</w:t>
            </w:r>
            <w:r w:rsidR="007D0035" w:rsidRPr="0085108E">
              <w:rPr>
                <w:rFonts w:cs="Arial"/>
                <w:sz w:val="22"/>
                <w:szCs w:val="22"/>
              </w:rPr>
              <w:t xml:space="preserve">ere is now a clear ‘line of sight’ </w:t>
            </w:r>
            <w:r w:rsidR="002A44D2" w:rsidRPr="0085108E">
              <w:rPr>
                <w:rFonts w:cs="Arial"/>
                <w:sz w:val="22"/>
                <w:szCs w:val="22"/>
              </w:rPr>
              <w:t>to</w:t>
            </w:r>
            <w:r w:rsidR="00536DA2" w:rsidRPr="0085108E">
              <w:rPr>
                <w:rFonts w:cs="Arial"/>
                <w:sz w:val="22"/>
                <w:szCs w:val="22"/>
              </w:rPr>
              <w:t xml:space="preserve"> </w:t>
            </w:r>
            <w:r w:rsidR="007D0035" w:rsidRPr="0085108E">
              <w:rPr>
                <w:rFonts w:cs="Arial"/>
                <w:sz w:val="22"/>
                <w:szCs w:val="22"/>
              </w:rPr>
              <w:t xml:space="preserve">the Trust becoming </w:t>
            </w:r>
            <w:r w:rsidR="002A44D2" w:rsidRPr="0085108E">
              <w:rPr>
                <w:rFonts w:cs="Arial"/>
                <w:sz w:val="22"/>
                <w:szCs w:val="22"/>
              </w:rPr>
              <w:t>paperless</w:t>
            </w:r>
            <w:r w:rsidR="007D0035" w:rsidRPr="0085108E">
              <w:rPr>
                <w:rFonts w:cs="Arial"/>
                <w:sz w:val="22"/>
                <w:szCs w:val="22"/>
              </w:rPr>
              <w:t xml:space="preserve"> over the next three </w:t>
            </w:r>
            <w:r w:rsidR="00536DA2" w:rsidRPr="0085108E">
              <w:rPr>
                <w:rFonts w:cs="Arial"/>
                <w:sz w:val="22"/>
                <w:szCs w:val="22"/>
              </w:rPr>
              <w:t xml:space="preserve">years. </w:t>
            </w:r>
            <w:r w:rsidR="0016568B" w:rsidRPr="0085108E">
              <w:rPr>
                <w:rFonts w:cs="Arial"/>
                <w:sz w:val="22"/>
                <w:szCs w:val="22"/>
              </w:rPr>
              <w:t xml:space="preserve">The replacement of the Patient Administration System (PAS), planned for November 2026, remains a key priority. </w:t>
            </w:r>
            <w:r w:rsidR="001379F1" w:rsidRPr="0085108E">
              <w:rPr>
                <w:rFonts w:cs="Arial"/>
                <w:sz w:val="22"/>
                <w:szCs w:val="22"/>
              </w:rPr>
              <w:t>Work is underway m</w:t>
            </w:r>
            <w:r w:rsidR="0016568B" w:rsidRPr="0085108E">
              <w:rPr>
                <w:rFonts w:cs="Arial"/>
                <w:sz w:val="22"/>
                <w:szCs w:val="22"/>
              </w:rPr>
              <w:t xml:space="preserve">apping </w:t>
            </w:r>
            <w:r w:rsidRPr="0085108E">
              <w:rPr>
                <w:rFonts w:cs="Arial"/>
                <w:sz w:val="22"/>
                <w:szCs w:val="22"/>
              </w:rPr>
              <w:t>pathways</w:t>
            </w:r>
            <w:r w:rsidR="00536DA2" w:rsidRPr="0085108E">
              <w:rPr>
                <w:rFonts w:cs="Arial"/>
                <w:sz w:val="22"/>
                <w:szCs w:val="22"/>
              </w:rPr>
              <w:t xml:space="preserve"> to </w:t>
            </w:r>
            <w:r w:rsidRPr="0085108E">
              <w:rPr>
                <w:rFonts w:cs="Arial"/>
                <w:sz w:val="22"/>
                <w:szCs w:val="22"/>
              </w:rPr>
              <w:t>understand</w:t>
            </w:r>
            <w:r w:rsidR="00536DA2" w:rsidRPr="0085108E">
              <w:rPr>
                <w:rFonts w:cs="Arial"/>
                <w:sz w:val="22"/>
                <w:szCs w:val="22"/>
              </w:rPr>
              <w:t xml:space="preserve"> how </w:t>
            </w:r>
            <w:r w:rsidR="001379F1" w:rsidRPr="0085108E">
              <w:rPr>
                <w:rFonts w:cs="Arial"/>
                <w:sz w:val="22"/>
                <w:szCs w:val="22"/>
              </w:rPr>
              <w:t>the new system will operate</w:t>
            </w:r>
            <w:r w:rsidR="00536DA2" w:rsidRPr="0085108E">
              <w:rPr>
                <w:rFonts w:cs="Arial"/>
                <w:sz w:val="22"/>
                <w:szCs w:val="22"/>
              </w:rPr>
              <w:t xml:space="preserve"> and wher</w:t>
            </w:r>
            <w:r w:rsidR="002A44D2" w:rsidRPr="0085108E">
              <w:rPr>
                <w:rFonts w:cs="Arial"/>
                <w:sz w:val="22"/>
                <w:szCs w:val="22"/>
              </w:rPr>
              <w:t>e</w:t>
            </w:r>
            <w:r w:rsidR="00536DA2" w:rsidRPr="0085108E">
              <w:rPr>
                <w:rFonts w:cs="Arial"/>
                <w:sz w:val="22"/>
                <w:szCs w:val="22"/>
              </w:rPr>
              <w:t xml:space="preserve"> </w:t>
            </w:r>
            <w:r w:rsidR="002A44D2" w:rsidRPr="0085108E">
              <w:rPr>
                <w:rFonts w:cs="Arial"/>
                <w:sz w:val="22"/>
                <w:szCs w:val="22"/>
              </w:rPr>
              <w:t>i</w:t>
            </w:r>
            <w:r w:rsidR="002A44D2" w:rsidRPr="00B3734E">
              <w:rPr>
                <w:rFonts w:cs="Arial"/>
                <w:sz w:val="22"/>
                <w:szCs w:val="22"/>
              </w:rPr>
              <w:t>mprovements</w:t>
            </w:r>
            <w:r w:rsidR="00847492" w:rsidRPr="00B3734E">
              <w:rPr>
                <w:rFonts w:cs="Arial"/>
                <w:sz w:val="22"/>
                <w:szCs w:val="22"/>
              </w:rPr>
              <w:t xml:space="preserve"> can be made</w:t>
            </w:r>
            <w:r w:rsidR="00536DA2" w:rsidRPr="00B3734E">
              <w:rPr>
                <w:rFonts w:cs="Arial"/>
                <w:sz w:val="22"/>
                <w:szCs w:val="22"/>
              </w:rPr>
              <w:t>.</w:t>
            </w:r>
            <w:r w:rsidR="0016568B" w:rsidRPr="00B3734E">
              <w:rPr>
                <w:rFonts w:cs="Arial"/>
                <w:sz w:val="22"/>
                <w:szCs w:val="22"/>
              </w:rPr>
              <w:t xml:space="preserve"> Securing NHS England approval is currently a significant risk to delivery.</w:t>
            </w:r>
            <w:r w:rsidR="00FF6C17" w:rsidRPr="00B3734E">
              <w:rPr>
                <w:rFonts w:cs="Arial"/>
                <w:sz w:val="22"/>
                <w:szCs w:val="22"/>
              </w:rPr>
              <w:t xml:space="preserve"> </w:t>
            </w:r>
            <w:r w:rsidR="00847492" w:rsidRPr="00B3734E">
              <w:rPr>
                <w:rFonts w:cs="Arial"/>
                <w:sz w:val="22"/>
                <w:szCs w:val="22"/>
              </w:rPr>
              <w:t>Capital funding</w:t>
            </w:r>
            <w:r w:rsidR="0016568B" w:rsidRPr="00B3734E">
              <w:rPr>
                <w:rFonts w:cs="Arial"/>
                <w:sz w:val="22"/>
                <w:szCs w:val="22"/>
              </w:rPr>
              <w:t xml:space="preserve"> is</w:t>
            </w:r>
            <w:r w:rsidR="00847492" w:rsidRPr="00B3734E">
              <w:rPr>
                <w:rFonts w:cs="Arial"/>
                <w:sz w:val="22"/>
                <w:szCs w:val="22"/>
              </w:rPr>
              <w:t xml:space="preserve"> another c</w:t>
            </w:r>
            <w:r w:rsidR="0016568B" w:rsidRPr="00B3734E">
              <w:rPr>
                <w:rFonts w:cs="Arial"/>
                <w:sz w:val="22"/>
                <w:szCs w:val="22"/>
              </w:rPr>
              <w:t>hallenge, with limited additional central funding available for digital programmes</w:t>
            </w:r>
            <w:r w:rsidR="00A203ED" w:rsidRPr="00B3734E">
              <w:rPr>
                <w:rFonts w:cs="Arial"/>
                <w:sz w:val="22"/>
                <w:szCs w:val="22"/>
              </w:rPr>
              <w:t>.</w:t>
            </w:r>
            <w:r w:rsidR="0016568B" w:rsidRPr="00B3734E">
              <w:rPr>
                <w:rFonts w:cs="Arial"/>
                <w:sz w:val="22"/>
                <w:szCs w:val="22"/>
              </w:rPr>
              <w:t xml:space="preserve"> </w:t>
            </w:r>
          </w:p>
          <w:p w14:paraId="4F3E06E1" w14:textId="77777777" w:rsidR="00B3734E" w:rsidRPr="00B3734E" w:rsidRDefault="00B3734E" w:rsidP="00B3734E">
            <w:pPr>
              <w:rPr>
                <w:rFonts w:cs="Arial"/>
                <w:sz w:val="22"/>
                <w:szCs w:val="22"/>
              </w:rPr>
            </w:pPr>
          </w:p>
          <w:p w14:paraId="77087674" w14:textId="1AE92B71" w:rsidR="00536DA2" w:rsidRDefault="0016568B" w:rsidP="00B3734E">
            <w:pPr>
              <w:pStyle w:val="NormalWeb"/>
              <w:spacing w:before="0" w:beforeAutospacing="0" w:after="0" w:afterAutospacing="0"/>
              <w:rPr>
                <w:rFonts w:ascii="Arial" w:hAnsi="Arial" w:cs="Arial"/>
                <w:sz w:val="22"/>
                <w:szCs w:val="22"/>
              </w:rPr>
            </w:pPr>
            <w:r w:rsidRPr="00B3734E">
              <w:rPr>
                <w:rFonts w:ascii="Arial" w:hAnsi="Arial" w:cs="Arial"/>
                <w:sz w:val="22"/>
                <w:szCs w:val="22"/>
              </w:rPr>
              <w:t>AS highlighted the potential risks associated with AI bias</w:t>
            </w:r>
            <w:r w:rsidR="00A203ED" w:rsidRPr="00B3734E">
              <w:rPr>
                <w:rFonts w:ascii="Arial" w:hAnsi="Arial" w:cs="Arial"/>
                <w:sz w:val="22"/>
                <w:szCs w:val="22"/>
              </w:rPr>
              <w:t xml:space="preserve"> and the exclusion of datasets by AI tools </w:t>
            </w:r>
            <w:r w:rsidRPr="00B3734E">
              <w:rPr>
                <w:rFonts w:ascii="Arial" w:hAnsi="Arial" w:cs="Arial"/>
                <w:sz w:val="22"/>
                <w:szCs w:val="22"/>
              </w:rPr>
              <w:t xml:space="preserve">and the impact on marginalised communities. TE noted that AI tools </w:t>
            </w:r>
            <w:r w:rsidR="00A203ED" w:rsidRPr="00B3734E">
              <w:rPr>
                <w:rFonts w:ascii="Arial" w:hAnsi="Arial" w:cs="Arial"/>
                <w:sz w:val="22"/>
                <w:szCs w:val="22"/>
              </w:rPr>
              <w:t xml:space="preserve">used by the Trust </w:t>
            </w:r>
            <w:r w:rsidRPr="00B3734E">
              <w:rPr>
                <w:rFonts w:ascii="Arial" w:hAnsi="Arial" w:cs="Arial"/>
                <w:sz w:val="22"/>
                <w:szCs w:val="22"/>
              </w:rPr>
              <w:t>are not informing algorithms and that staff training included awareness of the limitations and risks associated with AI use.</w:t>
            </w:r>
          </w:p>
          <w:p w14:paraId="7E3452E8" w14:textId="77777777" w:rsidR="00B3734E" w:rsidRPr="00B3734E" w:rsidRDefault="00B3734E" w:rsidP="00B3734E">
            <w:pPr>
              <w:pStyle w:val="NormalWeb"/>
              <w:spacing w:before="0" w:beforeAutospacing="0" w:after="0" w:afterAutospacing="0"/>
              <w:rPr>
                <w:rFonts w:ascii="Arial" w:hAnsi="Arial" w:cs="Arial"/>
                <w:sz w:val="22"/>
                <w:szCs w:val="22"/>
              </w:rPr>
            </w:pPr>
          </w:p>
          <w:p w14:paraId="4467E14A" w14:textId="66179BC2" w:rsidR="00FF6C17" w:rsidRPr="00B3734E" w:rsidRDefault="00B3734E" w:rsidP="00B3734E">
            <w:pPr>
              <w:pStyle w:val="NormalWeb"/>
              <w:spacing w:before="0" w:beforeAutospacing="0" w:after="0" w:afterAutospacing="0"/>
              <w:rPr>
                <w:rFonts w:ascii="Arial" w:hAnsi="Arial" w:cs="Arial"/>
                <w:sz w:val="22"/>
                <w:szCs w:val="22"/>
              </w:rPr>
            </w:pPr>
            <w:r w:rsidRPr="00B3734E">
              <w:rPr>
                <w:rFonts w:ascii="Arial" w:hAnsi="Arial" w:cs="Arial"/>
                <w:sz w:val="22"/>
                <w:szCs w:val="22"/>
              </w:rPr>
              <w:t>The Board</w:t>
            </w:r>
            <w:r w:rsidR="00FF6C17" w:rsidRPr="00B3734E">
              <w:rPr>
                <w:rFonts w:ascii="Arial" w:hAnsi="Arial" w:cs="Arial"/>
                <w:sz w:val="22"/>
                <w:szCs w:val="22"/>
              </w:rPr>
              <w:t xml:space="preserve"> sought assurance regarding the risks associated with the PAS programme and contingency arrangements should implementation be delayed. TE advised that the current PAS could continue to operate if required, although delays would impact wider digital developments</w:t>
            </w:r>
            <w:r w:rsidRPr="00B3734E">
              <w:rPr>
                <w:rFonts w:ascii="Arial" w:hAnsi="Arial" w:cs="Arial"/>
                <w:sz w:val="22"/>
                <w:szCs w:val="22"/>
              </w:rPr>
              <w:t>. The Trust is fully engaged with</w:t>
            </w:r>
            <w:r w:rsidR="00FF6C17" w:rsidRPr="00B3734E">
              <w:rPr>
                <w:rFonts w:ascii="Arial" w:hAnsi="Arial" w:cs="Arial"/>
                <w:sz w:val="22"/>
                <w:szCs w:val="22"/>
              </w:rPr>
              <w:t xml:space="preserve"> NHS England </w:t>
            </w:r>
            <w:r w:rsidRPr="00B3734E">
              <w:rPr>
                <w:rFonts w:ascii="Arial" w:hAnsi="Arial" w:cs="Arial"/>
                <w:sz w:val="22"/>
                <w:szCs w:val="22"/>
              </w:rPr>
              <w:t xml:space="preserve">over the </w:t>
            </w:r>
            <w:r w:rsidR="00FF6C17" w:rsidRPr="00B3734E">
              <w:rPr>
                <w:rFonts w:ascii="Arial" w:hAnsi="Arial" w:cs="Arial"/>
                <w:sz w:val="22"/>
                <w:szCs w:val="22"/>
              </w:rPr>
              <w:t>approval processes.</w:t>
            </w:r>
            <w:r w:rsidRPr="00B3734E">
              <w:rPr>
                <w:rFonts w:ascii="Arial" w:hAnsi="Arial" w:cs="Arial"/>
                <w:sz w:val="22"/>
                <w:szCs w:val="22"/>
              </w:rPr>
              <w:t xml:space="preserve"> In response to a question on the benefit realisation and the optimisation of Archie provided by the PAS, TE explained that work is</w:t>
            </w:r>
            <w:r w:rsidR="00FF6C17" w:rsidRPr="00B3734E">
              <w:rPr>
                <w:rFonts w:ascii="Arial" w:hAnsi="Arial" w:cs="Arial"/>
                <w:sz w:val="22"/>
                <w:szCs w:val="22"/>
              </w:rPr>
              <w:t xml:space="preserve"> underway to map </w:t>
            </w:r>
            <w:r w:rsidR="009B4DBD">
              <w:rPr>
                <w:rFonts w:ascii="Arial" w:hAnsi="Arial" w:cs="Arial"/>
                <w:sz w:val="22"/>
                <w:szCs w:val="22"/>
              </w:rPr>
              <w:t>processes</w:t>
            </w:r>
            <w:r w:rsidRPr="00B3734E">
              <w:rPr>
                <w:rFonts w:ascii="Arial" w:hAnsi="Arial" w:cs="Arial"/>
                <w:sz w:val="22"/>
                <w:szCs w:val="22"/>
              </w:rPr>
              <w:t xml:space="preserve">. </w:t>
            </w:r>
            <w:r w:rsidR="00FF6C17" w:rsidRPr="00B3734E">
              <w:rPr>
                <w:rFonts w:ascii="Arial" w:hAnsi="Arial" w:cs="Arial"/>
                <w:sz w:val="22"/>
                <w:szCs w:val="22"/>
              </w:rPr>
              <w:t xml:space="preserve">HC noted that the </w:t>
            </w:r>
            <w:r w:rsidR="00FF6C17" w:rsidRPr="00B3734E">
              <w:rPr>
                <w:rFonts w:ascii="Arial" w:hAnsi="Arial" w:cs="Arial"/>
                <w:sz w:val="22"/>
                <w:szCs w:val="22"/>
              </w:rPr>
              <w:lastRenderedPageBreak/>
              <w:t>Better Value Programme included non-pay savings associated with digital transformation, including reduced postage costs, with full-year savings estimated at approximately £400</w:t>
            </w:r>
            <w:r w:rsidR="009B4DBD">
              <w:rPr>
                <w:rFonts w:ascii="Arial" w:hAnsi="Arial" w:cs="Arial"/>
                <w:sz w:val="22"/>
                <w:szCs w:val="22"/>
              </w:rPr>
              <w:t>k.</w:t>
            </w:r>
          </w:p>
          <w:p w14:paraId="6DF35CFD" w14:textId="56D4CAE1" w:rsidR="007107C6" w:rsidRPr="00B3734E" w:rsidRDefault="007107C6" w:rsidP="00B3734E">
            <w:pPr>
              <w:rPr>
                <w:rFonts w:cs="Arial"/>
                <w:sz w:val="22"/>
                <w:szCs w:val="22"/>
              </w:rPr>
            </w:pPr>
          </w:p>
          <w:p w14:paraId="2C43385E" w14:textId="77777777" w:rsidR="004B178C" w:rsidRPr="00B3734E" w:rsidRDefault="004B178C" w:rsidP="00B3734E">
            <w:pPr>
              <w:rPr>
                <w:rFonts w:cs="Arial"/>
                <w:sz w:val="22"/>
                <w:szCs w:val="22"/>
              </w:rPr>
            </w:pPr>
            <w:r w:rsidRPr="00B3734E">
              <w:rPr>
                <w:rFonts w:cs="Arial"/>
                <w:sz w:val="22"/>
                <w:szCs w:val="22"/>
              </w:rPr>
              <w:t xml:space="preserve">The Board </w:t>
            </w:r>
            <w:r w:rsidRPr="00B3734E">
              <w:rPr>
                <w:rFonts w:cs="Arial"/>
                <w:b/>
                <w:sz w:val="22"/>
                <w:szCs w:val="22"/>
              </w:rPr>
              <w:t>noted</w:t>
            </w:r>
            <w:r w:rsidRPr="00B3734E">
              <w:rPr>
                <w:rFonts w:cs="Arial"/>
                <w:sz w:val="22"/>
                <w:szCs w:val="22"/>
              </w:rPr>
              <w:t xml:space="preserve"> the contents of the report. </w:t>
            </w:r>
          </w:p>
          <w:p w14:paraId="29D63BB3" w14:textId="77777777" w:rsidR="004B178C" w:rsidRDefault="004B178C" w:rsidP="00536DA2">
            <w:pPr>
              <w:rPr>
                <w:rFonts w:cs="Arial"/>
                <w:b/>
                <w:sz w:val="22"/>
                <w:szCs w:val="22"/>
              </w:rPr>
            </w:pPr>
          </w:p>
        </w:tc>
      </w:tr>
      <w:tr w:rsidR="00536DA2" w:rsidRPr="0020519D" w14:paraId="7570A255" w14:textId="77777777" w:rsidTr="00BE4B54">
        <w:tblPrEx>
          <w:tblLook w:val="0000" w:firstRow="0" w:lastRow="0" w:firstColumn="0" w:lastColumn="0" w:noHBand="0" w:noVBand="0"/>
        </w:tblPrEx>
        <w:tc>
          <w:tcPr>
            <w:tcW w:w="1838" w:type="dxa"/>
          </w:tcPr>
          <w:p w14:paraId="63E00573" w14:textId="77777777" w:rsidR="00536DA2" w:rsidRDefault="004B178C" w:rsidP="00536DA2">
            <w:pPr>
              <w:jc w:val="center"/>
              <w:rPr>
                <w:rFonts w:cs="Arial"/>
                <w:b/>
                <w:bCs/>
                <w:sz w:val="22"/>
                <w:szCs w:val="22"/>
              </w:rPr>
            </w:pPr>
            <w:r w:rsidRPr="007C6359">
              <w:rPr>
                <w:rFonts w:cs="Arial"/>
                <w:b/>
                <w:bCs/>
                <w:sz w:val="22"/>
                <w:szCs w:val="22"/>
              </w:rPr>
              <w:lastRenderedPageBreak/>
              <w:t>40</w:t>
            </w:r>
            <w:r w:rsidR="00536DA2" w:rsidRPr="007C6359">
              <w:rPr>
                <w:rFonts w:cs="Arial"/>
                <w:b/>
                <w:bCs/>
                <w:sz w:val="22"/>
                <w:szCs w:val="22"/>
              </w:rPr>
              <w:t>-26</w:t>
            </w:r>
          </w:p>
        </w:tc>
        <w:tc>
          <w:tcPr>
            <w:tcW w:w="9185" w:type="dxa"/>
            <w:gridSpan w:val="2"/>
          </w:tcPr>
          <w:p w14:paraId="243DEA4A" w14:textId="77777777" w:rsidR="00536DA2" w:rsidRPr="007C6359" w:rsidRDefault="00536DA2" w:rsidP="007C6359">
            <w:pPr>
              <w:rPr>
                <w:rFonts w:cs="Arial"/>
                <w:b/>
                <w:sz w:val="22"/>
                <w:szCs w:val="22"/>
              </w:rPr>
            </w:pPr>
            <w:r>
              <w:rPr>
                <w:rFonts w:cs="Arial"/>
                <w:b/>
                <w:sz w:val="22"/>
                <w:szCs w:val="22"/>
              </w:rPr>
              <w:t>Board Assurance Framework</w:t>
            </w:r>
          </w:p>
          <w:p w14:paraId="7651E6BB" w14:textId="291869CE" w:rsidR="00536DA2" w:rsidRPr="007C6359" w:rsidRDefault="00536DA2" w:rsidP="007C6359">
            <w:pPr>
              <w:pStyle w:val="NormalWeb"/>
              <w:spacing w:before="0" w:beforeAutospacing="0" w:after="0" w:afterAutospacing="0"/>
              <w:rPr>
                <w:rFonts w:ascii="Arial" w:hAnsi="Arial" w:cs="Arial"/>
                <w:sz w:val="22"/>
                <w:szCs w:val="22"/>
              </w:rPr>
            </w:pPr>
            <w:r w:rsidRPr="007C6359">
              <w:rPr>
                <w:rFonts w:ascii="Arial" w:hAnsi="Arial" w:cs="Arial"/>
                <w:sz w:val="22"/>
                <w:szCs w:val="22"/>
              </w:rPr>
              <w:t>JO</w:t>
            </w:r>
            <w:r w:rsidR="00915794">
              <w:rPr>
                <w:rFonts w:ascii="Arial" w:hAnsi="Arial" w:cs="Arial"/>
                <w:sz w:val="22"/>
                <w:szCs w:val="22"/>
              </w:rPr>
              <w:t>C</w:t>
            </w:r>
            <w:r w:rsidRPr="007C6359">
              <w:rPr>
                <w:rFonts w:ascii="Arial" w:hAnsi="Arial" w:cs="Arial"/>
                <w:sz w:val="22"/>
                <w:szCs w:val="22"/>
              </w:rPr>
              <w:t xml:space="preserve"> presented the report to the Board, </w:t>
            </w:r>
            <w:r w:rsidR="00644923" w:rsidRPr="007C6359">
              <w:rPr>
                <w:rFonts w:ascii="Arial" w:hAnsi="Arial" w:cs="Arial"/>
                <w:sz w:val="22"/>
                <w:szCs w:val="22"/>
              </w:rPr>
              <w:t xml:space="preserve">highlighting that </w:t>
            </w:r>
            <w:r w:rsidR="00E66901" w:rsidRPr="007C6359">
              <w:rPr>
                <w:rFonts w:ascii="Arial" w:hAnsi="Arial" w:cs="Arial"/>
                <w:sz w:val="22"/>
                <w:szCs w:val="22"/>
              </w:rPr>
              <w:t xml:space="preserve">there have been no changes to risk scores since the previous Board review. </w:t>
            </w:r>
            <w:r w:rsidR="002C4B20" w:rsidRPr="007C6359">
              <w:rPr>
                <w:rFonts w:ascii="Arial" w:hAnsi="Arial" w:cs="Arial"/>
                <w:sz w:val="22"/>
                <w:szCs w:val="22"/>
              </w:rPr>
              <w:t>Work continues to develop the Board Assurance Framework (BAF), including monthly review at the Executive huddle to ensure alignment across the strategic risks. The work programmes will be reviewed to ensur</w:t>
            </w:r>
            <w:r w:rsidR="00865D1C">
              <w:rPr>
                <w:rFonts w:ascii="Arial" w:hAnsi="Arial" w:cs="Arial"/>
                <w:sz w:val="22"/>
                <w:szCs w:val="22"/>
              </w:rPr>
              <w:t>e</w:t>
            </w:r>
            <w:r w:rsidR="002C4B20" w:rsidRPr="007C6359">
              <w:rPr>
                <w:rFonts w:ascii="Arial" w:hAnsi="Arial" w:cs="Arial"/>
                <w:sz w:val="22"/>
                <w:szCs w:val="22"/>
              </w:rPr>
              <w:t xml:space="preserve"> that the BAF is appropriately informing committee and Board business. </w:t>
            </w:r>
            <w:r w:rsidR="007C6359" w:rsidRPr="007C6359">
              <w:rPr>
                <w:rFonts w:ascii="Arial" w:hAnsi="Arial" w:cs="Arial"/>
                <w:sz w:val="22"/>
                <w:szCs w:val="22"/>
              </w:rPr>
              <w:t xml:space="preserve">The BAF is an important tool to ensure continued grip on the Trust's principal risks and assurances, especially during the period of organisational change. </w:t>
            </w:r>
            <w:r w:rsidR="002C4B20" w:rsidRPr="007C6359">
              <w:rPr>
                <w:rFonts w:ascii="Arial" w:hAnsi="Arial" w:cs="Arial"/>
                <w:sz w:val="22"/>
                <w:szCs w:val="22"/>
              </w:rPr>
              <w:t xml:space="preserve">A standalone Cyber strategic risk has been developed </w:t>
            </w:r>
            <w:r w:rsidR="00210363">
              <w:rPr>
                <w:rFonts w:ascii="Arial" w:hAnsi="Arial" w:cs="Arial"/>
                <w:sz w:val="22"/>
                <w:szCs w:val="22"/>
              </w:rPr>
              <w:t>a</w:t>
            </w:r>
            <w:r w:rsidR="002C4B20" w:rsidRPr="007C6359">
              <w:rPr>
                <w:rFonts w:ascii="Arial" w:hAnsi="Arial" w:cs="Arial"/>
                <w:sz w:val="22"/>
                <w:szCs w:val="22"/>
              </w:rPr>
              <w:t xml:space="preserve">nd is presented to the Board for approval. </w:t>
            </w:r>
          </w:p>
          <w:p w14:paraId="3F0D8992" w14:textId="77777777" w:rsidR="00EA555B" w:rsidRPr="007C6359" w:rsidRDefault="00EA555B" w:rsidP="007C6359">
            <w:pPr>
              <w:rPr>
                <w:rFonts w:cs="Arial"/>
                <w:sz w:val="22"/>
                <w:szCs w:val="22"/>
              </w:rPr>
            </w:pPr>
          </w:p>
          <w:p w14:paraId="056386C6" w14:textId="77777777" w:rsidR="00EA555B" w:rsidRPr="007C6359" w:rsidRDefault="00EA555B" w:rsidP="007C6359">
            <w:pPr>
              <w:pStyle w:val="NormalWeb"/>
              <w:spacing w:before="0" w:beforeAutospacing="0" w:after="0" w:afterAutospacing="0"/>
              <w:rPr>
                <w:rFonts w:ascii="Arial" w:hAnsi="Arial" w:cs="Arial"/>
                <w:sz w:val="22"/>
                <w:szCs w:val="22"/>
              </w:rPr>
            </w:pPr>
            <w:r w:rsidRPr="007C6359">
              <w:rPr>
                <w:rFonts w:ascii="Arial" w:hAnsi="Arial" w:cs="Arial"/>
                <w:sz w:val="22"/>
                <w:szCs w:val="22"/>
              </w:rPr>
              <w:t>The Board noted that the Access BAF w</w:t>
            </w:r>
            <w:r w:rsidR="002C4B20" w:rsidRPr="007C6359">
              <w:rPr>
                <w:rFonts w:ascii="Arial" w:hAnsi="Arial" w:cs="Arial"/>
                <w:sz w:val="22"/>
                <w:szCs w:val="22"/>
              </w:rPr>
              <w:t>ill</w:t>
            </w:r>
            <w:r w:rsidRPr="007C6359">
              <w:rPr>
                <w:rFonts w:ascii="Arial" w:hAnsi="Arial" w:cs="Arial"/>
                <w:sz w:val="22"/>
                <w:szCs w:val="22"/>
              </w:rPr>
              <w:t xml:space="preserve"> be reviewed and rescored once revised performance trajectories </w:t>
            </w:r>
            <w:r w:rsidR="002C4B20" w:rsidRPr="007C6359">
              <w:rPr>
                <w:rFonts w:ascii="Arial" w:hAnsi="Arial" w:cs="Arial"/>
                <w:sz w:val="22"/>
                <w:szCs w:val="22"/>
              </w:rPr>
              <w:t>have</w:t>
            </w:r>
            <w:r w:rsidRPr="007C6359">
              <w:rPr>
                <w:rFonts w:ascii="Arial" w:hAnsi="Arial" w:cs="Arial"/>
                <w:sz w:val="22"/>
                <w:szCs w:val="22"/>
              </w:rPr>
              <w:t xml:space="preserve"> been agreed. The Regulation BAF w</w:t>
            </w:r>
            <w:r w:rsidR="002C4B20" w:rsidRPr="007C6359">
              <w:rPr>
                <w:rFonts w:ascii="Arial" w:hAnsi="Arial" w:cs="Arial"/>
                <w:sz w:val="22"/>
                <w:szCs w:val="22"/>
              </w:rPr>
              <w:t>ill</w:t>
            </w:r>
            <w:r w:rsidRPr="007C6359">
              <w:rPr>
                <w:rFonts w:ascii="Arial" w:hAnsi="Arial" w:cs="Arial"/>
                <w:sz w:val="22"/>
                <w:szCs w:val="22"/>
              </w:rPr>
              <w:t xml:space="preserve"> also be reviewed in light of the positive 2025/26 audit outcome and the removal of the Trust's additional licence conditions.</w:t>
            </w:r>
          </w:p>
          <w:p w14:paraId="56362083" w14:textId="77777777" w:rsidR="00536DA2" w:rsidRPr="007C6359" w:rsidRDefault="00536DA2" w:rsidP="007C6359">
            <w:pPr>
              <w:rPr>
                <w:rFonts w:cs="Arial"/>
                <w:sz w:val="22"/>
                <w:szCs w:val="22"/>
              </w:rPr>
            </w:pPr>
          </w:p>
          <w:p w14:paraId="758A1F79" w14:textId="77777777" w:rsidR="00536DA2" w:rsidRPr="007C6359" w:rsidRDefault="00E022AB" w:rsidP="007C6359">
            <w:pPr>
              <w:rPr>
                <w:rFonts w:cs="Arial"/>
                <w:sz w:val="22"/>
                <w:szCs w:val="22"/>
              </w:rPr>
            </w:pPr>
            <w:r w:rsidRPr="007C6359">
              <w:rPr>
                <w:rFonts w:cs="Arial"/>
                <w:sz w:val="22"/>
                <w:szCs w:val="22"/>
              </w:rPr>
              <w:t xml:space="preserve">The Board </w:t>
            </w:r>
            <w:r w:rsidRPr="007C6359">
              <w:rPr>
                <w:rFonts w:cs="Arial"/>
                <w:b/>
                <w:sz w:val="22"/>
                <w:szCs w:val="22"/>
              </w:rPr>
              <w:t>confirmed</w:t>
            </w:r>
            <w:r w:rsidRPr="007C6359">
              <w:rPr>
                <w:rFonts w:cs="Arial"/>
                <w:sz w:val="22"/>
                <w:szCs w:val="22"/>
              </w:rPr>
              <w:t xml:space="preserve"> that the </w:t>
            </w:r>
            <w:r w:rsidR="00EB1F34">
              <w:rPr>
                <w:rFonts w:cs="Arial"/>
                <w:sz w:val="22"/>
                <w:szCs w:val="22"/>
              </w:rPr>
              <w:t>BAF</w:t>
            </w:r>
            <w:r w:rsidRPr="007C6359">
              <w:rPr>
                <w:rFonts w:cs="Arial"/>
                <w:sz w:val="22"/>
                <w:szCs w:val="22"/>
              </w:rPr>
              <w:t xml:space="preserve"> appropriately reflects the principal risks that may impact delivery of the Trust's strategic objectives</w:t>
            </w:r>
            <w:r w:rsidR="00644923" w:rsidRPr="007C6359">
              <w:rPr>
                <w:rFonts w:cs="Arial"/>
                <w:sz w:val="22"/>
                <w:szCs w:val="22"/>
              </w:rPr>
              <w:t xml:space="preserve"> and </w:t>
            </w:r>
            <w:r w:rsidR="00644923" w:rsidRPr="007C6359">
              <w:rPr>
                <w:rFonts w:cs="Arial"/>
                <w:b/>
                <w:sz w:val="22"/>
                <w:szCs w:val="22"/>
              </w:rPr>
              <w:t>a</w:t>
            </w:r>
            <w:r w:rsidRPr="007C6359">
              <w:rPr>
                <w:rFonts w:cs="Arial"/>
                <w:b/>
                <w:sz w:val="22"/>
                <w:szCs w:val="22"/>
              </w:rPr>
              <w:t>pprove</w:t>
            </w:r>
            <w:r w:rsidR="00644923" w:rsidRPr="007C6359">
              <w:rPr>
                <w:rFonts w:cs="Arial"/>
                <w:b/>
                <w:sz w:val="22"/>
                <w:szCs w:val="22"/>
              </w:rPr>
              <w:t>d</w:t>
            </w:r>
            <w:r w:rsidRPr="007C6359">
              <w:rPr>
                <w:rFonts w:cs="Arial"/>
                <w:sz w:val="22"/>
                <w:szCs w:val="22"/>
              </w:rPr>
              <w:t xml:space="preserve"> the inclusion of the standalone Cyber strategic risk within the </w:t>
            </w:r>
            <w:r w:rsidR="00EB1F34">
              <w:rPr>
                <w:rFonts w:cs="Arial"/>
                <w:sz w:val="22"/>
                <w:szCs w:val="22"/>
              </w:rPr>
              <w:t>BAF.</w:t>
            </w:r>
          </w:p>
          <w:p w14:paraId="4EE655A6" w14:textId="77777777" w:rsidR="00E022AB" w:rsidRDefault="00E022AB" w:rsidP="00E022AB">
            <w:pPr>
              <w:rPr>
                <w:rFonts w:cs="Arial"/>
                <w:b/>
                <w:sz w:val="22"/>
                <w:szCs w:val="22"/>
              </w:rPr>
            </w:pPr>
          </w:p>
        </w:tc>
      </w:tr>
      <w:tr w:rsidR="00536DA2" w:rsidRPr="0020519D" w14:paraId="2592EE91" w14:textId="77777777" w:rsidTr="00BE4B54">
        <w:tblPrEx>
          <w:tblLook w:val="0000" w:firstRow="0" w:lastRow="0" w:firstColumn="0" w:lastColumn="0" w:noHBand="0" w:noVBand="0"/>
        </w:tblPrEx>
        <w:tc>
          <w:tcPr>
            <w:tcW w:w="1838" w:type="dxa"/>
          </w:tcPr>
          <w:p w14:paraId="7D109FB2" w14:textId="77777777" w:rsidR="00536DA2" w:rsidRDefault="004B178C" w:rsidP="00536DA2">
            <w:pPr>
              <w:jc w:val="center"/>
              <w:rPr>
                <w:rFonts w:cs="Arial"/>
                <w:b/>
                <w:bCs/>
                <w:sz w:val="22"/>
                <w:szCs w:val="22"/>
              </w:rPr>
            </w:pPr>
            <w:r>
              <w:rPr>
                <w:rFonts w:cs="Arial"/>
                <w:b/>
                <w:bCs/>
                <w:sz w:val="22"/>
                <w:szCs w:val="22"/>
              </w:rPr>
              <w:t>41</w:t>
            </w:r>
            <w:r w:rsidR="00536DA2">
              <w:rPr>
                <w:rFonts w:cs="Arial"/>
                <w:b/>
                <w:bCs/>
                <w:sz w:val="22"/>
                <w:szCs w:val="22"/>
              </w:rPr>
              <w:t>-26</w:t>
            </w:r>
          </w:p>
        </w:tc>
        <w:tc>
          <w:tcPr>
            <w:tcW w:w="9185" w:type="dxa"/>
            <w:gridSpan w:val="2"/>
          </w:tcPr>
          <w:p w14:paraId="01CB6395" w14:textId="77777777" w:rsidR="00536DA2" w:rsidRDefault="00536DA2" w:rsidP="00536DA2">
            <w:pPr>
              <w:rPr>
                <w:rFonts w:cs="Arial"/>
                <w:b/>
                <w:sz w:val="22"/>
                <w:szCs w:val="22"/>
              </w:rPr>
            </w:pPr>
            <w:r w:rsidRPr="00F452E4">
              <w:rPr>
                <w:rFonts w:cs="Arial"/>
                <w:b/>
                <w:sz w:val="22"/>
                <w:szCs w:val="22"/>
              </w:rPr>
              <w:t>Annual review of Standing Orders, Standing Financial Instructions and Scheme of Delegation &amp; Reservation of Powers</w:t>
            </w:r>
          </w:p>
          <w:p w14:paraId="72B7FE9A" w14:textId="77777777" w:rsidR="00536DA2" w:rsidRDefault="004B178C" w:rsidP="004B178C">
            <w:pPr>
              <w:rPr>
                <w:rFonts w:cs="Arial"/>
                <w:sz w:val="22"/>
                <w:szCs w:val="22"/>
              </w:rPr>
            </w:pPr>
            <w:r>
              <w:rPr>
                <w:rFonts w:cs="Arial"/>
                <w:sz w:val="22"/>
                <w:szCs w:val="22"/>
              </w:rPr>
              <w:t>JO</w:t>
            </w:r>
            <w:r w:rsidR="00915794">
              <w:rPr>
                <w:rFonts w:cs="Arial"/>
                <w:sz w:val="22"/>
                <w:szCs w:val="22"/>
              </w:rPr>
              <w:t>C</w:t>
            </w:r>
            <w:r>
              <w:rPr>
                <w:rFonts w:cs="Arial"/>
                <w:sz w:val="22"/>
                <w:szCs w:val="22"/>
              </w:rPr>
              <w:t xml:space="preserve"> presented the report to the Board, explaining that n</w:t>
            </w:r>
            <w:r w:rsidRPr="004B178C">
              <w:rPr>
                <w:rFonts w:cs="Arial"/>
                <w:sz w:val="22"/>
                <w:szCs w:val="22"/>
              </w:rPr>
              <w:t>o substantive amendme</w:t>
            </w:r>
            <w:r>
              <w:rPr>
                <w:rFonts w:cs="Arial"/>
                <w:sz w:val="22"/>
                <w:szCs w:val="22"/>
              </w:rPr>
              <w:t>nts are proposed. The Audit &amp; risk c</w:t>
            </w:r>
            <w:r w:rsidRPr="004B178C">
              <w:rPr>
                <w:rFonts w:cs="Arial"/>
                <w:sz w:val="22"/>
                <w:szCs w:val="22"/>
              </w:rPr>
              <w:t xml:space="preserve">ommittee </w:t>
            </w:r>
            <w:r>
              <w:rPr>
                <w:rFonts w:cs="Arial"/>
                <w:sz w:val="22"/>
                <w:szCs w:val="22"/>
              </w:rPr>
              <w:t xml:space="preserve">has considered the revisions </w:t>
            </w:r>
            <w:r w:rsidRPr="004B178C">
              <w:rPr>
                <w:rFonts w:cs="Arial"/>
                <w:sz w:val="22"/>
                <w:szCs w:val="22"/>
              </w:rPr>
              <w:t>and recommend</w:t>
            </w:r>
            <w:r>
              <w:rPr>
                <w:rFonts w:cs="Arial"/>
                <w:sz w:val="22"/>
                <w:szCs w:val="22"/>
              </w:rPr>
              <w:t>s</w:t>
            </w:r>
            <w:r w:rsidRPr="004B178C">
              <w:rPr>
                <w:rFonts w:cs="Arial"/>
                <w:sz w:val="22"/>
                <w:szCs w:val="22"/>
              </w:rPr>
              <w:t xml:space="preserve"> them to the Board for approval.</w:t>
            </w:r>
            <w:r>
              <w:rPr>
                <w:rFonts w:cs="Arial"/>
                <w:sz w:val="22"/>
                <w:szCs w:val="22"/>
              </w:rPr>
              <w:t xml:space="preserve"> It was</w:t>
            </w:r>
            <w:r w:rsidRPr="004B178C">
              <w:rPr>
                <w:rFonts w:cs="Arial"/>
                <w:sz w:val="22"/>
                <w:szCs w:val="22"/>
              </w:rPr>
              <w:t xml:space="preserve"> noted that amendments may be required in due course to reflect any</w:t>
            </w:r>
            <w:r>
              <w:rPr>
                <w:rFonts w:cs="Arial"/>
                <w:sz w:val="22"/>
                <w:szCs w:val="22"/>
              </w:rPr>
              <w:t xml:space="preserve"> </w:t>
            </w:r>
            <w:r w:rsidRPr="004B178C">
              <w:rPr>
                <w:rFonts w:cs="Arial"/>
                <w:sz w:val="22"/>
                <w:szCs w:val="22"/>
              </w:rPr>
              <w:t>strategic partnership arrangements with Royal Surrey NHS Foundation Trust</w:t>
            </w:r>
            <w:r>
              <w:rPr>
                <w:rFonts w:cs="Arial"/>
                <w:sz w:val="22"/>
                <w:szCs w:val="22"/>
              </w:rPr>
              <w:t xml:space="preserve"> </w:t>
            </w:r>
            <w:r w:rsidRPr="004B178C">
              <w:rPr>
                <w:rFonts w:cs="Arial"/>
                <w:sz w:val="22"/>
                <w:szCs w:val="22"/>
              </w:rPr>
              <w:t>and Ashford and St Peter’s Hospitals NHS Foundation Trust.</w:t>
            </w:r>
          </w:p>
          <w:p w14:paraId="17AF51FC" w14:textId="77777777" w:rsidR="004B178C" w:rsidRPr="005A673A" w:rsidRDefault="004B178C" w:rsidP="004B178C">
            <w:pPr>
              <w:rPr>
                <w:rFonts w:cs="Arial"/>
                <w:sz w:val="22"/>
                <w:szCs w:val="22"/>
              </w:rPr>
            </w:pPr>
          </w:p>
          <w:p w14:paraId="3BE8FAA7" w14:textId="77777777" w:rsidR="00536DA2" w:rsidRDefault="00220A76" w:rsidP="004B178C">
            <w:pPr>
              <w:rPr>
                <w:rFonts w:cs="Arial"/>
                <w:sz w:val="22"/>
                <w:szCs w:val="22"/>
              </w:rPr>
            </w:pPr>
            <w:r>
              <w:rPr>
                <w:rFonts w:cs="Arial"/>
                <w:sz w:val="22"/>
                <w:szCs w:val="22"/>
              </w:rPr>
              <w:t>The Board</w:t>
            </w:r>
            <w:r w:rsidRPr="00220A76">
              <w:rPr>
                <w:rFonts w:cs="Arial"/>
                <w:sz w:val="22"/>
                <w:szCs w:val="22"/>
              </w:rPr>
              <w:t xml:space="preserve"> </w:t>
            </w:r>
            <w:r w:rsidRPr="004B178C">
              <w:rPr>
                <w:rFonts w:cs="Arial"/>
                <w:b/>
                <w:sz w:val="22"/>
                <w:szCs w:val="22"/>
              </w:rPr>
              <w:t>approve</w:t>
            </w:r>
            <w:r w:rsidR="004B178C" w:rsidRPr="004B178C">
              <w:rPr>
                <w:rFonts w:cs="Arial"/>
                <w:b/>
                <w:sz w:val="22"/>
                <w:szCs w:val="22"/>
              </w:rPr>
              <w:t>d</w:t>
            </w:r>
            <w:r w:rsidRPr="00220A76">
              <w:rPr>
                <w:rFonts w:cs="Arial"/>
                <w:sz w:val="22"/>
                <w:szCs w:val="22"/>
              </w:rPr>
              <w:t xml:space="preserve"> the Standing Orders, Scheme of Delegation &amp;</w:t>
            </w:r>
            <w:r w:rsidR="004B178C">
              <w:rPr>
                <w:rFonts w:cs="Arial"/>
                <w:sz w:val="22"/>
                <w:szCs w:val="22"/>
              </w:rPr>
              <w:t xml:space="preserve"> </w:t>
            </w:r>
            <w:r w:rsidRPr="00220A76">
              <w:rPr>
                <w:rFonts w:cs="Arial"/>
                <w:sz w:val="22"/>
                <w:szCs w:val="22"/>
              </w:rPr>
              <w:t>Reservation of Powers, and Standing Financial Instructions.</w:t>
            </w:r>
          </w:p>
          <w:p w14:paraId="73E4A4CB" w14:textId="77777777" w:rsidR="004B178C" w:rsidRDefault="004B178C" w:rsidP="004B178C">
            <w:pPr>
              <w:rPr>
                <w:rFonts w:cs="Arial"/>
                <w:b/>
                <w:sz w:val="22"/>
                <w:szCs w:val="22"/>
              </w:rPr>
            </w:pPr>
          </w:p>
        </w:tc>
      </w:tr>
      <w:tr w:rsidR="00536DA2" w:rsidRPr="0020519D" w14:paraId="255B3356" w14:textId="77777777" w:rsidTr="00BE4B54">
        <w:tblPrEx>
          <w:tblLook w:val="0000" w:firstRow="0" w:lastRow="0" w:firstColumn="0" w:lastColumn="0" w:noHBand="0" w:noVBand="0"/>
        </w:tblPrEx>
        <w:tc>
          <w:tcPr>
            <w:tcW w:w="1838" w:type="dxa"/>
          </w:tcPr>
          <w:p w14:paraId="10D6FD08" w14:textId="77777777" w:rsidR="00536DA2" w:rsidRPr="0020519D" w:rsidRDefault="004B178C" w:rsidP="00536DA2">
            <w:pPr>
              <w:jc w:val="center"/>
              <w:rPr>
                <w:rFonts w:cs="Arial"/>
                <w:b/>
                <w:bCs/>
                <w:sz w:val="22"/>
                <w:szCs w:val="22"/>
              </w:rPr>
            </w:pPr>
            <w:r w:rsidRPr="00E022AB">
              <w:rPr>
                <w:rFonts w:cs="Arial"/>
                <w:b/>
                <w:bCs/>
                <w:sz w:val="22"/>
                <w:szCs w:val="22"/>
              </w:rPr>
              <w:t>42</w:t>
            </w:r>
            <w:r w:rsidR="00536DA2" w:rsidRPr="00E022AB">
              <w:rPr>
                <w:rFonts w:cs="Arial"/>
                <w:b/>
                <w:bCs/>
                <w:sz w:val="22"/>
                <w:szCs w:val="22"/>
              </w:rPr>
              <w:t>-26</w:t>
            </w:r>
          </w:p>
        </w:tc>
        <w:tc>
          <w:tcPr>
            <w:tcW w:w="9185" w:type="dxa"/>
            <w:gridSpan w:val="2"/>
          </w:tcPr>
          <w:p w14:paraId="22B5D2E8" w14:textId="77777777" w:rsidR="00536DA2" w:rsidRDefault="00536DA2" w:rsidP="00536DA2">
            <w:pPr>
              <w:rPr>
                <w:rFonts w:cs="Arial"/>
                <w:b/>
                <w:sz w:val="22"/>
                <w:szCs w:val="22"/>
              </w:rPr>
            </w:pPr>
            <w:r>
              <w:rPr>
                <w:rFonts w:cs="Arial"/>
                <w:b/>
                <w:sz w:val="22"/>
                <w:szCs w:val="22"/>
              </w:rPr>
              <w:t>Company secretary’s report</w:t>
            </w:r>
          </w:p>
          <w:p w14:paraId="3468CE32" w14:textId="77777777" w:rsidR="004B178C" w:rsidRDefault="004B178C" w:rsidP="004B178C">
            <w:pPr>
              <w:rPr>
                <w:rFonts w:cs="Arial"/>
                <w:sz w:val="22"/>
                <w:szCs w:val="22"/>
              </w:rPr>
            </w:pPr>
            <w:r>
              <w:rPr>
                <w:rFonts w:cs="Arial"/>
                <w:sz w:val="22"/>
                <w:szCs w:val="22"/>
              </w:rPr>
              <w:t>JO</w:t>
            </w:r>
            <w:r w:rsidR="007A2C87">
              <w:rPr>
                <w:rFonts w:cs="Arial"/>
                <w:sz w:val="22"/>
                <w:szCs w:val="22"/>
              </w:rPr>
              <w:t>C</w:t>
            </w:r>
            <w:r w:rsidR="00536DA2" w:rsidRPr="00C34BF1">
              <w:rPr>
                <w:rFonts w:cs="Arial"/>
                <w:sz w:val="22"/>
                <w:szCs w:val="22"/>
              </w:rPr>
              <w:t xml:space="preserve"> pr</w:t>
            </w:r>
            <w:r w:rsidR="002F229D">
              <w:rPr>
                <w:rFonts w:cs="Arial"/>
                <w:sz w:val="22"/>
                <w:szCs w:val="22"/>
              </w:rPr>
              <w:t xml:space="preserve">esented the report to the Board. </w:t>
            </w:r>
            <w:r w:rsidR="00E022AB">
              <w:rPr>
                <w:rFonts w:cs="Arial"/>
                <w:sz w:val="22"/>
                <w:szCs w:val="22"/>
              </w:rPr>
              <w:t>Assurance has been provided to the Audit &amp; risk committee that the T</w:t>
            </w:r>
            <w:r w:rsidR="00E022AB" w:rsidRPr="00E022AB">
              <w:rPr>
                <w:rFonts w:cs="Arial"/>
                <w:sz w:val="22"/>
                <w:szCs w:val="22"/>
              </w:rPr>
              <w:t>rust remains compliant with the NHS England Fit and Proper Persons Test</w:t>
            </w:r>
            <w:r w:rsidR="00E022AB">
              <w:rPr>
                <w:rFonts w:cs="Arial"/>
                <w:sz w:val="22"/>
                <w:szCs w:val="22"/>
              </w:rPr>
              <w:t xml:space="preserve"> </w:t>
            </w:r>
            <w:r w:rsidR="00E022AB" w:rsidRPr="00E022AB">
              <w:rPr>
                <w:rFonts w:cs="Arial"/>
                <w:sz w:val="22"/>
                <w:szCs w:val="22"/>
              </w:rPr>
              <w:t>(FPPT) Framework and associated legislative requirements</w:t>
            </w:r>
            <w:r w:rsidR="00E022AB">
              <w:rPr>
                <w:rFonts w:cs="Arial"/>
                <w:sz w:val="22"/>
                <w:szCs w:val="22"/>
              </w:rPr>
              <w:t xml:space="preserve">. </w:t>
            </w:r>
            <w:r w:rsidR="00E022AB" w:rsidRPr="00E022AB">
              <w:rPr>
                <w:rFonts w:cs="Arial"/>
                <w:sz w:val="22"/>
                <w:szCs w:val="22"/>
              </w:rPr>
              <w:t>The Trust Chair completed the annual FPPT assessment and submitted</w:t>
            </w:r>
            <w:r w:rsidR="00E022AB">
              <w:rPr>
                <w:rFonts w:cs="Arial"/>
                <w:sz w:val="22"/>
                <w:szCs w:val="22"/>
              </w:rPr>
              <w:t xml:space="preserve"> </w:t>
            </w:r>
            <w:r w:rsidR="00E022AB" w:rsidRPr="00E022AB">
              <w:rPr>
                <w:rFonts w:cs="Arial"/>
                <w:sz w:val="22"/>
                <w:szCs w:val="22"/>
              </w:rPr>
              <w:t>confirmation of the fitness of all Board members to the NHS England</w:t>
            </w:r>
            <w:r w:rsidR="00E022AB">
              <w:rPr>
                <w:rFonts w:cs="Arial"/>
                <w:sz w:val="22"/>
                <w:szCs w:val="22"/>
              </w:rPr>
              <w:t xml:space="preserve"> </w:t>
            </w:r>
            <w:r w:rsidR="00E022AB" w:rsidRPr="00E022AB">
              <w:rPr>
                <w:rFonts w:cs="Arial"/>
                <w:sz w:val="22"/>
                <w:szCs w:val="22"/>
              </w:rPr>
              <w:t xml:space="preserve">Regional Director </w:t>
            </w:r>
            <w:r w:rsidR="00E022AB">
              <w:rPr>
                <w:rFonts w:cs="Arial"/>
                <w:sz w:val="22"/>
                <w:szCs w:val="22"/>
              </w:rPr>
              <w:t>by th</w:t>
            </w:r>
            <w:r w:rsidR="00E022AB" w:rsidRPr="00E022AB">
              <w:rPr>
                <w:rFonts w:cs="Arial"/>
                <w:sz w:val="22"/>
                <w:szCs w:val="22"/>
              </w:rPr>
              <w:t>e 30 June 2026 deadline</w:t>
            </w:r>
            <w:r w:rsidR="00E022AB">
              <w:rPr>
                <w:rFonts w:cs="Arial"/>
                <w:sz w:val="22"/>
                <w:szCs w:val="22"/>
              </w:rPr>
              <w:t xml:space="preserve">. </w:t>
            </w:r>
            <w:r w:rsidR="00E022AB" w:rsidRPr="00E022AB">
              <w:rPr>
                <w:rFonts w:cs="Arial"/>
                <w:sz w:val="22"/>
                <w:szCs w:val="22"/>
              </w:rPr>
              <w:t xml:space="preserve">The Nomination </w:t>
            </w:r>
            <w:r w:rsidR="00E022AB">
              <w:rPr>
                <w:rFonts w:cs="Arial"/>
                <w:sz w:val="22"/>
                <w:szCs w:val="22"/>
              </w:rPr>
              <w:t>&amp; r</w:t>
            </w:r>
            <w:r w:rsidR="00E022AB" w:rsidRPr="00E022AB">
              <w:rPr>
                <w:rFonts w:cs="Arial"/>
                <w:sz w:val="22"/>
                <w:szCs w:val="22"/>
              </w:rPr>
              <w:t xml:space="preserve">emuneration </w:t>
            </w:r>
            <w:r w:rsidR="00E022AB">
              <w:rPr>
                <w:rFonts w:cs="Arial"/>
                <w:sz w:val="22"/>
                <w:szCs w:val="22"/>
              </w:rPr>
              <w:t>committee has completed its</w:t>
            </w:r>
            <w:r w:rsidR="00E022AB" w:rsidRPr="00E022AB">
              <w:rPr>
                <w:rFonts w:cs="Arial"/>
                <w:sz w:val="22"/>
                <w:szCs w:val="22"/>
              </w:rPr>
              <w:t xml:space="preserve"> annual review</w:t>
            </w:r>
            <w:r w:rsidR="00E022AB">
              <w:rPr>
                <w:rFonts w:cs="Arial"/>
                <w:sz w:val="22"/>
                <w:szCs w:val="22"/>
              </w:rPr>
              <w:t xml:space="preserve"> </w:t>
            </w:r>
            <w:r w:rsidR="00E022AB" w:rsidRPr="00E022AB">
              <w:rPr>
                <w:rFonts w:cs="Arial"/>
                <w:sz w:val="22"/>
                <w:szCs w:val="22"/>
              </w:rPr>
              <w:t xml:space="preserve">of its Terms of Reference </w:t>
            </w:r>
            <w:r w:rsidR="00E022AB">
              <w:rPr>
                <w:rFonts w:cs="Arial"/>
                <w:sz w:val="22"/>
                <w:szCs w:val="22"/>
              </w:rPr>
              <w:t>and recommends</w:t>
            </w:r>
            <w:r w:rsidR="00E022AB" w:rsidRPr="00E022AB">
              <w:rPr>
                <w:rFonts w:cs="Arial"/>
                <w:sz w:val="22"/>
                <w:szCs w:val="22"/>
              </w:rPr>
              <w:t xml:space="preserve"> them to the</w:t>
            </w:r>
            <w:r w:rsidR="00E022AB">
              <w:rPr>
                <w:rFonts w:cs="Arial"/>
                <w:sz w:val="22"/>
                <w:szCs w:val="22"/>
              </w:rPr>
              <w:t xml:space="preserve"> </w:t>
            </w:r>
            <w:r w:rsidR="00E022AB" w:rsidRPr="00E022AB">
              <w:rPr>
                <w:rFonts w:cs="Arial"/>
                <w:sz w:val="22"/>
                <w:szCs w:val="22"/>
              </w:rPr>
              <w:t>Board for approval without amendment</w:t>
            </w:r>
            <w:r w:rsidR="00E022AB">
              <w:rPr>
                <w:rFonts w:cs="Arial"/>
                <w:sz w:val="22"/>
                <w:szCs w:val="22"/>
              </w:rPr>
              <w:t xml:space="preserve">. </w:t>
            </w:r>
          </w:p>
          <w:p w14:paraId="33BB2BAE" w14:textId="77777777" w:rsidR="00E022AB" w:rsidRPr="004B178C" w:rsidRDefault="00E022AB" w:rsidP="004B178C">
            <w:pPr>
              <w:rPr>
                <w:rFonts w:cs="Arial"/>
                <w:sz w:val="22"/>
                <w:szCs w:val="22"/>
              </w:rPr>
            </w:pPr>
          </w:p>
          <w:p w14:paraId="2E87920C" w14:textId="77777777" w:rsidR="004B178C" w:rsidRPr="004B178C" w:rsidRDefault="004B178C" w:rsidP="004B178C">
            <w:pPr>
              <w:rPr>
                <w:rFonts w:cs="Arial"/>
                <w:sz w:val="22"/>
                <w:szCs w:val="22"/>
              </w:rPr>
            </w:pPr>
            <w:r>
              <w:rPr>
                <w:rFonts w:cs="Arial"/>
                <w:sz w:val="22"/>
                <w:szCs w:val="22"/>
              </w:rPr>
              <w:t xml:space="preserve">The Board </w:t>
            </w:r>
            <w:r w:rsidRPr="004B178C">
              <w:rPr>
                <w:rFonts w:cs="Arial"/>
                <w:b/>
                <w:sz w:val="22"/>
                <w:szCs w:val="22"/>
              </w:rPr>
              <w:t>noted</w:t>
            </w:r>
            <w:r>
              <w:rPr>
                <w:rFonts w:cs="Arial"/>
                <w:sz w:val="22"/>
                <w:szCs w:val="22"/>
              </w:rPr>
              <w:t xml:space="preserve"> </w:t>
            </w:r>
            <w:r w:rsidRPr="004B178C">
              <w:rPr>
                <w:rFonts w:cs="Arial"/>
                <w:sz w:val="22"/>
                <w:szCs w:val="22"/>
              </w:rPr>
              <w:t>the compliance with Fit and proper persons (FPPT) requirements</w:t>
            </w:r>
            <w:r>
              <w:rPr>
                <w:rFonts w:cs="Arial"/>
                <w:sz w:val="22"/>
                <w:szCs w:val="22"/>
              </w:rPr>
              <w:t xml:space="preserve"> and </w:t>
            </w:r>
            <w:r w:rsidRPr="004B178C">
              <w:rPr>
                <w:rFonts w:cs="Arial"/>
                <w:b/>
                <w:sz w:val="22"/>
                <w:szCs w:val="22"/>
              </w:rPr>
              <w:t>approved</w:t>
            </w:r>
            <w:r w:rsidRPr="004B178C">
              <w:rPr>
                <w:rFonts w:cs="Arial"/>
                <w:sz w:val="22"/>
                <w:szCs w:val="22"/>
              </w:rPr>
              <w:t xml:space="preserve"> the Nomination and remunerati</w:t>
            </w:r>
            <w:r>
              <w:rPr>
                <w:rFonts w:cs="Arial"/>
                <w:sz w:val="22"/>
                <w:szCs w:val="22"/>
              </w:rPr>
              <w:t>on committee terms of reference.</w:t>
            </w:r>
          </w:p>
          <w:p w14:paraId="21FA960D" w14:textId="77777777" w:rsidR="004B178C" w:rsidRPr="004B178C" w:rsidRDefault="004B178C" w:rsidP="004B178C">
            <w:pPr>
              <w:rPr>
                <w:rFonts w:cs="Arial"/>
                <w:sz w:val="22"/>
                <w:szCs w:val="22"/>
              </w:rPr>
            </w:pPr>
          </w:p>
        </w:tc>
      </w:tr>
      <w:tr w:rsidR="00536DA2" w:rsidRPr="0020519D" w14:paraId="0FB27711" w14:textId="77777777" w:rsidTr="00BE4B54">
        <w:tblPrEx>
          <w:tblLook w:val="0000" w:firstRow="0" w:lastRow="0" w:firstColumn="0" w:lastColumn="0" w:noHBand="0" w:noVBand="0"/>
        </w:tblPrEx>
        <w:tc>
          <w:tcPr>
            <w:tcW w:w="1838" w:type="dxa"/>
          </w:tcPr>
          <w:p w14:paraId="36CD3014" w14:textId="77777777" w:rsidR="00536DA2" w:rsidRDefault="004B178C" w:rsidP="00536DA2">
            <w:pPr>
              <w:ind w:left="34"/>
              <w:jc w:val="center"/>
              <w:rPr>
                <w:rFonts w:cs="Arial"/>
                <w:b/>
                <w:bCs/>
                <w:sz w:val="22"/>
                <w:szCs w:val="22"/>
              </w:rPr>
            </w:pPr>
            <w:r>
              <w:rPr>
                <w:rFonts w:cs="Arial"/>
                <w:b/>
                <w:bCs/>
                <w:sz w:val="22"/>
                <w:szCs w:val="22"/>
              </w:rPr>
              <w:t>43</w:t>
            </w:r>
            <w:r w:rsidR="00536DA2">
              <w:rPr>
                <w:rFonts w:cs="Arial"/>
                <w:b/>
                <w:bCs/>
                <w:sz w:val="22"/>
                <w:szCs w:val="22"/>
              </w:rPr>
              <w:t>-26</w:t>
            </w:r>
          </w:p>
        </w:tc>
        <w:tc>
          <w:tcPr>
            <w:tcW w:w="9185" w:type="dxa"/>
            <w:gridSpan w:val="2"/>
          </w:tcPr>
          <w:p w14:paraId="78BA2DD4" w14:textId="77777777" w:rsidR="00536DA2" w:rsidRDefault="00536DA2" w:rsidP="00536DA2">
            <w:pPr>
              <w:rPr>
                <w:rFonts w:cs="Arial"/>
                <w:b/>
                <w:iCs/>
                <w:sz w:val="22"/>
                <w:szCs w:val="22"/>
              </w:rPr>
            </w:pPr>
            <w:r w:rsidRPr="00BB02BD">
              <w:rPr>
                <w:rFonts w:cs="Arial"/>
                <w:b/>
                <w:iCs/>
                <w:sz w:val="22"/>
                <w:szCs w:val="22"/>
              </w:rPr>
              <w:t>Any other business (by application to the Chair)</w:t>
            </w:r>
          </w:p>
          <w:p w14:paraId="197D118F" w14:textId="77777777" w:rsidR="00536DA2" w:rsidRDefault="00536DA2" w:rsidP="00536DA2">
            <w:pPr>
              <w:rPr>
                <w:rFonts w:cs="Arial"/>
                <w:iCs/>
                <w:sz w:val="22"/>
                <w:szCs w:val="22"/>
                <w:lang w:val="en-US"/>
              </w:rPr>
            </w:pPr>
            <w:r>
              <w:rPr>
                <w:rFonts w:cs="Arial"/>
                <w:iCs/>
                <w:sz w:val="22"/>
                <w:szCs w:val="22"/>
                <w:lang w:val="en-US"/>
              </w:rPr>
              <w:t>There was no further business and the meeting closed.</w:t>
            </w:r>
          </w:p>
          <w:p w14:paraId="6E175205" w14:textId="77777777" w:rsidR="00536DA2" w:rsidRPr="00D97082" w:rsidRDefault="00536DA2" w:rsidP="00536DA2">
            <w:pPr>
              <w:rPr>
                <w:rFonts w:cs="Arial"/>
                <w:iCs/>
                <w:sz w:val="22"/>
                <w:szCs w:val="22"/>
                <w:lang w:val="en-US"/>
              </w:rPr>
            </w:pPr>
          </w:p>
        </w:tc>
      </w:tr>
      <w:tr w:rsidR="00536DA2" w:rsidRPr="0020519D" w14:paraId="5C721FA7" w14:textId="77777777" w:rsidTr="00BE4B54">
        <w:tblPrEx>
          <w:tblLook w:val="0000" w:firstRow="0" w:lastRow="0" w:firstColumn="0" w:lastColumn="0" w:noHBand="0" w:noVBand="0"/>
        </w:tblPrEx>
        <w:tc>
          <w:tcPr>
            <w:tcW w:w="1838" w:type="dxa"/>
          </w:tcPr>
          <w:p w14:paraId="4C8E745B" w14:textId="77777777" w:rsidR="00536DA2" w:rsidRDefault="0065278B" w:rsidP="00536DA2">
            <w:pPr>
              <w:ind w:left="34"/>
              <w:jc w:val="center"/>
              <w:rPr>
                <w:rFonts w:cs="Arial"/>
                <w:b/>
                <w:bCs/>
                <w:sz w:val="22"/>
                <w:szCs w:val="22"/>
              </w:rPr>
            </w:pPr>
            <w:r w:rsidRPr="00E022AB">
              <w:rPr>
                <w:rFonts w:cs="Arial"/>
                <w:b/>
                <w:bCs/>
                <w:sz w:val="22"/>
                <w:szCs w:val="22"/>
              </w:rPr>
              <w:t>44</w:t>
            </w:r>
            <w:r w:rsidR="00536DA2" w:rsidRPr="00E022AB">
              <w:rPr>
                <w:rFonts w:cs="Arial"/>
                <w:b/>
                <w:bCs/>
                <w:sz w:val="22"/>
                <w:szCs w:val="22"/>
              </w:rPr>
              <w:t>-26</w:t>
            </w:r>
          </w:p>
        </w:tc>
        <w:tc>
          <w:tcPr>
            <w:tcW w:w="9185" w:type="dxa"/>
            <w:gridSpan w:val="2"/>
          </w:tcPr>
          <w:p w14:paraId="1012B535" w14:textId="77777777" w:rsidR="00536DA2" w:rsidRDefault="00536DA2" w:rsidP="00536DA2">
            <w:pPr>
              <w:rPr>
                <w:rFonts w:cs="Arial"/>
                <w:b/>
                <w:iCs/>
                <w:sz w:val="22"/>
                <w:szCs w:val="22"/>
              </w:rPr>
            </w:pPr>
            <w:r w:rsidRPr="00BB02BD">
              <w:rPr>
                <w:rFonts w:cs="Arial"/>
                <w:b/>
                <w:iCs/>
                <w:sz w:val="22"/>
                <w:szCs w:val="22"/>
              </w:rPr>
              <w:t>Questions from members of the public</w:t>
            </w:r>
          </w:p>
          <w:p w14:paraId="38BE662E" w14:textId="77777777" w:rsidR="00536DA2" w:rsidRDefault="00536DA2" w:rsidP="00536DA2">
            <w:pPr>
              <w:rPr>
                <w:rFonts w:cs="Arial"/>
                <w:iCs/>
                <w:sz w:val="22"/>
                <w:szCs w:val="22"/>
                <w:lang w:val="en-US"/>
              </w:rPr>
            </w:pPr>
          </w:p>
          <w:p w14:paraId="7B62C7D4" w14:textId="77777777" w:rsidR="00220A76" w:rsidRPr="00E022AB" w:rsidRDefault="00220A76" w:rsidP="00536DA2">
            <w:pPr>
              <w:rPr>
                <w:rFonts w:cs="Arial"/>
                <w:iCs/>
                <w:sz w:val="22"/>
                <w:szCs w:val="22"/>
                <w:u w:val="single"/>
                <w:lang w:val="en-US"/>
              </w:rPr>
            </w:pPr>
            <w:r w:rsidRPr="00E022AB">
              <w:rPr>
                <w:rFonts w:cs="Arial"/>
                <w:iCs/>
                <w:sz w:val="22"/>
                <w:szCs w:val="22"/>
                <w:u w:val="single"/>
                <w:lang w:val="en-US"/>
              </w:rPr>
              <w:t>Question</w:t>
            </w:r>
          </w:p>
          <w:p w14:paraId="1798F70B" w14:textId="77777777" w:rsidR="00536DA2" w:rsidRDefault="00E022AB" w:rsidP="00536DA2">
            <w:pPr>
              <w:rPr>
                <w:rFonts w:cs="Arial"/>
                <w:iCs/>
                <w:sz w:val="22"/>
                <w:szCs w:val="22"/>
                <w:lang w:val="en-US"/>
              </w:rPr>
            </w:pPr>
            <w:r>
              <w:rPr>
                <w:rFonts w:cs="Arial"/>
                <w:iCs/>
                <w:sz w:val="22"/>
                <w:szCs w:val="22"/>
                <w:lang w:val="en-US"/>
              </w:rPr>
              <w:t>Are there any areas of the conflict for the Trust in delivering the new Patient Administration System (PAS) in November 2026 while progressing the strategic</w:t>
            </w:r>
            <w:r w:rsidR="00536DA2">
              <w:rPr>
                <w:rFonts w:cs="Arial"/>
                <w:iCs/>
                <w:sz w:val="22"/>
                <w:szCs w:val="22"/>
                <w:lang w:val="en-US"/>
              </w:rPr>
              <w:t xml:space="preserve"> partnership </w:t>
            </w:r>
            <w:r>
              <w:rPr>
                <w:rFonts w:cs="Arial"/>
                <w:iCs/>
                <w:sz w:val="22"/>
                <w:szCs w:val="22"/>
                <w:lang w:val="en-US"/>
              </w:rPr>
              <w:t>arrangements?</w:t>
            </w:r>
          </w:p>
          <w:p w14:paraId="624A318B" w14:textId="77777777" w:rsidR="00536DA2" w:rsidRDefault="00536DA2" w:rsidP="00536DA2">
            <w:pPr>
              <w:rPr>
                <w:rFonts w:cs="Arial"/>
                <w:iCs/>
                <w:sz w:val="22"/>
                <w:szCs w:val="22"/>
                <w:lang w:val="en-US"/>
              </w:rPr>
            </w:pPr>
          </w:p>
          <w:p w14:paraId="535B8573" w14:textId="77777777" w:rsidR="00E022AB" w:rsidRPr="00E022AB" w:rsidRDefault="00E022AB" w:rsidP="00536DA2">
            <w:pPr>
              <w:rPr>
                <w:rFonts w:cs="Arial"/>
                <w:iCs/>
                <w:sz w:val="22"/>
                <w:szCs w:val="22"/>
                <w:u w:val="single"/>
                <w:lang w:val="en-US"/>
              </w:rPr>
            </w:pPr>
            <w:r>
              <w:rPr>
                <w:rFonts w:cs="Arial"/>
                <w:iCs/>
                <w:sz w:val="22"/>
                <w:szCs w:val="22"/>
                <w:u w:val="single"/>
                <w:lang w:val="en-US"/>
              </w:rPr>
              <w:t>Response</w:t>
            </w:r>
          </w:p>
          <w:p w14:paraId="791B7274" w14:textId="2F06ABE0" w:rsidR="00536DA2" w:rsidRDefault="00E022AB" w:rsidP="00E022AB">
            <w:pPr>
              <w:rPr>
                <w:rFonts w:cs="Arial"/>
                <w:iCs/>
                <w:sz w:val="22"/>
                <w:szCs w:val="22"/>
                <w:lang w:val="en-US"/>
              </w:rPr>
            </w:pPr>
            <w:r>
              <w:rPr>
                <w:rFonts w:cs="Arial"/>
                <w:iCs/>
                <w:sz w:val="22"/>
                <w:szCs w:val="22"/>
                <w:lang w:val="en-US"/>
              </w:rPr>
              <w:t>Different teams</w:t>
            </w:r>
            <w:r w:rsidR="00865D1C">
              <w:rPr>
                <w:rFonts w:cs="Arial"/>
                <w:iCs/>
                <w:sz w:val="22"/>
                <w:szCs w:val="22"/>
                <w:lang w:val="en-US"/>
              </w:rPr>
              <w:t xml:space="preserve"> with</w:t>
            </w:r>
            <w:r>
              <w:rPr>
                <w:rFonts w:cs="Arial"/>
                <w:iCs/>
                <w:sz w:val="22"/>
                <w:szCs w:val="22"/>
                <w:lang w:val="en-US"/>
              </w:rPr>
              <w:t xml:space="preserve">in </w:t>
            </w:r>
            <w:r w:rsidR="00865D1C">
              <w:rPr>
                <w:rFonts w:cs="Arial"/>
                <w:iCs/>
                <w:sz w:val="22"/>
                <w:szCs w:val="22"/>
                <w:lang w:val="en-US"/>
              </w:rPr>
              <w:t xml:space="preserve">the </w:t>
            </w:r>
            <w:r>
              <w:rPr>
                <w:rFonts w:cs="Arial"/>
                <w:iCs/>
                <w:sz w:val="22"/>
                <w:szCs w:val="22"/>
                <w:lang w:val="en-US"/>
              </w:rPr>
              <w:t xml:space="preserve">Trust are working on the PAS and supporting the implementation of the strategic partnership and as such there is no risk in delivering these programmes concurrently. </w:t>
            </w:r>
          </w:p>
          <w:p w14:paraId="2D02B8A3" w14:textId="77777777" w:rsidR="00E022AB" w:rsidRPr="00F452E4" w:rsidRDefault="00E022AB" w:rsidP="00E022AB">
            <w:pPr>
              <w:rPr>
                <w:rFonts w:cs="Arial"/>
                <w:iCs/>
                <w:sz w:val="22"/>
                <w:szCs w:val="22"/>
                <w:lang w:val="en-US"/>
              </w:rPr>
            </w:pPr>
          </w:p>
        </w:tc>
      </w:tr>
    </w:tbl>
    <w:p w14:paraId="21352CBA" w14:textId="77777777" w:rsidR="00AB7181" w:rsidRPr="0020519D" w:rsidRDefault="00AB7181" w:rsidP="00563FF6">
      <w:pPr>
        <w:rPr>
          <w:rFonts w:cs="Arial"/>
          <w:sz w:val="22"/>
          <w:szCs w:val="22"/>
        </w:rPr>
      </w:pPr>
    </w:p>
    <w:sectPr w:rsidR="00AB7181" w:rsidRPr="0020519D" w:rsidSect="007D6187">
      <w:headerReference w:type="default" r:id="rId8"/>
      <w:footerReference w:type="default" r:id="rId9"/>
      <w:pgSz w:w="11906" w:h="16838"/>
      <w:pgMar w:top="1440" w:right="1800" w:bottom="1135" w:left="1800" w:header="708" w:footer="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4342D" w14:textId="77777777" w:rsidR="005E1E5A" w:rsidRPr="0020519D" w:rsidRDefault="005E1E5A" w:rsidP="00715AA1">
      <w:pPr>
        <w:rPr>
          <w:sz w:val="20"/>
          <w:szCs w:val="20"/>
        </w:rPr>
      </w:pPr>
      <w:r w:rsidRPr="0020519D">
        <w:rPr>
          <w:sz w:val="20"/>
          <w:szCs w:val="20"/>
        </w:rPr>
        <w:separator/>
      </w:r>
    </w:p>
    <w:p w14:paraId="3B12658F" w14:textId="77777777" w:rsidR="005E1E5A" w:rsidRPr="0020519D" w:rsidRDefault="005E1E5A">
      <w:pPr>
        <w:rPr>
          <w:sz w:val="23"/>
          <w:szCs w:val="23"/>
        </w:rPr>
      </w:pPr>
    </w:p>
  </w:endnote>
  <w:endnote w:type="continuationSeparator" w:id="0">
    <w:p w14:paraId="5DC69394" w14:textId="77777777" w:rsidR="005E1E5A" w:rsidRPr="0020519D" w:rsidRDefault="005E1E5A" w:rsidP="00715AA1">
      <w:pPr>
        <w:rPr>
          <w:sz w:val="20"/>
          <w:szCs w:val="20"/>
        </w:rPr>
      </w:pPr>
      <w:r w:rsidRPr="0020519D">
        <w:rPr>
          <w:sz w:val="20"/>
          <w:szCs w:val="20"/>
        </w:rPr>
        <w:continuationSeparator/>
      </w:r>
    </w:p>
    <w:p w14:paraId="26188B4E" w14:textId="77777777" w:rsidR="005E1E5A" w:rsidRPr="0020519D" w:rsidRDefault="005E1E5A">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47AA" w14:textId="4BF8FDCF" w:rsidR="005E1E5A" w:rsidRPr="0020519D" w:rsidRDefault="005E1E5A">
    <w:pPr>
      <w:pStyle w:val="Footer"/>
      <w:rPr>
        <w:sz w:val="20"/>
        <w:szCs w:val="20"/>
      </w:rPr>
    </w:pPr>
    <w:r w:rsidRPr="0020519D">
      <w:rPr>
        <w:sz w:val="14"/>
        <w:szCs w:val="14"/>
        <w:lang w:val="en-US"/>
      </w:rPr>
      <w:t xml:space="preserve">Page </w:t>
    </w:r>
    <w:r w:rsidRPr="0020519D">
      <w:rPr>
        <w:sz w:val="14"/>
        <w:szCs w:val="14"/>
        <w:lang w:val="en-US"/>
      </w:rPr>
      <w:fldChar w:fldCharType="begin"/>
    </w:r>
    <w:r w:rsidRPr="0020519D">
      <w:rPr>
        <w:sz w:val="14"/>
        <w:szCs w:val="14"/>
        <w:lang w:val="en-US"/>
      </w:rPr>
      <w:instrText xml:space="preserve"> PAGE </w:instrText>
    </w:r>
    <w:r w:rsidRPr="0020519D">
      <w:rPr>
        <w:sz w:val="14"/>
        <w:szCs w:val="14"/>
        <w:lang w:val="en-US"/>
      </w:rPr>
      <w:fldChar w:fldCharType="separate"/>
    </w:r>
    <w:r w:rsidR="00C95640">
      <w:rPr>
        <w:noProof/>
        <w:sz w:val="14"/>
        <w:szCs w:val="14"/>
        <w:lang w:val="en-US"/>
      </w:rPr>
      <w:t>1</w:t>
    </w:r>
    <w:r w:rsidRPr="0020519D">
      <w:rPr>
        <w:sz w:val="14"/>
        <w:szCs w:val="14"/>
        <w:lang w:val="en-US"/>
      </w:rPr>
      <w:fldChar w:fldCharType="end"/>
    </w:r>
    <w:r w:rsidRPr="0020519D">
      <w:rPr>
        <w:sz w:val="14"/>
        <w:szCs w:val="14"/>
        <w:lang w:val="en-US"/>
      </w:rPr>
      <w:t xml:space="preserve"> of </w:t>
    </w:r>
    <w:r w:rsidRPr="0020519D">
      <w:rPr>
        <w:sz w:val="14"/>
        <w:szCs w:val="14"/>
        <w:lang w:val="en-US"/>
      </w:rPr>
      <w:fldChar w:fldCharType="begin"/>
    </w:r>
    <w:r w:rsidRPr="0020519D">
      <w:rPr>
        <w:sz w:val="14"/>
        <w:szCs w:val="14"/>
        <w:lang w:val="en-US"/>
      </w:rPr>
      <w:instrText xml:space="preserve"> NUMPAGES </w:instrText>
    </w:r>
    <w:r w:rsidRPr="0020519D">
      <w:rPr>
        <w:sz w:val="14"/>
        <w:szCs w:val="14"/>
        <w:lang w:val="en-US"/>
      </w:rPr>
      <w:fldChar w:fldCharType="separate"/>
    </w:r>
    <w:r w:rsidR="00C95640">
      <w:rPr>
        <w:noProof/>
        <w:sz w:val="14"/>
        <w:szCs w:val="14"/>
        <w:lang w:val="en-US"/>
      </w:rPr>
      <w:t>9</w:t>
    </w:r>
    <w:r w:rsidRPr="0020519D">
      <w:rPr>
        <w:sz w:val="14"/>
        <w:szCs w:val="14"/>
        <w:lang w:val="en-US"/>
      </w:rPr>
      <w:fldChar w:fldCharType="end"/>
    </w:r>
  </w:p>
  <w:p w14:paraId="5CA6408A" w14:textId="77777777" w:rsidR="005E1E5A" w:rsidRPr="0020519D" w:rsidRDefault="005E1E5A">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2E460" w14:textId="77777777" w:rsidR="005E1E5A" w:rsidRPr="0020519D" w:rsidRDefault="005E1E5A" w:rsidP="00715AA1">
      <w:pPr>
        <w:rPr>
          <w:sz w:val="20"/>
          <w:szCs w:val="20"/>
        </w:rPr>
      </w:pPr>
      <w:r w:rsidRPr="0020519D">
        <w:rPr>
          <w:sz w:val="20"/>
          <w:szCs w:val="20"/>
        </w:rPr>
        <w:separator/>
      </w:r>
    </w:p>
    <w:p w14:paraId="01C01EE1" w14:textId="77777777" w:rsidR="005E1E5A" w:rsidRPr="0020519D" w:rsidRDefault="005E1E5A">
      <w:pPr>
        <w:rPr>
          <w:sz w:val="23"/>
          <w:szCs w:val="23"/>
        </w:rPr>
      </w:pPr>
    </w:p>
  </w:footnote>
  <w:footnote w:type="continuationSeparator" w:id="0">
    <w:p w14:paraId="777DF4E4" w14:textId="77777777" w:rsidR="005E1E5A" w:rsidRPr="0020519D" w:rsidRDefault="005E1E5A" w:rsidP="00715AA1">
      <w:pPr>
        <w:rPr>
          <w:sz w:val="20"/>
          <w:szCs w:val="20"/>
        </w:rPr>
      </w:pPr>
      <w:r w:rsidRPr="0020519D">
        <w:rPr>
          <w:sz w:val="20"/>
          <w:szCs w:val="20"/>
        </w:rPr>
        <w:continuationSeparator/>
      </w:r>
    </w:p>
    <w:p w14:paraId="3628D480" w14:textId="77777777" w:rsidR="005E1E5A" w:rsidRPr="0020519D" w:rsidRDefault="005E1E5A">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93FB2" w14:textId="77777777" w:rsidR="005E1E5A" w:rsidRPr="0020519D" w:rsidRDefault="005E1E5A">
    <w:pPr>
      <w:pStyle w:val="Header"/>
      <w:rPr>
        <w:sz w:val="21"/>
        <w:szCs w:val="21"/>
      </w:rPr>
    </w:pPr>
    <w:r w:rsidRPr="0020519D">
      <w:rPr>
        <w:rFonts w:cs="Arial"/>
        <w:noProof/>
        <w:sz w:val="19"/>
        <w:szCs w:val="19"/>
        <w:highlight w:val="yellow"/>
        <w:lang w:eastAsia="en-GB"/>
      </w:rPr>
      <w:drawing>
        <wp:anchor distT="0" distB="0" distL="114300" distR="114300" simplePos="0" relativeHeight="251659264" behindDoc="0" locked="0" layoutInCell="1" allowOverlap="1" wp14:anchorId="27784898" wp14:editId="4C85B281">
          <wp:simplePos x="0" y="0"/>
          <wp:positionH relativeFrom="column">
            <wp:posOffset>4019550</wp:posOffset>
          </wp:positionH>
          <wp:positionV relativeFrom="paragraph">
            <wp:posOffset>-334010</wp:posOffset>
          </wp:positionV>
          <wp:extent cx="2242185" cy="1005205"/>
          <wp:effectExtent l="0" t="0" r="571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2242185" cy="1005205"/>
                  </a:xfrm>
                  <a:prstGeom prst="rect">
                    <a:avLst/>
                  </a:prstGeom>
                </pic:spPr>
              </pic:pic>
            </a:graphicData>
          </a:graphic>
          <wp14:sizeRelH relativeFrom="page">
            <wp14:pctWidth>0</wp14:pctWidth>
          </wp14:sizeRelH>
          <wp14:sizeRelV relativeFrom="page">
            <wp14:pctHeight>0</wp14:pctHeight>
          </wp14:sizeRelV>
        </wp:anchor>
      </w:drawing>
    </w:r>
  </w:p>
  <w:p w14:paraId="07FD7A4A" w14:textId="77777777" w:rsidR="005E1E5A" w:rsidRPr="0020519D" w:rsidRDefault="005E1E5A">
    <w:pPr>
      <w:rPr>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1B7F"/>
    <w:multiLevelType w:val="hybridMultilevel"/>
    <w:tmpl w:val="0496685A"/>
    <w:styleLink w:val="ImportedStyle1"/>
    <w:lvl w:ilvl="0" w:tplc="A9324EE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F2F726">
      <w:start w:val="1"/>
      <w:numFmt w:val="bullet"/>
      <w:lvlText w:val="o"/>
      <w:lvlJc w:val="left"/>
      <w:pPr>
        <w:ind w:left="157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64187C">
      <w:start w:val="1"/>
      <w:numFmt w:val="bullet"/>
      <w:lvlText w:val="▪"/>
      <w:lvlJc w:val="left"/>
      <w:pPr>
        <w:ind w:left="229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52766C">
      <w:start w:val="1"/>
      <w:numFmt w:val="bullet"/>
      <w:lvlText w:val="·"/>
      <w:lvlJc w:val="left"/>
      <w:pPr>
        <w:ind w:left="3015" w:hanging="4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1A4DE2">
      <w:start w:val="1"/>
      <w:numFmt w:val="bullet"/>
      <w:lvlText w:val="o"/>
      <w:lvlJc w:val="left"/>
      <w:pPr>
        <w:ind w:left="373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12E466">
      <w:start w:val="1"/>
      <w:numFmt w:val="bullet"/>
      <w:lvlText w:val="▪"/>
      <w:lvlJc w:val="left"/>
      <w:pPr>
        <w:ind w:left="445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C5C6680">
      <w:start w:val="1"/>
      <w:numFmt w:val="bullet"/>
      <w:lvlText w:val="·"/>
      <w:lvlJc w:val="left"/>
      <w:pPr>
        <w:ind w:left="5175" w:hanging="4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7CFF62">
      <w:start w:val="1"/>
      <w:numFmt w:val="bullet"/>
      <w:lvlText w:val="o"/>
      <w:lvlJc w:val="left"/>
      <w:pPr>
        <w:ind w:left="589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E4A49A">
      <w:start w:val="1"/>
      <w:numFmt w:val="bullet"/>
      <w:lvlText w:val="▪"/>
      <w:lvlJc w:val="left"/>
      <w:pPr>
        <w:ind w:left="661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A4E0430"/>
    <w:multiLevelType w:val="multilevel"/>
    <w:tmpl w:val="E7904232"/>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34BC2"/>
    <w:multiLevelType w:val="multilevel"/>
    <w:tmpl w:val="E3F6D964"/>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3324A"/>
    <w:multiLevelType w:val="hybridMultilevel"/>
    <w:tmpl w:val="0452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2230E"/>
    <w:multiLevelType w:val="multilevel"/>
    <w:tmpl w:val="FF8C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73E2D"/>
    <w:multiLevelType w:val="multilevel"/>
    <w:tmpl w:val="F404D9B2"/>
    <w:lvl w:ilvl="0">
      <w:start w:val="99"/>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B4900"/>
    <w:multiLevelType w:val="hybridMultilevel"/>
    <w:tmpl w:val="CD90C582"/>
    <w:lvl w:ilvl="0" w:tplc="8DE88F62">
      <w:numFmt w:val="bullet"/>
      <w:lvlText w:val="-"/>
      <w:lvlJc w:val="left"/>
      <w:pPr>
        <w:ind w:left="720" w:hanging="360"/>
      </w:pPr>
      <w:rPr>
        <w:rFonts w:ascii="Lucida Sans Unicode" w:eastAsiaTheme="minorHAnsi" w:hAnsi="Lucida Sans Unicode" w:cs="Lucida Sans Unicod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B1C93"/>
    <w:multiLevelType w:val="multilevel"/>
    <w:tmpl w:val="7A8CD81A"/>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E7773"/>
    <w:multiLevelType w:val="hybridMultilevel"/>
    <w:tmpl w:val="D4FA021A"/>
    <w:lvl w:ilvl="0" w:tplc="9DCAB9D6">
      <w:start w:val="94"/>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061811"/>
    <w:multiLevelType w:val="hybridMultilevel"/>
    <w:tmpl w:val="3C84FD24"/>
    <w:lvl w:ilvl="0" w:tplc="A6905CFE">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55449E"/>
    <w:multiLevelType w:val="multilevel"/>
    <w:tmpl w:val="EE141914"/>
    <w:lvl w:ilvl="0">
      <w:start w:val="99"/>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13369"/>
    <w:multiLevelType w:val="hybridMultilevel"/>
    <w:tmpl w:val="FDB48942"/>
    <w:lvl w:ilvl="0" w:tplc="A6905CFE">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482DED"/>
    <w:multiLevelType w:val="hybridMultilevel"/>
    <w:tmpl w:val="B2B8EC28"/>
    <w:lvl w:ilvl="0" w:tplc="55D8BDB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BF1FD9"/>
    <w:multiLevelType w:val="multilevel"/>
    <w:tmpl w:val="B0D0B92E"/>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569BF"/>
    <w:multiLevelType w:val="hybridMultilevel"/>
    <w:tmpl w:val="84AE957C"/>
    <w:lvl w:ilvl="0" w:tplc="B31251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F432F9"/>
    <w:multiLevelType w:val="multilevel"/>
    <w:tmpl w:val="6312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0A7C8C"/>
    <w:multiLevelType w:val="multilevel"/>
    <w:tmpl w:val="9202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AD0F2C"/>
    <w:multiLevelType w:val="multilevel"/>
    <w:tmpl w:val="8CB0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C15327"/>
    <w:multiLevelType w:val="multilevel"/>
    <w:tmpl w:val="43429178"/>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AF540F"/>
    <w:multiLevelType w:val="multilevel"/>
    <w:tmpl w:val="0CDCA5E4"/>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3006D5"/>
    <w:multiLevelType w:val="multilevel"/>
    <w:tmpl w:val="265866A0"/>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93581"/>
    <w:multiLevelType w:val="hybridMultilevel"/>
    <w:tmpl w:val="C34CB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6B5341"/>
    <w:multiLevelType w:val="multilevel"/>
    <w:tmpl w:val="668C9E2E"/>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C113E1"/>
    <w:multiLevelType w:val="hybridMultilevel"/>
    <w:tmpl w:val="DEC0FC84"/>
    <w:lvl w:ilvl="0" w:tplc="A6905CFE">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B04AA5"/>
    <w:multiLevelType w:val="hybridMultilevel"/>
    <w:tmpl w:val="19DAFFBE"/>
    <w:lvl w:ilvl="0" w:tplc="A6905CFE">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320BED"/>
    <w:multiLevelType w:val="hybridMultilevel"/>
    <w:tmpl w:val="5CEC22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63C3087"/>
    <w:multiLevelType w:val="multilevel"/>
    <w:tmpl w:val="066CCE42"/>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B32BF6"/>
    <w:multiLevelType w:val="multilevel"/>
    <w:tmpl w:val="328EFF82"/>
    <w:lvl w:ilvl="0">
      <w:start w:val="99"/>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AF0C82"/>
    <w:multiLevelType w:val="hybridMultilevel"/>
    <w:tmpl w:val="4A4CA25E"/>
    <w:lvl w:ilvl="0" w:tplc="DEB2D1E2">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F74A25"/>
    <w:multiLevelType w:val="hybridMultilevel"/>
    <w:tmpl w:val="990276A6"/>
    <w:lvl w:ilvl="0" w:tplc="229C06D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9"/>
  </w:num>
  <w:num w:numId="3">
    <w:abstractNumId w:val="28"/>
  </w:num>
  <w:num w:numId="4">
    <w:abstractNumId w:val="17"/>
  </w:num>
  <w:num w:numId="5">
    <w:abstractNumId w:val="8"/>
  </w:num>
  <w:num w:numId="6">
    <w:abstractNumId w:val="16"/>
  </w:num>
  <w:num w:numId="7">
    <w:abstractNumId w:val="24"/>
  </w:num>
  <w:num w:numId="8">
    <w:abstractNumId w:val="25"/>
  </w:num>
  <w:num w:numId="9">
    <w:abstractNumId w:val="21"/>
  </w:num>
  <w:num w:numId="10">
    <w:abstractNumId w:val="6"/>
  </w:num>
  <w:num w:numId="11">
    <w:abstractNumId w:val="3"/>
  </w:num>
  <w:num w:numId="12">
    <w:abstractNumId w:val="23"/>
  </w:num>
  <w:num w:numId="13">
    <w:abstractNumId w:val="9"/>
  </w:num>
  <w:num w:numId="14">
    <w:abstractNumId w:val="27"/>
  </w:num>
  <w:num w:numId="15">
    <w:abstractNumId w:val="5"/>
  </w:num>
  <w:num w:numId="16">
    <w:abstractNumId w:val="10"/>
  </w:num>
  <w:num w:numId="17">
    <w:abstractNumId w:val="11"/>
  </w:num>
  <w:num w:numId="18">
    <w:abstractNumId w:val="15"/>
  </w:num>
  <w:num w:numId="19">
    <w:abstractNumId w:val="20"/>
  </w:num>
  <w:num w:numId="20">
    <w:abstractNumId w:val="26"/>
  </w:num>
  <w:num w:numId="21">
    <w:abstractNumId w:val="18"/>
  </w:num>
  <w:num w:numId="22">
    <w:abstractNumId w:val="1"/>
  </w:num>
  <w:num w:numId="23">
    <w:abstractNumId w:val="22"/>
  </w:num>
  <w:num w:numId="24">
    <w:abstractNumId w:val="2"/>
  </w:num>
  <w:num w:numId="25">
    <w:abstractNumId w:val="7"/>
  </w:num>
  <w:num w:numId="26">
    <w:abstractNumId w:val="13"/>
  </w:num>
  <w:num w:numId="27">
    <w:abstractNumId w:val="19"/>
  </w:num>
  <w:num w:numId="28">
    <w:abstractNumId w:val="12"/>
  </w:num>
  <w:num w:numId="29">
    <w:abstractNumId w:val="14"/>
  </w:num>
  <w:num w:numId="3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E9E"/>
    <w:rsid w:val="00001054"/>
    <w:rsid w:val="00001C33"/>
    <w:rsid w:val="0000202F"/>
    <w:rsid w:val="000028AC"/>
    <w:rsid w:val="00002CDD"/>
    <w:rsid w:val="00002F33"/>
    <w:rsid w:val="000032A1"/>
    <w:rsid w:val="000036AD"/>
    <w:rsid w:val="00003AE8"/>
    <w:rsid w:val="00003B54"/>
    <w:rsid w:val="00003C1E"/>
    <w:rsid w:val="00004107"/>
    <w:rsid w:val="0000418E"/>
    <w:rsid w:val="00004364"/>
    <w:rsid w:val="000043C1"/>
    <w:rsid w:val="00004481"/>
    <w:rsid w:val="00004915"/>
    <w:rsid w:val="00004BD0"/>
    <w:rsid w:val="000059A0"/>
    <w:rsid w:val="00006582"/>
    <w:rsid w:val="00006747"/>
    <w:rsid w:val="00006B16"/>
    <w:rsid w:val="00007035"/>
    <w:rsid w:val="0000729E"/>
    <w:rsid w:val="0001018F"/>
    <w:rsid w:val="000101FC"/>
    <w:rsid w:val="00011B8E"/>
    <w:rsid w:val="000121A5"/>
    <w:rsid w:val="000128C8"/>
    <w:rsid w:val="00012C46"/>
    <w:rsid w:val="0001327A"/>
    <w:rsid w:val="0001367A"/>
    <w:rsid w:val="00013888"/>
    <w:rsid w:val="0001417E"/>
    <w:rsid w:val="000141E1"/>
    <w:rsid w:val="00014386"/>
    <w:rsid w:val="00014560"/>
    <w:rsid w:val="00014633"/>
    <w:rsid w:val="00014CD1"/>
    <w:rsid w:val="000150F2"/>
    <w:rsid w:val="000154F6"/>
    <w:rsid w:val="000159DE"/>
    <w:rsid w:val="00015AFF"/>
    <w:rsid w:val="00016159"/>
    <w:rsid w:val="00016FBD"/>
    <w:rsid w:val="00017860"/>
    <w:rsid w:val="000178B7"/>
    <w:rsid w:val="00017E28"/>
    <w:rsid w:val="0002024D"/>
    <w:rsid w:val="00020AA7"/>
    <w:rsid w:val="00020BEA"/>
    <w:rsid w:val="000214AE"/>
    <w:rsid w:val="00021571"/>
    <w:rsid w:val="000218F0"/>
    <w:rsid w:val="000219DA"/>
    <w:rsid w:val="00021BDF"/>
    <w:rsid w:val="00021E32"/>
    <w:rsid w:val="00022634"/>
    <w:rsid w:val="000227AD"/>
    <w:rsid w:val="00022C25"/>
    <w:rsid w:val="00022C9A"/>
    <w:rsid w:val="000232C7"/>
    <w:rsid w:val="000232FA"/>
    <w:rsid w:val="00023C3B"/>
    <w:rsid w:val="00023E9E"/>
    <w:rsid w:val="000242EF"/>
    <w:rsid w:val="00024452"/>
    <w:rsid w:val="00024575"/>
    <w:rsid w:val="00024AEA"/>
    <w:rsid w:val="00024BF0"/>
    <w:rsid w:val="00024F28"/>
    <w:rsid w:val="00025302"/>
    <w:rsid w:val="00025FC9"/>
    <w:rsid w:val="000265AF"/>
    <w:rsid w:val="000265E9"/>
    <w:rsid w:val="000270D6"/>
    <w:rsid w:val="00027C11"/>
    <w:rsid w:val="00027F6B"/>
    <w:rsid w:val="00030E45"/>
    <w:rsid w:val="00031781"/>
    <w:rsid w:val="000320E5"/>
    <w:rsid w:val="000320EE"/>
    <w:rsid w:val="00032264"/>
    <w:rsid w:val="00032CF8"/>
    <w:rsid w:val="00032DEB"/>
    <w:rsid w:val="00033C0B"/>
    <w:rsid w:val="00033D17"/>
    <w:rsid w:val="00033DDB"/>
    <w:rsid w:val="00033EEC"/>
    <w:rsid w:val="00033F9E"/>
    <w:rsid w:val="00034212"/>
    <w:rsid w:val="000348F3"/>
    <w:rsid w:val="0003568E"/>
    <w:rsid w:val="0003584E"/>
    <w:rsid w:val="00035CA4"/>
    <w:rsid w:val="000360CD"/>
    <w:rsid w:val="0003624B"/>
    <w:rsid w:val="000367EC"/>
    <w:rsid w:val="00036B5B"/>
    <w:rsid w:val="00036E80"/>
    <w:rsid w:val="00037337"/>
    <w:rsid w:val="000375BB"/>
    <w:rsid w:val="00037A53"/>
    <w:rsid w:val="00037FEC"/>
    <w:rsid w:val="00040DCF"/>
    <w:rsid w:val="00040FA5"/>
    <w:rsid w:val="000416BD"/>
    <w:rsid w:val="00041DAF"/>
    <w:rsid w:val="00041E34"/>
    <w:rsid w:val="0004224C"/>
    <w:rsid w:val="00042592"/>
    <w:rsid w:val="00042C5F"/>
    <w:rsid w:val="00042DCE"/>
    <w:rsid w:val="000435BF"/>
    <w:rsid w:val="000437D8"/>
    <w:rsid w:val="00043B06"/>
    <w:rsid w:val="000442D1"/>
    <w:rsid w:val="00044CC5"/>
    <w:rsid w:val="00044CE8"/>
    <w:rsid w:val="00045205"/>
    <w:rsid w:val="00045795"/>
    <w:rsid w:val="00045796"/>
    <w:rsid w:val="00045F0C"/>
    <w:rsid w:val="00046A18"/>
    <w:rsid w:val="00046B9A"/>
    <w:rsid w:val="00046FBC"/>
    <w:rsid w:val="00047232"/>
    <w:rsid w:val="0004793D"/>
    <w:rsid w:val="00047CED"/>
    <w:rsid w:val="00047F00"/>
    <w:rsid w:val="00050BC9"/>
    <w:rsid w:val="00051F16"/>
    <w:rsid w:val="00051F9A"/>
    <w:rsid w:val="000525CE"/>
    <w:rsid w:val="000528AE"/>
    <w:rsid w:val="00052CB6"/>
    <w:rsid w:val="00053456"/>
    <w:rsid w:val="000539AC"/>
    <w:rsid w:val="00053A77"/>
    <w:rsid w:val="00053BB1"/>
    <w:rsid w:val="00053E92"/>
    <w:rsid w:val="000540B1"/>
    <w:rsid w:val="000543B8"/>
    <w:rsid w:val="0005459A"/>
    <w:rsid w:val="000549BE"/>
    <w:rsid w:val="000559D1"/>
    <w:rsid w:val="00055E4D"/>
    <w:rsid w:val="000569D5"/>
    <w:rsid w:val="00056D45"/>
    <w:rsid w:val="00056E30"/>
    <w:rsid w:val="00057662"/>
    <w:rsid w:val="00060899"/>
    <w:rsid w:val="00060EBF"/>
    <w:rsid w:val="000610BC"/>
    <w:rsid w:val="00061B9B"/>
    <w:rsid w:val="00061F45"/>
    <w:rsid w:val="00061FC0"/>
    <w:rsid w:val="0006278E"/>
    <w:rsid w:val="00062792"/>
    <w:rsid w:val="000627B7"/>
    <w:rsid w:val="0006289A"/>
    <w:rsid w:val="00062AA2"/>
    <w:rsid w:val="00062CC2"/>
    <w:rsid w:val="00062D70"/>
    <w:rsid w:val="00063808"/>
    <w:rsid w:val="00063C88"/>
    <w:rsid w:val="000641E3"/>
    <w:rsid w:val="000644D9"/>
    <w:rsid w:val="00064A23"/>
    <w:rsid w:val="00064C98"/>
    <w:rsid w:val="00064D40"/>
    <w:rsid w:val="00064EE0"/>
    <w:rsid w:val="00065B15"/>
    <w:rsid w:val="0006679B"/>
    <w:rsid w:val="00067203"/>
    <w:rsid w:val="00067468"/>
    <w:rsid w:val="0006766D"/>
    <w:rsid w:val="000678FE"/>
    <w:rsid w:val="00067ABE"/>
    <w:rsid w:val="0007059D"/>
    <w:rsid w:val="00070BB0"/>
    <w:rsid w:val="00071158"/>
    <w:rsid w:val="000716D1"/>
    <w:rsid w:val="000717BE"/>
    <w:rsid w:val="0007182D"/>
    <w:rsid w:val="00071AA5"/>
    <w:rsid w:val="00071FD1"/>
    <w:rsid w:val="00072C1B"/>
    <w:rsid w:val="00072C9A"/>
    <w:rsid w:val="00072DBC"/>
    <w:rsid w:val="00073238"/>
    <w:rsid w:val="000739A7"/>
    <w:rsid w:val="00074FCA"/>
    <w:rsid w:val="00075796"/>
    <w:rsid w:val="00075C0C"/>
    <w:rsid w:val="0007692F"/>
    <w:rsid w:val="000777DB"/>
    <w:rsid w:val="000810A7"/>
    <w:rsid w:val="00081B74"/>
    <w:rsid w:val="000820C0"/>
    <w:rsid w:val="000823B4"/>
    <w:rsid w:val="0008276A"/>
    <w:rsid w:val="00083951"/>
    <w:rsid w:val="00083A1F"/>
    <w:rsid w:val="00083C52"/>
    <w:rsid w:val="0008414A"/>
    <w:rsid w:val="00085436"/>
    <w:rsid w:val="0008572B"/>
    <w:rsid w:val="0008651A"/>
    <w:rsid w:val="00086BB1"/>
    <w:rsid w:val="00086FEA"/>
    <w:rsid w:val="0008781C"/>
    <w:rsid w:val="00087C20"/>
    <w:rsid w:val="00087C93"/>
    <w:rsid w:val="000901EA"/>
    <w:rsid w:val="000903E6"/>
    <w:rsid w:val="00090AB7"/>
    <w:rsid w:val="0009135B"/>
    <w:rsid w:val="000914A0"/>
    <w:rsid w:val="000915B4"/>
    <w:rsid w:val="0009167B"/>
    <w:rsid w:val="00091B0C"/>
    <w:rsid w:val="00091DDC"/>
    <w:rsid w:val="00091DE9"/>
    <w:rsid w:val="000922A3"/>
    <w:rsid w:val="000928D5"/>
    <w:rsid w:val="00092BC4"/>
    <w:rsid w:val="00093386"/>
    <w:rsid w:val="0009374F"/>
    <w:rsid w:val="00093D5B"/>
    <w:rsid w:val="00093EAD"/>
    <w:rsid w:val="000944CE"/>
    <w:rsid w:val="000949BD"/>
    <w:rsid w:val="00094C31"/>
    <w:rsid w:val="00094D25"/>
    <w:rsid w:val="00094E5C"/>
    <w:rsid w:val="000950A6"/>
    <w:rsid w:val="0009699A"/>
    <w:rsid w:val="00096AAA"/>
    <w:rsid w:val="00096ADF"/>
    <w:rsid w:val="00096DF0"/>
    <w:rsid w:val="0009757D"/>
    <w:rsid w:val="000A1331"/>
    <w:rsid w:val="000A1379"/>
    <w:rsid w:val="000A1A61"/>
    <w:rsid w:val="000A1D81"/>
    <w:rsid w:val="000A2311"/>
    <w:rsid w:val="000A2A16"/>
    <w:rsid w:val="000A2A83"/>
    <w:rsid w:val="000A32B2"/>
    <w:rsid w:val="000A36C4"/>
    <w:rsid w:val="000A3B32"/>
    <w:rsid w:val="000A4360"/>
    <w:rsid w:val="000A4B19"/>
    <w:rsid w:val="000A639B"/>
    <w:rsid w:val="000A7035"/>
    <w:rsid w:val="000A7062"/>
    <w:rsid w:val="000A75A1"/>
    <w:rsid w:val="000A78D5"/>
    <w:rsid w:val="000A7A4F"/>
    <w:rsid w:val="000A7A6B"/>
    <w:rsid w:val="000B0105"/>
    <w:rsid w:val="000B09DE"/>
    <w:rsid w:val="000B0E8C"/>
    <w:rsid w:val="000B10F3"/>
    <w:rsid w:val="000B1750"/>
    <w:rsid w:val="000B17B4"/>
    <w:rsid w:val="000B1FE6"/>
    <w:rsid w:val="000B2123"/>
    <w:rsid w:val="000B2CE2"/>
    <w:rsid w:val="000B2F5E"/>
    <w:rsid w:val="000B406F"/>
    <w:rsid w:val="000B414E"/>
    <w:rsid w:val="000B42CA"/>
    <w:rsid w:val="000B42DF"/>
    <w:rsid w:val="000B48F8"/>
    <w:rsid w:val="000B4ED7"/>
    <w:rsid w:val="000B5A6D"/>
    <w:rsid w:val="000B5F59"/>
    <w:rsid w:val="000B6107"/>
    <w:rsid w:val="000B68A8"/>
    <w:rsid w:val="000B69A0"/>
    <w:rsid w:val="000B7AD7"/>
    <w:rsid w:val="000B7C91"/>
    <w:rsid w:val="000C0755"/>
    <w:rsid w:val="000C0D6B"/>
    <w:rsid w:val="000C1084"/>
    <w:rsid w:val="000C153F"/>
    <w:rsid w:val="000C1683"/>
    <w:rsid w:val="000C1E62"/>
    <w:rsid w:val="000C268B"/>
    <w:rsid w:val="000C2E72"/>
    <w:rsid w:val="000C2E99"/>
    <w:rsid w:val="000C38C5"/>
    <w:rsid w:val="000C3B59"/>
    <w:rsid w:val="000C4490"/>
    <w:rsid w:val="000C44A7"/>
    <w:rsid w:val="000C44B5"/>
    <w:rsid w:val="000C527C"/>
    <w:rsid w:val="000C585B"/>
    <w:rsid w:val="000C5B5C"/>
    <w:rsid w:val="000C5DDB"/>
    <w:rsid w:val="000C64A2"/>
    <w:rsid w:val="000C652C"/>
    <w:rsid w:val="000C68A8"/>
    <w:rsid w:val="000C6995"/>
    <w:rsid w:val="000C6B67"/>
    <w:rsid w:val="000C7206"/>
    <w:rsid w:val="000C77FC"/>
    <w:rsid w:val="000C789B"/>
    <w:rsid w:val="000D0507"/>
    <w:rsid w:val="000D087C"/>
    <w:rsid w:val="000D0932"/>
    <w:rsid w:val="000D0EA9"/>
    <w:rsid w:val="000D1145"/>
    <w:rsid w:val="000D116E"/>
    <w:rsid w:val="000D1603"/>
    <w:rsid w:val="000D175F"/>
    <w:rsid w:val="000D1966"/>
    <w:rsid w:val="000D20DD"/>
    <w:rsid w:val="000D24D1"/>
    <w:rsid w:val="000D2CAC"/>
    <w:rsid w:val="000D3C16"/>
    <w:rsid w:val="000D4681"/>
    <w:rsid w:val="000D4A54"/>
    <w:rsid w:val="000D4C64"/>
    <w:rsid w:val="000D4CBC"/>
    <w:rsid w:val="000D4FAC"/>
    <w:rsid w:val="000D51D4"/>
    <w:rsid w:val="000D54EB"/>
    <w:rsid w:val="000D5770"/>
    <w:rsid w:val="000D5934"/>
    <w:rsid w:val="000D5BCA"/>
    <w:rsid w:val="000D5D57"/>
    <w:rsid w:val="000D62C3"/>
    <w:rsid w:val="000D6916"/>
    <w:rsid w:val="000D72E7"/>
    <w:rsid w:val="000D75FE"/>
    <w:rsid w:val="000D784B"/>
    <w:rsid w:val="000D78A1"/>
    <w:rsid w:val="000D7CDF"/>
    <w:rsid w:val="000E0034"/>
    <w:rsid w:val="000E0A85"/>
    <w:rsid w:val="000E11B5"/>
    <w:rsid w:val="000E1C51"/>
    <w:rsid w:val="000E1E5F"/>
    <w:rsid w:val="000E1E86"/>
    <w:rsid w:val="000E25CA"/>
    <w:rsid w:val="000E2900"/>
    <w:rsid w:val="000E29ED"/>
    <w:rsid w:val="000E3BF2"/>
    <w:rsid w:val="000E3EC4"/>
    <w:rsid w:val="000E44E5"/>
    <w:rsid w:val="000E4933"/>
    <w:rsid w:val="000E59E3"/>
    <w:rsid w:val="000E5B7D"/>
    <w:rsid w:val="000E5BE5"/>
    <w:rsid w:val="000E627E"/>
    <w:rsid w:val="000E629B"/>
    <w:rsid w:val="000E65C7"/>
    <w:rsid w:val="000E6DDF"/>
    <w:rsid w:val="000E6E6B"/>
    <w:rsid w:val="000E6FFE"/>
    <w:rsid w:val="000E79DD"/>
    <w:rsid w:val="000F02E1"/>
    <w:rsid w:val="000F0463"/>
    <w:rsid w:val="000F054B"/>
    <w:rsid w:val="000F120A"/>
    <w:rsid w:val="000F227C"/>
    <w:rsid w:val="000F23B0"/>
    <w:rsid w:val="000F24ED"/>
    <w:rsid w:val="000F25CB"/>
    <w:rsid w:val="000F297E"/>
    <w:rsid w:val="000F2E81"/>
    <w:rsid w:val="000F2F93"/>
    <w:rsid w:val="000F30E7"/>
    <w:rsid w:val="000F37EC"/>
    <w:rsid w:val="000F402F"/>
    <w:rsid w:val="000F42BC"/>
    <w:rsid w:val="000F4573"/>
    <w:rsid w:val="000F4892"/>
    <w:rsid w:val="000F4A36"/>
    <w:rsid w:val="000F4CFC"/>
    <w:rsid w:val="000F5474"/>
    <w:rsid w:val="000F6382"/>
    <w:rsid w:val="000F6468"/>
    <w:rsid w:val="000F6AF9"/>
    <w:rsid w:val="000F6B48"/>
    <w:rsid w:val="000F6DAE"/>
    <w:rsid w:val="000F7551"/>
    <w:rsid w:val="000F774F"/>
    <w:rsid w:val="000F79FE"/>
    <w:rsid w:val="0010154D"/>
    <w:rsid w:val="00101EC9"/>
    <w:rsid w:val="0010259A"/>
    <w:rsid w:val="00103672"/>
    <w:rsid w:val="00103E4B"/>
    <w:rsid w:val="00103F44"/>
    <w:rsid w:val="0010432D"/>
    <w:rsid w:val="00104A71"/>
    <w:rsid w:val="00104BA5"/>
    <w:rsid w:val="00104C7C"/>
    <w:rsid w:val="00105231"/>
    <w:rsid w:val="00105C56"/>
    <w:rsid w:val="00105E77"/>
    <w:rsid w:val="00105F3C"/>
    <w:rsid w:val="00106433"/>
    <w:rsid w:val="001066B5"/>
    <w:rsid w:val="001071A9"/>
    <w:rsid w:val="00107353"/>
    <w:rsid w:val="0010750E"/>
    <w:rsid w:val="001076C8"/>
    <w:rsid w:val="00107886"/>
    <w:rsid w:val="001103EC"/>
    <w:rsid w:val="00110577"/>
    <w:rsid w:val="0011080F"/>
    <w:rsid w:val="001109C9"/>
    <w:rsid w:val="00110DD3"/>
    <w:rsid w:val="00111031"/>
    <w:rsid w:val="001111BD"/>
    <w:rsid w:val="0011160A"/>
    <w:rsid w:val="001116F6"/>
    <w:rsid w:val="00111723"/>
    <w:rsid w:val="001119B7"/>
    <w:rsid w:val="00111CE0"/>
    <w:rsid w:val="00111F79"/>
    <w:rsid w:val="001122AD"/>
    <w:rsid w:val="001123F4"/>
    <w:rsid w:val="0011243C"/>
    <w:rsid w:val="00112B7E"/>
    <w:rsid w:val="001134A5"/>
    <w:rsid w:val="001134E1"/>
    <w:rsid w:val="001136D5"/>
    <w:rsid w:val="00113F6E"/>
    <w:rsid w:val="0011431F"/>
    <w:rsid w:val="00114366"/>
    <w:rsid w:val="001144D0"/>
    <w:rsid w:val="00114528"/>
    <w:rsid w:val="00114A59"/>
    <w:rsid w:val="00115367"/>
    <w:rsid w:val="00115756"/>
    <w:rsid w:val="00115920"/>
    <w:rsid w:val="00115BD9"/>
    <w:rsid w:val="00116521"/>
    <w:rsid w:val="00116BCC"/>
    <w:rsid w:val="00117C6D"/>
    <w:rsid w:val="00120210"/>
    <w:rsid w:val="00120362"/>
    <w:rsid w:val="00120770"/>
    <w:rsid w:val="00120DBB"/>
    <w:rsid w:val="001210C6"/>
    <w:rsid w:val="00121CE4"/>
    <w:rsid w:val="00121CF3"/>
    <w:rsid w:val="00122201"/>
    <w:rsid w:val="00122275"/>
    <w:rsid w:val="00122D7C"/>
    <w:rsid w:val="00122FE9"/>
    <w:rsid w:val="00122FF4"/>
    <w:rsid w:val="00123447"/>
    <w:rsid w:val="00123D5B"/>
    <w:rsid w:val="001241D8"/>
    <w:rsid w:val="00124AE0"/>
    <w:rsid w:val="00124DFF"/>
    <w:rsid w:val="00124EC6"/>
    <w:rsid w:val="001252BB"/>
    <w:rsid w:val="001253FA"/>
    <w:rsid w:val="00125840"/>
    <w:rsid w:val="00125B9C"/>
    <w:rsid w:val="00125DDE"/>
    <w:rsid w:val="00126326"/>
    <w:rsid w:val="00126819"/>
    <w:rsid w:val="001269CF"/>
    <w:rsid w:val="00127182"/>
    <w:rsid w:val="00127256"/>
    <w:rsid w:val="0012793F"/>
    <w:rsid w:val="00127CF0"/>
    <w:rsid w:val="00127E25"/>
    <w:rsid w:val="0013052D"/>
    <w:rsid w:val="00130B26"/>
    <w:rsid w:val="00130C45"/>
    <w:rsid w:val="00130DEF"/>
    <w:rsid w:val="00131AD3"/>
    <w:rsid w:val="00131D0F"/>
    <w:rsid w:val="00131F0E"/>
    <w:rsid w:val="00132068"/>
    <w:rsid w:val="0013241D"/>
    <w:rsid w:val="00133602"/>
    <w:rsid w:val="001338B7"/>
    <w:rsid w:val="0013468D"/>
    <w:rsid w:val="00134D61"/>
    <w:rsid w:val="00135543"/>
    <w:rsid w:val="0013558D"/>
    <w:rsid w:val="0013572D"/>
    <w:rsid w:val="001359E2"/>
    <w:rsid w:val="00135CA4"/>
    <w:rsid w:val="00135E6E"/>
    <w:rsid w:val="00136F9C"/>
    <w:rsid w:val="0013751B"/>
    <w:rsid w:val="00137558"/>
    <w:rsid w:val="001379F1"/>
    <w:rsid w:val="00137BDB"/>
    <w:rsid w:val="00140006"/>
    <w:rsid w:val="001403D3"/>
    <w:rsid w:val="0014048C"/>
    <w:rsid w:val="001408A3"/>
    <w:rsid w:val="00140955"/>
    <w:rsid w:val="001417C0"/>
    <w:rsid w:val="001424EF"/>
    <w:rsid w:val="00142625"/>
    <w:rsid w:val="00142C8C"/>
    <w:rsid w:val="00143C49"/>
    <w:rsid w:val="00144338"/>
    <w:rsid w:val="00144385"/>
    <w:rsid w:val="001449D7"/>
    <w:rsid w:val="00145064"/>
    <w:rsid w:val="0014624B"/>
    <w:rsid w:val="00146430"/>
    <w:rsid w:val="00146557"/>
    <w:rsid w:val="00146FE1"/>
    <w:rsid w:val="00147411"/>
    <w:rsid w:val="00147685"/>
    <w:rsid w:val="0014768C"/>
    <w:rsid w:val="00147CEF"/>
    <w:rsid w:val="00147F3B"/>
    <w:rsid w:val="00150801"/>
    <w:rsid w:val="001511E6"/>
    <w:rsid w:val="00151860"/>
    <w:rsid w:val="00151B1C"/>
    <w:rsid w:val="001524E9"/>
    <w:rsid w:val="00152926"/>
    <w:rsid w:val="001535CC"/>
    <w:rsid w:val="00154540"/>
    <w:rsid w:val="0015530B"/>
    <w:rsid w:val="00155686"/>
    <w:rsid w:val="0015576A"/>
    <w:rsid w:val="00155F5A"/>
    <w:rsid w:val="001569A4"/>
    <w:rsid w:val="00156D7C"/>
    <w:rsid w:val="00157049"/>
    <w:rsid w:val="00157230"/>
    <w:rsid w:val="00157ABF"/>
    <w:rsid w:val="00157CE0"/>
    <w:rsid w:val="001605A9"/>
    <w:rsid w:val="001612A0"/>
    <w:rsid w:val="00161689"/>
    <w:rsid w:val="00161A04"/>
    <w:rsid w:val="00161A72"/>
    <w:rsid w:val="00161ED4"/>
    <w:rsid w:val="00162CFE"/>
    <w:rsid w:val="00162D72"/>
    <w:rsid w:val="00162EDD"/>
    <w:rsid w:val="00163AFD"/>
    <w:rsid w:val="00163C09"/>
    <w:rsid w:val="00164068"/>
    <w:rsid w:val="00164587"/>
    <w:rsid w:val="00164BC1"/>
    <w:rsid w:val="00164C5E"/>
    <w:rsid w:val="00164D69"/>
    <w:rsid w:val="00164F93"/>
    <w:rsid w:val="0016532E"/>
    <w:rsid w:val="001653B8"/>
    <w:rsid w:val="0016568B"/>
    <w:rsid w:val="001661F0"/>
    <w:rsid w:val="001663D5"/>
    <w:rsid w:val="00166D36"/>
    <w:rsid w:val="00166E22"/>
    <w:rsid w:val="00170C82"/>
    <w:rsid w:val="00171125"/>
    <w:rsid w:val="00171330"/>
    <w:rsid w:val="00171578"/>
    <w:rsid w:val="00171B2C"/>
    <w:rsid w:val="00172549"/>
    <w:rsid w:val="00172CF3"/>
    <w:rsid w:val="00173342"/>
    <w:rsid w:val="001733E0"/>
    <w:rsid w:val="0017372B"/>
    <w:rsid w:val="00173829"/>
    <w:rsid w:val="00173AB2"/>
    <w:rsid w:val="00173ED8"/>
    <w:rsid w:val="001741DE"/>
    <w:rsid w:val="0017448B"/>
    <w:rsid w:val="0017553E"/>
    <w:rsid w:val="00175C40"/>
    <w:rsid w:val="00175C99"/>
    <w:rsid w:val="00176E58"/>
    <w:rsid w:val="00176E9E"/>
    <w:rsid w:val="00177A71"/>
    <w:rsid w:val="00180152"/>
    <w:rsid w:val="0018026C"/>
    <w:rsid w:val="001804C2"/>
    <w:rsid w:val="00180905"/>
    <w:rsid w:val="00180B30"/>
    <w:rsid w:val="0018198B"/>
    <w:rsid w:val="00181D0F"/>
    <w:rsid w:val="00181D67"/>
    <w:rsid w:val="00182652"/>
    <w:rsid w:val="00183053"/>
    <w:rsid w:val="00183189"/>
    <w:rsid w:val="001834DE"/>
    <w:rsid w:val="001837A8"/>
    <w:rsid w:val="001837A9"/>
    <w:rsid w:val="00183EE6"/>
    <w:rsid w:val="00183F05"/>
    <w:rsid w:val="00184930"/>
    <w:rsid w:val="00185130"/>
    <w:rsid w:val="00185141"/>
    <w:rsid w:val="001858D8"/>
    <w:rsid w:val="00185BCB"/>
    <w:rsid w:val="00185F02"/>
    <w:rsid w:val="00186DF7"/>
    <w:rsid w:val="00186E6F"/>
    <w:rsid w:val="0018702E"/>
    <w:rsid w:val="00187898"/>
    <w:rsid w:val="00187FDA"/>
    <w:rsid w:val="00190A55"/>
    <w:rsid w:val="00190E41"/>
    <w:rsid w:val="00191312"/>
    <w:rsid w:val="001914C4"/>
    <w:rsid w:val="001915F1"/>
    <w:rsid w:val="001915F2"/>
    <w:rsid w:val="00191845"/>
    <w:rsid w:val="001930CA"/>
    <w:rsid w:val="0019417B"/>
    <w:rsid w:val="001946B0"/>
    <w:rsid w:val="001946EC"/>
    <w:rsid w:val="00194E0B"/>
    <w:rsid w:val="00194E86"/>
    <w:rsid w:val="0019596A"/>
    <w:rsid w:val="00195E3D"/>
    <w:rsid w:val="00196163"/>
    <w:rsid w:val="0019699D"/>
    <w:rsid w:val="0019751D"/>
    <w:rsid w:val="001A031F"/>
    <w:rsid w:val="001A046F"/>
    <w:rsid w:val="001A07AB"/>
    <w:rsid w:val="001A0B49"/>
    <w:rsid w:val="001A0B74"/>
    <w:rsid w:val="001A0C77"/>
    <w:rsid w:val="001A0D0D"/>
    <w:rsid w:val="001A131C"/>
    <w:rsid w:val="001A14C9"/>
    <w:rsid w:val="001A17D4"/>
    <w:rsid w:val="001A1CFC"/>
    <w:rsid w:val="001A1FE1"/>
    <w:rsid w:val="001A2015"/>
    <w:rsid w:val="001A2849"/>
    <w:rsid w:val="001A34E8"/>
    <w:rsid w:val="001A3550"/>
    <w:rsid w:val="001A4348"/>
    <w:rsid w:val="001A43B8"/>
    <w:rsid w:val="001A445E"/>
    <w:rsid w:val="001A4732"/>
    <w:rsid w:val="001A530E"/>
    <w:rsid w:val="001A56DC"/>
    <w:rsid w:val="001A56DF"/>
    <w:rsid w:val="001A5AAC"/>
    <w:rsid w:val="001A5E28"/>
    <w:rsid w:val="001A624D"/>
    <w:rsid w:val="001A665A"/>
    <w:rsid w:val="001A6B03"/>
    <w:rsid w:val="001A6B67"/>
    <w:rsid w:val="001A721F"/>
    <w:rsid w:val="001A796D"/>
    <w:rsid w:val="001A7D62"/>
    <w:rsid w:val="001A7FFD"/>
    <w:rsid w:val="001B03ED"/>
    <w:rsid w:val="001B0574"/>
    <w:rsid w:val="001B06E7"/>
    <w:rsid w:val="001B0CC7"/>
    <w:rsid w:val="001B0E6D"/>
    <w:rsid w:val="001B1658"/>
    <w:rsid w:val="001B31A2"/>
    <w:rsid w:val="001B3669"/>
    <w:rsid w:val="001B4707"/>
    <w:rsid w:val="001B4AFD"/>
    <w:rsid w:val="001B50F6"/>
    <w:rsid w:val="001B5388"/>
    <w:rsid w:val="001B544A"/>
    <w:rsid w:val="001B5C94"/>
    <w:rsid w:val="001B65E7"/>
    <w:rsid w:val="001B66C4"/>
    <w:rsid w:val="001B6907"/>
    <w:rsid w:val="001B6B47"/>
    <w:rsid w:val="001B795A"/>
    <w:rsid w:val="001B7BA3"/>
    <w:rsid w:val="001C00B0"/>
    <w:rsid w:val="001C041B"/>
    <w:rsid w:val="001C0F21"/>
    <w:rsid w:val="001C1DDC"/>
    <w:rsid w:val="001C2506"/>
    <w:rsid w:val="001C2876"/>
    <w:rsid w:val="001C2D64"/>
    <w:rsid w:val="001C2FA9"/>
    <w:rsid w:val="001C38AD"/>
    <w:rsid w:val="001C4D38"/>
    <w:rsid w:val="001C4DC1"/>
    <w:rsid w:val="001C4E1C"/>
    <w:rsid w:val="001C54DC"/>
    <w:rsid w:val="001C5660"/>
    <w:rsid w:val="001C5C23"/>
    <w:rsid w:val="001C5E6D"/>
    <w:rsid w:val="001C6D3A"/>
    <w:rsid w:val="001C75A8"/>
    <w:rsid w:val="001C7747"/>
    <w:rsid w:val="001C78ED"/>
    <w:rsid w:val="001C7C9F"/>
    <w:rsid w:val="001D0D9C"/>
    <w:rsid w:val="001D10FB"/>
    <w:rsid w:val="001D1B08"/>
    <w:rsid w:val="001D23FB"/>
    <w:rsid w:val="001D2BFD"/>
    <w:rsid w:val="001D2CA6"/>
    <w:rsid w:val="001D2E1A"/>
    <w:rsid w:val="001D316E"/>
    <w:rsid w:val="001D4034"/>
    <w:rsid w:val="001D45CE"/>
    <w:rsid w:val="001D4CCC"/>
    <w:rsid w:val="001D5169"/>
    <w:rsid w:val="001D51CC"/>
    <w:rsid w:val="001D5607"/>
    <w:rsid w:val="001D5709"/>
    <w:rsid w:val="001D6272"/>
    <w:rsid w:val="001D62DE"/>
    <w:rsid w:val="001D65DD"/>
    <w:rsid w:val="001D6927"/>
    <w:rsid w:val="001D692D"/>
    <w:rsid w:val="001D695B"/>
    <w:rsid w:val="001D6977"/>
    <w:rsid w:val="001D7598"/>
    <w:rsid w:val="001D77B7"/>
    <w:rsid w:val="001E0316"/>
    <w:rsid w:val="001E0503"/>
    <w:rsid w:val="001E17DE"/>
    <w:rsid w:val="001E1CEE"/>
    <w:rsid w:val="001E209B"/>
    <w:rsid w:val="001E2B37"/>
    <w:rsid w:val="001E2C01"/>
    <w:rsid w:val="001E2C6D"/>
    <w:rsid w:val="001E3041"/>
    <w:rsid w:val="001E3654"/>
    <w:rsid w:val="001E38CC"/>
    <w:rsid w:val="001E3A83"/>
    <w:rsid w:val="001E3F06"/>
    <w:rsid w:val="001E40D1"/>
    <w:rsid w:val="001E447A"/>
    <w:rsid w:val="001E46A9"/>
    <w:rsid w:val="001E4FAB"/>
    <w:rsid w:val="001E4FDE"/>
    <w:rsid w:val="001E521A"/>
    <w:rsid w:val="001E57A1"/>
    <w:rsid w:val="001E5F3E"/>
    <w:rsid w:val="001E66B7"/>
    <w:rsid w:val="001E713A"/>
    <w:rsid w:val="001E72C9"/>
    <w:rsid w:val="001E7F55"/>
    <w:rsid w:val="001F0D15"/>
    <w:rsid w:val="001F1215"/>
    <w:rsid w:val="001F200C"/>
    <w:rsid w:val="001F2129"/>
    <w:rsid w:val="001F27F2"/>
    <w:rsid w:val="001F2DEE"/>
    <w:rsid w:val="001F37AA"/>
    <w:rsid w:val="001F3917"/>
    <w:rsid w:val="001F3FA0"/>
    <w:rsid w:val="001F40D0"/>
    <w:rsid w:val="001F42D5"/>
    <w:rsid w:val="001F4472"/>
    <w:rsid w:val="001F4A81"/>
    <w:rsid w:val="001F4A85"/>
    <w:rsid w:val="001F4CCB"/>
    <w:rsid w:val="001F4DAC"/>
    <w:rsid w:val="001F52AF"/>
    <w:rsid w:val="001F5AE1"/>
    <w:rsid w:val="001F68CF"/>
    <w:rsid w:val="001F6C3C"/>
    <w:rsid w:val="001F6CBC"/>
    <w:rsid w:val="001F709C"/>
    <w:rsid w:val="001F70AE"/>
    <w:rsid w:val="001F73F1"/>
    <w:rsid w:val="001F7CD0"/>
    <w:rsid w:val="001F7F91"/>
    <w:rsid w:val="00200133"/>
    <w:rsid w:val="002003B5"/>
    <w:rsid w:val="002003E2"/>
    <w:rsid w:val="00200A66"/>
    <w:rsid w:val="00200AB7"/>
    <w:rsid w:val="00200B0D"/>
    <w:rsid w:val="00201AA5"/>
    <w:rsid w:val="00201BE1"/>
    <w:rsid w:val="00202168"/>
    <w:rsid w:val="00202E7F"/>
    <w:rsid w:val="00203649"/>
    <w:rsid w:val="00203BBD"/>
    <w:rsid w:val="00203F6F"/>
    <w:rsid w:val="00204E11"/>
    <w:rsid w:val="00205083"/>
    <w:rsid w:val="0020519D"/>
    <w:rsid w:val="002055AF"/>
    <w:rsid w:val="00205AB7"/>
    <w:rsid w:val="00205CB2"/>
    <w:rsid w:val="00205F28"/>
    <w:rsid w:val="00207767"/>
    <w:rsid w:val="0020782B"/>
    <w:rsid w:val="00210363"/>
    <w:rsid w:val="00211418"/>
    <w:rsid w:val="002114FF"/>
    <w:rsid w:val="002116E2"/>
    <w:rsid w:val="00211A2F"/>
    <w:rsid w:val="00211DC5"/>
    <w:rsid w:val="00212D86"/>
    <w:rsid w:val="00212E15"/>
    <w:rsid w:val="00213487"/>
    <w:rsid w:val="002135D8"/>
    <w:rsid w:val="00213A69"/>
    <w:rsid w:val="00213EC3"/>
    <w:rsid w:val="00213FC6"/>
    <w:rsid w:val="0021422B"/>
    <w:rsid w:val="0021546D"/>
    <w:rsid w:val="0021573C"/>
    <w:rsid w:val="00215A61"/>
    <w:rsid w:val="00215D4D"/>
    <w:rsid w:val="00215E7F"/>
    <w:rsid w:val="0021656F"/>
    <w:rsid w:val="00216799"/>
    <w:rsid w:val="002168CC"/>
    <w:rsid w:val="00216D35"/>
    <w:rsid w:val="0021712A"/>
    <w:rsid w:val="00217D44"/>
    <w:rsid w:val="00217D74"/>
    <w:rsid w:val="0022011E"/>
    <w:rsid w:val="00220A76"/>
    <w:rsid w:val="00220B15"/>
    <w:rsid w:val="00220FB5"/>
    <w:rsid w:val="00220FDC"/>
    <w:rsid w:val="0022100D"/>
    <w:rsid w:val="00221513"/>
    <w:rsid w:val="00221747"/>
    <w:rsid w:val="00221885"/>
    <w:rsid w:val="002218CC"/>
    <w:rsid w:val="00221A9F"/>
    <w:rsid w:val="00221DE7"/>
    <w:rsid w:val="00222072"/>
    <w:rsid w:val="002228C4"/>
    <w:rsid w:val="002232F9"/>
    <w:rsid w:val="00223459"/>
    <w:rsid w:val="00224CB6"/>
    <w:rsid w:val="0022581D"/>
    <w:rsid w:val="0022590B"/>
    <w:rsid w:val="00225B42"/>
    <w:rsid w:val="00225DA1"/>
    <w:rsid w:val="0022620B"/>
    <w:rsid w:val="00226472"/>
    <w:rsid w:val="00226EB3"/>
    <w:rsid w:val="00226EB6"/>
    <w:rsid w:val="002271DB"/>
    <w:rsid w:val="0022743B"/>
    <w:rsid w:val="00227550"/>
    <w:rsid w:val="00227BDA"/>
    <w:rsid w:val="00230E0F"/>
    <w:rsid w:val="00231016"/>
    <w:rsid w:val="002320DE"/>
    <w:rsid w:val="00232F40"/>
    <w:rsid w:val="0023325F"/>
    <w:rsid w:val="002332FB"/>
    <w:rsid w:val="00234B96"/>
    <w:rsid w:val="00235280"/>
    <w:rsid w:val="00235BD3"/>
    <w:rsid w:val="00235FB8"/>
    <w:rsid w:val="00236356"/>
    <w:rsid w:val="00237C70"/>
    <w:rsid w:val="00237CFA"/>
    <w:rsid w:val="00237ED4"/>
    <w:rsid w:val="0024006E"/>
    <w:rsid w:val="002410B8"/>
    <w:rsid w:val="00241F99"/>
    <w:rsid w:val="002423BF"/>
    <w:rsid w:val="00242A4E"/>
    <w:rsid w:val="00242F02"/>
    <w:rsid w:val="0024351C"/>
    <w:rsid w:val="00243AD6"/>
    <w:rsid w:val="00243AE8"/>
    <w:rsid w:val="00243CC1"/>
    <w:rsid w:val="00243F54"/>
    <w:rsid w:val="0024405B"/>
    <w:rsid w:val="002440F6"/>
    <w:rsid w:val="00244553"/>
    <w:rsid w:val="0024458A"/>
    <w:rsid w:val="00244752"/>
    <w:rsid w:val="00244E4C"/>
    <w:rsid w:val="00245268"/>
    <w:rsid w:val="002453E6"/>
    <w:rsid w:val="002456EE"/>
    <w:rsid w:val="0024665C"/>
    <w:rsid w:val="0024668E"/>
    <w:rsid w:val="00246872"/>
    <w:rsid w:val="00246BDD"/>
    <w:rsid w:val="00247499"/>
    <w:rsid w:val="002479BD"/>
    <w:rsid w:val="00247BB6"/>
    <w:rsid w:val="00247CD3"/>
    <w:rsid w:val="0025082A"/>
    <w:rsid w:val="00250D8A"/>
    <w:rsid w:val="00250E55"/>
    <w:rsid w:val="00252903"/>
    <w:rsid w:val="00252B1C"/>
    <w:rsid w:val="00252D64"/>
    <w:rsid w:val="00253436"/>
    <w:rsid w:val="0025435D"/>
    <w:rsid w:val="00254AB1"/>
    <w:rsid w:val="00254CC7"/>
    <w:rsid w:val="00254F63"/>
    <w:rsid w:val="002556AA"/>
    <w:rsid w:val="00255853"/>
    <w:rsid w:val="00255D9B"/>
    <w:rsid w:val="00256172"/>
    <w:rsid w:val="0025628D"/>
    <w:rsid w:val="00256473"/>
    <w:rsid w:val="00257275"/>
    <w:rsid w:val="002575BB"/>
    <w:rsid w:val="002576D3"/>
    <w:rsid w:val="002602C4"/>
    <w:rsid w:val="00260E7D"/>
    <w:rsid w:val="0026124F"/>
    <w:rsid w:val="00261477"/>
    <w:rsid w:val="00261936"/>
    <w:rsid w:val="00261F40"/>
    <w:rsid w:val="00262212"/>
    <w:rsid w:val="0026254D"/>
    <w:rsid w:val="002625F4"/>
    <w:rsid w:val="002628C3"/>
    <w:rsid w:val="002630A0"/>
    <w:rsid w:val="002630A4"/>
    <w:rsid w:val="0026333D"/>
    <w:rsid w:val="002633FB"/>
    <w:rsid w:val="002637D8"/>
    <w:rsid w:val="002637FE"/>
    <w:rsid w:val="00263C16"/>
    <w:rsid w:val="00264188"/>
    <w:rsid w:val="0026482E"/>
    <w:rsid w:val="0026488A"/>
    <w:rsid w:val="00264CF4"/>
    <w:rsid w:val="00264F9D"/>
    <w:rsid w:val="00265721"/>
    <w:rsid w:val="00265D36"/>
    <w:rsid w:val="00266272"/>
    <w:rsid w:val="00266764"/>
    <w:rsid w:val="002667AC"/>
    <w:rsid w:val="00266968"/>
    <w:rsid w:val="0026697A"/>
    <w:rsid w:val="00266C42"/>
    <w:rsid w:val="00266CBD"/>
    <w:rsid w:val="00266CF4"/>
    <w:rsid w:val="00267E80"/>
    <w:rsid w:val="00270692"/>
    <w:rsid w:val="00270F68"/>
    <w:rsid w:val="0027142C"/>
    <w:rsid w:val="00271BC5"/>
    <w:rsid w:val="00271CFC"/>
    <w:rsid w:val="002723F7"/>
    <w:rsid w:val="002731C3"/>
    <w:rsid w:val="00273543"/>
    <w:rsid w:val="00273827"/>
    <w:rsid w:val="00273F5B"/>
    <w:rsid w:val="002746CE"/>
    <w:rsid w:val="002750CB"/>
    <w:rsid w:val="0027557E"/>
    <w:rsid w:val="00275581"/>
    <w:rsid w:val="00275F2A"/>
    <w:rsid w:val="002768E6"/>
    <w:rsid w:val="002801B4"/>
    <w:rsid w:val="002812A1"/>
    <w:rsid w:val="00281BDB"/>
    <w:rsid w:val="0028206B"/>
    <w:rsid w:val="0028223C"/>
    <w:rsid w:val="00282723"/>
    <w:rsid w:val="00282BB6"/>
    <w:rsid w:val="00282C2C"/>
    <w:rsid w:val="0028316A"/>
    <w:rsid w:val="0028333E"/>
    <w:rsid w:val="0028406E"/>
    <w:rsid w:val="002847BE"/>
    <w:rsid w:val="00284A28"/>
    <w:rsid w:val="002855A8"/>
    <w:rsid w:val="00285E66"/>
    <w:rsid w:val="002861CD"/>
    <w:rsid w:val="0028685A"/>
    <w:rsid w:val="00286CC8"/>
    <w:rsid w:val="00287310"/>
    <w:rsid w:val="00287636"/>
    <w:rsid w:val="002876FC"/>
    <w:rsid w:val="00287ED4"/>
    <w:rsid w:val="00291382"/>
    <w:rsid w:val="00291423"/>
    <w:rsid w:val="002919F0"/>
    <w:rsid w:val="00291D32"/>
    <w:rsid w:val="00291E07"/>
    <w:rsid w:val="00292133"/>
    <w:rsid w:val="0029219A"/>
    <w:rsid w:val="00292F06"/>
    <w:rsid w:val="002936C5"/>
    <w:rsid w:val="00293C26"/>
    <w:rsid w:val="00294364"/>
    <w:rsid w:val="00294DA1"/>
    <w:rsid w:val="00295237"/>
    <w:rsid w:val="00296584"/>
    <w:rsid w:val="00296716"/>
    <w:rsid w:val="00296D1E"/>
    <w:rsid w:val="0029701E"/>
    <w:rsid w:val="00297498"/>
    <w:rsid w:val="00297D98"/>
    <w:rsid w:val="00297F1F"/>
    <w:rsid w:val="002A0D2D"/>
    <w:rsid w:val="002A1AC7"/>
    <w:rsid w:val="002A1E84"/>
    <w:rsid w:val="002A2035"/>
    <w:rsid w:val="002A20EC"/>
    <w:rsid w:val="002A2F78"/>
    <w:rsid w:val="002A3313"/>
    <w:rsid w:val="002A370F"/>
    <w:rsid w:val="002A3BA5"/>
    <w:rsid w:val="002A3F1E"/>
    <w:rsid w:val="002A44D2"/>
    <w:rsid w:val="002A4716"/>
    <w:rsid w:val="002A55DF"/>
    <w:rsid w:val="002A59F9"/>
    <w:rsid w:val="002A5D90"/>
    <w:rsid w:val="002A5F2F"/>
    <w:rsid w:val="002A694B"/>
    <w:rsid w:val="002A7787"/>
    <w:rsid w:val="002A7ED5"/>
    <w:rsid w:val="002B03E0"/>
    <w:rsid w:val="002B083D"/>
    <w:rsid w:val="002B0C0E"/>
    <w:rsid w:val="002B0EC9"/>
    <w:rsid w:val="002B1348"/>
    <w:rsid w:val="002B1958"/>
    <w:rsid w:val="002B1DDD"/>
    <w:rsid w:val="002B22A4"/>
    <w:rsid w:val="002B238A"/>
    <w:rsid w:val="002B24D8"/>
    <w:rsid w:val="002B2BCF"/>
    <w:rsid w:val="002B2D21"/>
    <w:rsid w:val="002B339A"/>
    <w:rsid w:val="002B39FB"/>
    <w:rsid w:val="002B41FD"/>
    <w:rsid w:val="002B44A9"/>
    <w:rsid w:val="002B483B"/>
    <w:rsid w:val="002B5D76"/>
    <w:rsid w:val="002B5FEE"/>
    <w:rsid w:val="002B619B"/>
    <w:rsid w:val="002B6B5B"/>
    <w:rsid w:val="002B6C4E"/>
    <w:rsid w:val="002B74D7"/>
    <w:rsid w:val="002B77FC"/>
    <w:rsid w:val="002B7DE8"/>
    <w:rsid w:val="002C1459"/>
    <w:rsid w:val="002C1506"/>
    <w:rsid w:val="002C1B0D"/>
    <w:rsid w:val="002C1E43"/>
    <w:rsid w:val="002C3141"/>
    <w:rsid w:val="002C3AEF"/>
    <w:rsid w:val="002C42D6"/>
    <w:rsid w:val="002C4B20"/>
    <w:rsid w:val="002C52A0"/>
    <w:rsid w:val="002C5884"/>
    <w:rsid w:val="002C5F76"/>
    <w:rsid w:val="002C61B6"/>
    <w:rsid w:val="002C654C"/>
    <w:rsid w:val="002C6D12"/>
    <w:rsid w:val="002C6F38"/>
    <w:rsid w:val="002C73DC"/>
    <w:rsid w:val="002C769A"/>
    <w:rsid w:val="002C7F19"/>
    <w:rsid w:val="002D0029"/>
    <w:rsid w:val="002D0D33"/>
    <w:rsid w:val="002D1A49"/>
    <w:rsid w:val="002D387C"/>
    <w:rsid w:val="002D4EA9"/>
    <w:rsid w:val="002D4F05"/>
    <w:rsid w:val="002D656D"/>
    <w:rsid w:val="002D6B42"/>
    <w:rsid w:val="002D79F1"/>
    <w:rsid w:val="002D7AD1"/>
    <w:rsid w:val="002D7EDB"/>
    <w:rsid w:val="002D7F4E"/>
    <w:rsid w:val="002E06C7"/>
    <w:rsid w:val="002E0DF1"/>
    <w:rsid w:val="002E190E"/>
    <w:rsid w:val="002E1B87"/>
    <w:rsid w:val="002E2510"/>
    <w:rsid w:val="002E2ADC"/>
    <w:rsid w:val="002E33A5"/>
    <w:rsid w:val="002E3AA5"/>
    <w:rsid w:val="002E3E87"/>
    <w:rsid w:val="002E5402"/>
    <w:rsid w:val="002E5BD8"/>
    <w:rsid w:val="002E5E94"/>
    <w:rsid w:val="002E5F5D"/>
    <w:rsid w:val="002E5FC1"/>
    <w:rsid w:val="002E688A"/>
    <w:rsid w:val="002E72C1"/>
    <w:rsid w:val="002E7A69"/>
    <w:rsid w:val="002E7D12"/>
    <w:rsid w:val="002F03A4"/>
    <w:rsid w:val="002F0475"/>
    <w:rsid w:val="002F1789"/>
    <w:rsid w:val="002F1F90"/>
    <w:rsid w:val="002F229D"/>
    <w:rsid w:val="002F23AC"/>
    <w:rsid w:val="002F27B0"/>
    <w:rsid w:val="002F28F1"/>
    <w:rsid w:val="002F2E4C"/>
    <w:rsid w:val="002F3019"/>
    <w:rsid w:val="002F30BB"/>
    <w:rsid w:val="002F35D1"/>
    <w:rsid w:val="002F37A5"/>
    <w:rsid w:val="002F3FB2"/>
    <w:rsid w:val="002F41D4"/>
    <w:rsid w:val="002F42E1"/>
    <w:rsid w:val="002F57FA"/>
    <w:rsid w:val="002F585A"/>
    <w:rsid w:val="002F5BD2"/>
    <w:rsid w:val="002F5BF2"/>
    <w:rsid w:val="002F607E"/>
    <w:rsid w:val="002F6211"/>
    <w:rsid w:val="002F6282"/>
    <w:rsid w:val="002F675D"/>
    <w:rsid w:val="002F6AC1"/>
    <w:rsid w:val="002F6B5C"/>
    <w:rsid w:val="002F75B5"/>
    <w:rsid w:val="002F75C8"/>
    <w:rsid w:val="002F7B5F"/>
    <w:rsid w:val="002F7DB2"/>
    <w:rsid w:val="0030113B"/>
    <w:rsid w:val="0030196B"/>
    <w:rsid w:val="00301F92"/>
    <w:rsid w:val="003034A9"/>
    <w:rsid w:val="003038BE"/>
    <w:rsid w:val="00303A2E"/>
    <w:rsid w:val="00303B15"/>
    <w:rsid w:val="00304306"/>
    <w:rsid w:val="00304C7C"/>
    <w:rsid w:val="00304ECF"/>
    <w:rsid w:val="003054CC"/>
    <w:rsid w:val="00307061"/>
    <w:rsid w:val="003075C1"/>
    <w:rsid w:val="00307869"/>
    <w:rsid w:val="003079F9"/>
    <w:rsid w:val="00307BE3"/>
    <w:rsid w:val="00310238"/>
    <w:rsid w:val="003108C5"/>
    <w:rsid w:val="003118CA"/>
    <w:rsid w:val="00312028"/>
    <w:rsid w:val="003127E4"/>
    <w:rsid w:val="00312928"/>
    <w:rsid w:val="00312C18"/>
    <w:rsid w:val="00313529"/>
    <w:rsid w:val="00313E34"/>
    <w:rsid w:val="00313FB8"/>
    <w:rsid w:val="0031429C"/>
    <w:rsid w:val="00314DD0"/>
    <w:rsid w:val="00314F29"/>
    <w:rsid w:val="00315046"/>
    <w:rsid w:val="003152CA"/>
    <w:rsid w:val="0031581C"/>
    <w:rsid w:val="003169FA"/>
    <w:rsid w:val="0031771F"/>
    <w:rsid w:val="003177CB"/>
    <w:rsid w:val="003201CA"/>
    <w:rsid w:val="00320385"/>
    <w:rsid w:val="0032058A"/>
    <w:rsid w:val="00320D72"/>
    <w:rsid w:val="00320DB9"/>
    <w:rsid w:val="00321482"/>
    <w:rsid w:val="00321562"/>
    <w:rsid w:val="003215B5"/>
    <w:rsid w:val="00321645"/>
    <w:rsid w:val="00321810"/>
    <w:rsid w:val="00322EB6"/>
    <w:rsid w:val="00323E15"/>
    <w:rsid w:val="003251F6"/>
    <w:rsid w:val="00325A66"/>
    <w:rsid w:val="00325E01"/>
    <w:rsid w:val="00325F5F"/>
    <w:rsid w:val="0032611D"/>
    <w:rsid w:val="00326B44"/>
    <w:rsid w:val="0032708A"/>
    <w:rsid w:val="003270FE"/>
    <w:rsid w:val="0032786B"/>
    <w:rsid w:val="003278B7"/>
    <w:rsid w:val="003305F3"/>
    <w:rsid w:val="00330BA8"/>
    <w:rsid w:val="00331177"/>
    <w:rsid w:val="00331DE6"/>
    <w:rsid w:val="00332184"/>
    <w:rsid w:val="0033273D"/>
    <w:rsid w:val="00333A49"/>
    <w:rsid w:val="003349CC"/>
    <w:rsid w:val="00335AEC"/>
    <w:rsid w:val="00335AEF"/>
    <w:rsid w:val="00335D60"/>
    <w:rsid w:val="00335DDD"/>
    <w:rsid w:val="00336D75"/>
    <w:rsid w:val="003371B4"/>
    <w:rsid w:val="00337519"/>
    <w:rsid w:val="003375D2"/>
    <w:rsid w:val="00337836"/>
    <w:rsid w:val="00337A37"/>
    <w:rsid w:val="00337C3A"/>
    <w:rsid w:val="003400A3"/>
    <w:rsid w:val="00340584"/>
    <w:rsid w:val="00341960"/>
    <w:rsid w:val="00341B4F"/>
    <w:rsid w:val="00341C5E"/>
    <w:rsid w:val="00341D72"/>
    <w:rsid w:val="003426B5"/>
    <w:rsid w:val="00342BF5"/>
    <w:rsid w:val="00342DA8"/>
    <w:rsid w:val="003435D3"/>
    <w:rsid w:val="00343D07"/>
    <w:rsid w:val="00343DE2"/>
    <w:rsid w:val="00343F98"/>
    <w:rsid w:val="003448F8"/>
    <w:rsid w:val="00344BBC"/>
    <w:rsid w:val="00344F43"/>
    <w:rsid w:val="00345CF5"/>
    <w:rsid w:val="0034619A"/>
    <w:rsid w:val="0034627A"/>
    <w:rsid w:val="00346491"/>
    <w:rsid w:val="00346C08"/>
    <w:rsid w:val="00347188"/>
    <w:rsid w:val="003471B7"/>
    <w:rsid w:val="00347442"/>
    <w:rsid w:val="003476A8"/>
    <w:rsid w:val="00347DA1"/>
    <w:rsid w:val="00350582"/>
    <w:rsid w:val="00350A15"/>
    <w:rsid w:val="00350F0A"/>
    <w:rsid w:val="00351141"/>
    <w:rsid w:val="0035174B"/>
    <w:rsid w:val="00351D61"/>
    <w:rsid w:val="00351FC9"/>
    <w:rsid w:val="003522B8"/>
    <w:rsid w:val="003525C0"/>
    <w:rsid w:val="00352EB8"/>
    <w:rsid w:val="00352F0C"/>
    <w:rsid w:val="00353473"/>
    <w:rsid w:val="0035359E"/>
    <w:rsid w:val="003535E5"/>
    <w:rsid w:val="00353BD1"/>
    <w:rsid w:val="00353DFD"/>
    <w:rsid w:val="00353F42"/>
    <w:rsid w:val="003541E5"/>
    <w:rsid w:val="00354810"/>
    <w:rsid w:val="003550FD"/>
    <w:rsid w:val="00355FA5"/>
    <w:rsid w:val="003609A5"/>
    <w:rsid w:val="00360A9C"/>
    <w:rsid w:val="00360AA9"/>
    <w:rsid w:val="003610AB"/>
    <w:rsid w:val="0036182C"/>
    <w:rsid w:val="00361837"/>
    <w:rsid w:val="0036184B"/>
    <w:rsid w:val="00361880"/>
    <w:rsid w:val="003618BA"/>
    <w:rsid w:val="00361FEB"/>
    <w:rsid w:val="0036362F"/>
    <w:rsid w:val="00363A40"/>
    <w:rsid w:val="00363B7C"/>
    <w:rsid w:val="00363E09"/>
    <w:rsid w:val="00363E47"/>
    <w:rsid w:val="00364DB3"/>
    <w:rsid w:val="00365429"/>
    <w:rsid w:val="00366002"/>
    <w:rsid w:val="00366081"/>
    <w:rsid w:val="003676C4"/>
    <w:rsid w:val="003678DB"/>
    <w:rsid w:val="00367935"/>
    <w:rsid w:val="00367CA2"/>
    <w:rsid w:val="003704C9"/>
    <w:rsid w:val="00370BF4"/>
    <w:rsid w:val="0037197C"/>
    <w:rsid w:val="00373831"/>
    <w:rsid w:val="00373A2E"/>
    <w:rsid w:val="00373DFA"/>
    <w:rsid w:val="00374316"/>
    <w:rsid w:val="00374466"/>
    <w:rsid w:val="00374C82"/>
    <w:rsid w:val="003750A9"/>
    <w:rsid w:val="003754A8"/>
    <w:rsid w:val="00375559"/>
    <w:rsid w:val="0037598E"/>
    <w:rsid w:val="00376F43"/>
    <w:rsid w:val="003777CB"/>
    <w:rsid w:val="00380A93"/>
    <w:rsid w:val="003812A2"/>
    <w:rsid w:val="00381391"/>
    <w:rsid w:val="003817E0"/>
    <w:rsid w:val="00381802"/>
    <w:rsid w:val="00381845"/>
    <w:rsid w:val="00381A5A"/>
    <w:rsid w:val="003836A5"/>
    <w:rsid w:val="00383C79"/>
    <w:rsid w:val="00383FD7"/>
    <w:rsid w:val="00384087"/>
    <w:rsid w:val="00384F3D"/>
    <w:rsid w:val="003853B9"/>
    <w:rsid w:val="0038546A"/>
    <w:rsid w:val="00385613"/>
    <w:rsid w:val="00385E10"/>
    <w:rsid w:val="003863BA"/>
    <w:rsid w:val="0038652B"/>
    <w:rsid w:val="0038691E"/>
    <w:rsid w:val="003872B7"/>
    <w:rsid w:val="00387575"/>
    <w:rsid w:val="00387F1E"/>
    <w:rsid w:val="003901E4"/>
    <w:rsid w:val="00390695"/>
    <w:rsid w:val="00390B4E"/>
    <w:rsid w:val="0039106F"/>
    <w:rsid w:val="003916D3"/>
    <w:rsid w:val="00391F29"/>
    <w:rsid w:val="00392259"/>
    <w:rsid w:val="00392712"/>
    <w:rsid w:val="00392A00"/>
    <w:rsid w:val="00392BE0"/>
    <w:rsid w:val="00393C6B"/>
    <w:rsid w:val="00393EB7"/>
    <w:rsid w:val="00394616"/>
    <w:rsid w:val="00394AAD"/>
    <w:rsid w:val="00395032"/>
    <w:rsid w:val="00395318"/>
    <w:rsid w:val="003953AB"/>
    <w:rsid w:val="003953DE"/>
    <w:rsid w:val="00396C13"/>
    <w:rsid w:val="003972F7"/>
    <w:rsid w:val="00397AF1"/>
    <w:rsid w:val="003A0054"/>
    <w:rsid w:val="003A0683"/>
    <w:rsid w:val="003A07D6"/>
    <w:rsid w:val="003A0A28"/>
    <w:rsid w:val="003A0F76"/>
    <w:rsid w:val="003A126B"/>
    <w:rsid w:val="003A1442"/>
    <w:rsid w:val="003A18FA"/>
    <w:rsid w:val="003A27D9"/>
    <w:rsid w:val="003A28C0"/>
    <w:rsid w:val="003A28C6"/>
    <w:rsid w:val="003A2A14"/>
    <w:rsid w:val="003A2E1D"/>
    <w:rsid w:val="003A2EFD"/>
    <w:rsid w:val="003A356C"/>
    <w:rsid w:val="003A386E"/>
    <w:rsid w:val="003A396D"/>
    <w:rsid w:val="003A3DA2"/>
    <w:rsid w:val="003A3F3B"/>
    <w:rsid w:val="003A3FF1"/>
    <w:rsid w:val="003A4702"/>
    <w:rsid w:val="003A4EEA"/>
    <w:rsid w:val="003A5182"/>
    <w:rsid w:val="003A5448"/>
    <w:rsid w:val="003A60BF"/>
    <w:rsid w:val="003A6599"/>
    <w:rsid w:val="003A6F3F"/>
    <w:rsid w:val="003A7409"/>
    <w:rsid w:val="003A78CD"/>
    <w:rsid w:val="003B009D"/>
    <w:rsid w:val="003B0734"/>
    <w:rsid w:val="003B0E60"/>
    <w:rsid w:val="003B1366"/>
    <w:rsid w:val="003B2115"/>
    <w:rsid w:val="003B21FE"/>
    <w:rsid w:val="003B2569"/>
    <w:rsid w:val="003B3365"/>
    <w:rsid w:val="003B3ADE"/>
    <w:rsid w:val="003B3D8B"/>
    <w:rsid w:val="003B3EF5"/>
    <w:rsid w:val="003B445F"/>
    <w:rsid w:val="003B4531"/>
    <w:rsid w:val="003B55B8"/>
    <w:rsid w:val="003B5751"/>
    <w:rsid w:val="003B58FA"/>
    <w:rsid w:val="003B5E7F"/>
    <w:rsid w:val="003B6439"/>
    <w:rsid w:val="003B6465"/>
    <w:rsid w:val="003B7217"/>
    <w:rsid w:val="003B7F68"/>
    <w:rsid w:val="003C0005"/>
    <w:rsid w:val="003C0BC8"/>
    <w:rsid w:val="003C0D87"/>
    <w:rsid w:val="003C0D89"/>
    <w:rsid w:val="003C0DDF"/>
    <w:rsid w:val="003C1403"/>
    <w:rsid w:val="003C18B4"/>
    <w:rsid w:val="003C2D6D"/>
    <w:rsid w:val="003C31BC"/>
    <w:rsid w:val="003C3E72"/>
    <w:rsid w:val="003C3EFD"/>
    <w:rsid w:val="003C3F66"/>
    <w:rsid w:val="003C48FD"/>
    <w:rsid w:val="003C5414"/>
    <w:rsid w:val="003C61FC"/>
    <w:rsid w:val="003C6387"/>
    <w:rsid w:val="003C63DD"/>
    <w:rsid w:val="003C69D5"/>
    <w:rsid w:val="003C6C1E"/>
    <w:rsid w:val="003C7082"/>
    <w:rsid w:val="003C70E1"/>
    <w:rsid w:val="003C75DB"/>
    <w:rsid w:val="003C7703"/>
    <w:rsid w:val="003C78F6"/>
    <w:rsid w:val="003C7A0F"/>
    <w:rsid w:val="003C7BEA"/>
    <w:rsid w:val="003C7D83"/>
    <w:rsid w:val="003D012F"/>
    <w:rsid w:val="003D07C1"/>
    <w:rsid w:val="003D0822"/>
    <w:rsid w:val="003D08A6"/>
    <w:rsid w:val="003D09B6"/>
    <w:rsid w:val="003D0A65"/>
    <w:rsid w:val="003D0CCC"/>
    <w:rsid w:val="003D1160"/>
    <w:rsid w:val="003D1CFA"/>
    <w:rsid w:val="003D1F21"/>
    <w:rsid w:val="003D240B"/>
    <w:rsid w:val="003D3A40"/>
    <w:rsid w:val="003D3AE0"/>
    <w:rsid w:val="003D40DF"/>
    <w:rsid w:val="003D4C58"/>
    <w:rsid w:val="003D6632"/>
    <w:rsid w:val="003D73B9"/>
    <w:rsid w:val="003D783E"/>
    <w:rsid w:val="003E0903"/>
    <w:rsid w:val="003E0AD7"/>
    <w:rsid w:val="003E0E6D"/>
    <w:rsid w:val="003E13DD"/>
    <w:rsid w:val="003E1402"/>
    <w:rsid w:val="003E16E0"/>
    <w:rsid w:val="003E1791"/>
    <w:rsid w:val="003E1E0B"/>
    <w:rsid w:val="003E2031"/>
    <w:rsid w:val="003E2C13"/>
    <w:rsid w:val="003E3296"/>
    <w:rsid w:val="003E35F3"/>
    <w:rsid w:val="003E3C02"/>
    <w:rsid w:val="003E43F1"/>
    <w:rsid w:val="003E4438"/>
    <w:rsid w:val="003E45BB"/>
    <w:rsid w:val="003E5440"/>
    <w:rsid w:val="003E5475"/>
    <w:rsid w:val="003E55DD"/>
    <w:rsid w:val="003E565F"/>
    <w:rsid w:val="003E669A"/>
    <w:rsid w:val="003E6792"/>
    <w:rsid w:val="003F03C0"/>
    <w:rsid w:val="003F0E4A"/>
    <w:rsid w:val="003F1DB6"/>
    <w:rsid w:val="003F2353"/>
    <w:rsid w:val="003F2570"/>
    <w:rsid w:val="003F3B3B"/>
    <w:rsid w:val="003F3E54"/>
    <w:rsid w:val="003F3F2F"/>
    <w:rsid w:val="003F40B9"/>
    <w:rsid w:val="003F4D4B"/>
    <w:rsid w:val="003F4EBB"/>
    <w:rsid w:val="003F4F42"/>
    <w:rsid w:val="003F549D"/>
    <w:rsid w:val="003F562F"/>
    <w:rsid w:val="003F5C9F"/>
    <w:rsid w:val="003F796E"/>
    <w:rsid w:val="003F7DC3"/>
    <w:rsid w:val="003F7E30"/>
    <w:rsid w:val="004001B1"/>
    <w:rsid w:val="004001FF"/>
    <w:rsid w:val="004006C1"/>
    <w:rsid w:val="00400B24"/>
    <w:rsid w:val="00401304"/>
    <w:rsid w:val="0040189E"/>
    <w:rsid w:val="00402996"/>
    <w:rsid w:val="00402DA4"/>
    <w:rsid w:val="0040321E"/>
    <w:rsid w:val="004035C2"/>
    <w:rsid w:val="00403775"/>
    <w:rsid w:val="00403BCA"/>
    <w:rsid w:val="00404174"/>
    <w:rsid w:val="00404CB1"/>
    <w:rsid w:val="004051E0"/>
    <w:rsid w:val="00405922"/>
    <w:rsid w:val="00405C88"/>
    <w:rsid w:val="00405CF0"/>
    <w:rsid w:val="0040627A"/>
    <w:rsid w:val="00406441"/>
    <w:rsid w:val="00406CAB"/>
    <w:rsid w:val="0040719E"/>
    <w:rsid w:val="0040745A"/>
    <w:rsid w:val="00407BB3"/>
    <w:rsid w:val="00407C1B"/>
    <w:rsid w:val="004101D3"/>
    <w:rsid w:val="0041062A"/>
    <w:rsid w:val="00410D33"/>
    <w:rsid w:val="00411DF0"/>
    <w:rsid w:val="00412444"/>
    <w:rsid w:val="00413037"/>
    <w:rsid w:val="00414173"/>
    <w:rsid w:val="00414B57"/>
    <w:rsid w:val="00414E25"/>
    <w:rsid w:val="004152CA"/>
    <w:rsid w:val="004152E3"/>
    <w:rsid w:val="004155D0"/>
    <w:rsid w:val="004156F2"/>
    <w:rsid w:val="004168E0"/>
    <w:rsid w:val="00416B6A"/>
    <w:rsid w:val="004172D4"/>
    <w:rsid w:val="0041760B"/>
    <w:rsid w:val="00417EAE"/>
    <w:rsid w:val="00417F11"/>
    <w:rsid w:val="004204FB"/>
    <w:rsid w:val="00420BB7"/>
    <w:rsid w:val="004221B3"/>
    <w:rsid w:val="00423370"/>
    <w:rsid w:val="004238D7"/>
    <w:rsid w:val="004239BA"/>
    <w:rsid w:val="00423A57"/>
    <w:rsid w:val="00423BF1"/>
    <w:rsid w:val="0042414A"/>
    <w:rsid w:val="00424230"/>
    <w:rsid w:val="00424751"/>
    <w:rsid w:val="004247A1"/>
    <w:rsid w:val="00425291"/>
    <w:rsid w:val="00425D29"/>
    <w:rsid w:val="00425F66"/>
    <w:rsid w:val="00426AFE"/>
    <w:rsid w:val="00426F3A"/>
    <w:rsid w:val="00427A33"/>
    <w:rsid w:val="0043016B"/>
    <w:rsid w:val="0043037D"/>
    <w:rsid w:val="00430580"/>
    <w:rsid w:val="004308D9"/>
    <w:rsid w:val="004309C7"/>
    <w:rsid w:val="00431318"/>
    <w:rsid w:val="004313A4"/>
    <w:rsid w:val="00432A11"/>
    <w:rsid w:val="00433079"/>
    <w:rsid w:val="00433177"/>
    <w:rsid w:val="004332B6"/>
    <w:rsid w:val="00433300"/>
    <w:rsid w:val="00433A27"/>
    <w:rsid w:val="00433B02"/>
    <w:rsid w:val="00434199"/>
    <w:rsid w:val="00434306"/>
    <w:rsid w:val="0043440D"/>
    <w:rsid w:val="004344CB"/>
    <w:rsid w:val="00434A16"/>
    <w:rsid w:val="00434A63"/>
    <w:rsid w:val="004355DD"/>
    <w:rsid w:val="00435BD5"/>
    <w:rsid w:val="00436354"/>
    <w:rsid w:val="0043681E"/>
    <w:rsid w:val="00436892"/>
    <w:rsid w:val="00436FF9"/>
    <w:rsid w:val="00437403"/>
    <w:rsid w:val="00437832"/>
    <w:rsid w:val="00440035"/>
    <w:rsid w:val="004410CC"/>
    <w:rsid w:val="004412C8"/>
    <w:rsid w:val="0044178D"/>
    <w:rsid w:val="004423D6"/>
    <w:rsid w:val="004424F4"/>
    <w:rsid w:val="0044298C"/>
    <w:rsid w:val="00442A94"/>
    <w:rsid w:val="004433A1"/>
    <w:rsid w:val="00443E8A"/>
    <w:rsid w:val="004441EF"/>
    <w:rsid w:val="00444D9B"/>
    <w:rsid w:val="00444ED7"/>
    <w:rsid w:val="004455E3"/>
    <w:rsid w:val="00445C69"/>
    <w:rsid w:val="0044613E"/>
    <w:rsid w:val="004462FC"/>
    <w:rsid w:val="00446633"/>
    <w:rsid w:val="00446AEC"/>
    <w:rsid w:val="00446D26"/>
    <w:rsid w:val="00446D6F"/>
    <w:rsid w:val="00447802"/>
    <w:rsid w:val="00450889"/>
    <w:rsid w:val="0045100A"/>
    <w:rsid w:val="004519D2"/>
    <w:rsid w:val="004533D8"/>
    <w:rsid w:val="00453538"/>
    <w:rsid w:val="004538FA"/>
    <w:rsid w:val="004539A4"/>
    <w:rsid w:val="00453A1A"/>
    <w:rsid w:val="00453D10"/>
    <w:rsid w:val="00453E3A"/>
    <w:rsid w:val="00455765"/>
    <w:rsid w:val="00455CAC"/>
    <w:rsid w:val="00455EA1"/>
    <w:rsid w:val="00456422"/>
    <w:rsid w:val="004566BF"/>
    <w:rsid w:val="00456A68"/>
    <w:rsid w:val="00456F34"/>
    <w:rsid w:val="00457199"/>
    <w:rsid w:val="0046038D"/>
    <w:rsid w:val="00460D68"/>
    <w:rsid w:val="0046123A"/>
    <w:rsid w:val="004615CA"/>
    <w:rsid w:val="0046176E"/>
    <w:rsid w:val="00461B73"/>
    <w:rsid w:val="00462117"/>
    <w:rsid w:val="00462362"/>
    <w:rsid w:val="004625A3"/>
    <w:rsid w:val="004626CC"/>
    <w:rsid w:val="00462AC0"/>
    <w:rsid w:val="00463847"/>
    <w:rsid w:val="0046386F"/>
    <w:rsid w:val="00463A79"/>
    <w:rsid w:val="00464761"/>
    <w:rsid w:val="00464B0C"/>
    <w:rsid w:val="00464E7D"/>
    <w:rsid w:val="004651C9"/>
    <w:rsid w:val="00465558"/>
    <w:rsid w:val="00465841"/>
    <w:rsid w:val="00466A3D"/>
    <w:rsid w:val="00466F67"/>
    <w:rsid w:val="00467963"/>
    <w:rsid w:val="00467966"/>
    <w:rsid w:val="00467D0B"/>
    <w:rsid w:val="00470C53"/>
    <w:rsid w:val="00470DD8"/>
    <w:rsid w:val="00471704"/>
    <w:rsid w:val="00472801"/>
    <w:rsid w:val="0047283E"/>
    <w:rsid w:val="00472A19"/>
    <w:rsid w:val="00472A5A"/>
    <w:rsid w:val="00472D03"/>
    <w:rsid w:val="00472DC6"/>
    <w:rsid w:val="00472F7C"/>
    <w:rsid w:val="004731A8"/>
    <w:rsid w:val="00473385"/>
    <w:rsid w:val="004734F3"/>
    <w:rsid w:val="004736CF"/>
    <w:rsid w:val="00473898"/>
    <w:rsid w:val="00473B0E"/>
    <w:rsid w:val="00473F4E"/>
    <w:rsid w:val="00474537"/>
    <w:rsid w:val="004745D2"/>
    <w:rsid w:val="00474640"/>
    <w:rsid w:val="0047470D"/>
    <w:rsid w:val="00474F68"/>
    <w:rsid w:val="0047550C"/>
    <w:rsid w:val="00476016"/>
    <w:rsid w:val="00476735"/>
    <w:rsid w:val="00476F4D"/>
    <w:rsid w:val="004772EA"/>
    <w:rsid w:val="00477E75"/>
    <w:rsid w:val="004804DD"/>
    <w:rsid w:val="004813FD"/>
    <w:rsid w:val="00481A98"/>
    <w:rsid w:val="00481D51"/>
    <w:rsid w:val="00481DDB"/>
    <w:rsid w:val="004823DC"/>
    <w:rsid w:val="004844B0"/>
    <w:rsid w:val="00484549"/>
    <w:rsid w:val="00484604"/>
    <w:rsid w:val="0048461F"/>
    <w:rsid w:val="00484853"/>
    <w:rsid w:val="00484DF8"/>
    <w:rsid w:val="004858BB"/>
    <w:rsid w:val="004861A5"/>
    <w:rsid w:val="00486AED"/>
    <w:rsid w:val="00486B98"/>
    <w:rsid w:val="00487240"/>
    <w:rsid w:val="00487A79"/>
    <w:rsid w:val="00487CED"/>
    <w:rsid w:val="00490479"/>
    <w:rsid w:val="00491152"/>
    <w:rsid w:val="004912EC"/>
    <w:rsid w:val="00491B18"/>
    <w:rsid w:val="00492558"/>
    <w:rsid w:val="00492A44"/>
    <w:rsid w:val="00492A94"/>
    <w:rsid w:val="004932C2"/>
    <w:rsid w:val="00493373"/>
    <w:rsid w:val="00493791"/>
    <w:rsid w:val="004945AC"/>
    <w:rsid w:val="00494DA6"/>
    <w:rsid w:val="00494EB0"/>
    <w:rsid w:val="00495193"/>
    <w:rsid w:val="00495726"/>
    <w:rsid w:val="00495E4B"/>
    <w:rsid w:val="00496087"/>
    <w:rsid w:val="0049620E"/>
    <w:rsid w:val="0049652C"/>
    <w:rsid w:val="004968A6"/>
    <w:rsid w:val="00497132"/>
    <w:rsid w:val="00497981"/>
    <w:rsid w:val="00497D9F"/>
    <w:rsid w:val="004A02E1"/>
    <w:rsid w:val="004A02FC"/>
    <w:rsid w:val="004A038B"/>
    <w:rsid w:val="004A0C5D"/>
    <w:rsid w:val="004A1F03"/>
    <w:rsid w:val="004A2142"/>
    <w:rsid w:val="004A2253"/>
    <w:rsid w:val="004A2B2A"/>
    <w:rsid w:val="004A2BC4"/>
    <w:rsid w:val="004A2CCB"/>
    <w:rsid w:val="004A3538"/>
    <w:rsid w:val="004A383B"/>
    <w:rsid w:val="004A4500"/>
    <w:rsid w:val="004A4567"/>
    <w:rsid w:val="004A4645"/>
    <w:rsid w:val="004A4CA5"/>
    <w:rsid w:val="004A4E66"/>
    <w:rsid w:val="004A5290"/>
    <w:rsid w:val="004A5459"/>
    <w:rsid w:val="004A69C0"/>
    <w:rsid w:val="004A6DD8"/>
    <w:rsid w:val="004A6F5C"/>
    <w:rsid w:val="004A7573"/>
    <w:rsid w:val="004A7921"/>
    <w:rsid w:val="004B05FF"/>
    <w:rsid w:val="004B093A"/>
    <w:rsid w:val="004B0992"/>
    <w:rsid w:val="004B099B"/>
    <w:rsid w:val="004B0A46"/>
    <w:rsid w:val="004B0FB6"/>
    <w:rsid w:val="004B178C"/>
    <w:rsid w:val="004B1842"/>
    <w:rsid w:val="004B188F"/>
    <w:rsid w:val="004B1C0A"/>
    <w:rsid w:val="004B2339"/>
    <w:rsid w:val="004B2526"/>
    <w:rsid w:val="004B2897"/>
    <w:rsid w:val="004B3D0A"/>
    <w:rsid w:val="004B3D8B"/>
    <w:rsid w:val="004B3FAC"/>
    <w:rsid w:val="004B493E"/>
    <w:rsid w:val="004B4B3A"/>
    <w:rsid w:val="004B522A"/>
    <w:rsid w:val="004B57CE"/>
    <w:rsid w:val="004B57FF"/>
    <w:rsid w:val="004B5E96"/>
    <w:rsid w:val="004B6FDA"/>
    <w:rsid w:val="004B727D"/>
    <w:rsid w:val="004B7646"/>
    <w:rsid w:val="004B7D66"/>
    <w:rsid w:val="004C0601"/>
    <w:rsid w:val="004C08F6"/>
    <w:rsid w:val="004C1C23"/>
    <w:rsid w:val="004C1C26"/>
    <w:rsid w:val="004C1D78"/>
    <w:rsid w:val="004C1DA3"/>
    <w:rsid w:val="004C1F28"/>
    <w:rsid w:val="004C306A"/>
    <w:rsid w:val="004C3311"/>
    <w:rsid w:val="004C376F"/>
    <w:rsid w:val="004C3E1F"/>
    <w:rsid w:val="004C3F44"/>
    <w:rsid w:val="004C4443"/>
    <w:rsid w:val="004C454B"/>
    <w:rsid w:val="004C497E"/>
    <w:rsid w:val="004C4CC0"/>
    <w:rsid w:val="004C5C02"/>
    <w:rsid w:val="004C5D44"/>
    <w:rsid w:val="004C6445"/>
    <w:rsid w:val="004C65C6"/>
    <w:rsid w:val="004C6979"/>
    <w:rsid w:val="004C6DC6"/>
    <w:rsid w:val="004C765A"/>
    <w:rsid w:val="004D016B"/>
    <w:rsid w:val="004D037E"/>
    <w:rsid w:val="004D0727"/>
    <w:rsid w:val="004D0CFF"/>
    <w:rsid w:val="004D0D2B"/>
    <w:rsid w:val="004D238E"/>
    <w:rsid w:val="004D2A4A"/>
    <w:rsid w:val="004D2AE1"/>
    <w:rsid w:val="004D31DE"/>
    <w:rsid w:val="004D3731"/>
    <w:rsid w:val="004D3D56"/>
    <w:rsid w:val="004D3D9B"/>
    <w:rsid w:val="004D481F"/>
    <w:rsid w:val="004D49EC"/>
    <w:rsid w:val="004D4E22"/>
    <w:rsid w:val="004D5D0C"/>
    <w:rsid w:val="004D6054"/>
    <w:rsid w:val="004D6207"/>
    <w:rsid w:val="004D6E08"/>
    <w:rsid w:val="004D6F9C"/>
    <w:rsid w:val="004D7E78"/>
    <w:rsid w:val="004D7FB9"/>
    <w:rsid w:val="004E0B69"/>
    <w:rsid w:val="004E1285"/>
    <w:rsid w:val="004E16D5"/>
    <w:rsid w:val="004E1E09"/>
    <w:rsid w:val="004E21C5"/>
    <w:rsid w:val="004E262A"/>
    <w:rsid w:val="004E27E7"/>
    <w:rsid w:val="004E2A1B"/>
    <w:rsid w:val="004E2B58"/>
    <w:rsid w:val="004E3061"/>
    <w:rsid w:val="004E35A6"/>
    <w:rsid w:val="004E38C2"/>
    <w:rsid w:val="004E3FF0"/>
    <w:rsid w:val="004E46C5"/>
    <w:rsid w:val="004E49C8"/>
    <w:rsid w:val="004E4E2D"/>
    <w:rsid w:val="004E5028"/>
    <w:rsid w:val="004E677B"/>
    <w:rsid w:val="004E6DF4"/>
    <w:rsid w:val="004E6F23"/>
    <w:rsid w:val="004E7079"/>
    <w:rsid w:val="004E7102"/>
    <w:rsid w:val="004E7588"/>
    <w:rsid w:val="004F0CF8"/>
    <w:rsid w:val="004F0DBE"/>
    <w:rsid w:val="004F0EB6"/>
    <w:rsid w:val="004F12BB"/>
    <w:rsid w:val="004F1578"/>
    <w:rsid w:val="004F1BF5"/>
    <w:rsid w:val="004F1D65"/>
    <w:rsid w:val="004F2190"/>
    <w:rsid w:val="004F2192"/>
    <w:rsid w:val="004F22D1"/>
    <w:rsid w:val="004F276E"/>
    <w:rsid w:val="004F3341"/>
    <w:rsid w:val="004F351F"/>
    <w:rsid w:val="004F35A9"/>
    <w:rsid w:val="004F3756"/>
    <w:rsid w:val="004F3D63"/>
    <w:rsid w:val="004F3FBE"/>
    <w:rsid w:val="004F41A2"/>
    <w:rsid w:val="004F4446"/>
    <w:rsid w:val="004F508D"/>
    <w:rsid w:val="004F5902"/>
    <w:rsid w:val="004F5E00"/>
    <w:rsid w:val="004F6BB4"/>
    <w:rsid w:val="004F6BBF"/>
    <w:rsid w:val="004F7B55"/>
    <w:rsid w:val="004F7C7F"/>
    <w:rsid w:val="004F7CA9"/>
    <w:rsid w:val="004F7D5D"/>
    <w:rsid w:val="00500564"/>
    <w:rsid w:val="005008AA"/>
    <w:rsid w:val="00500D35"/>
    <w:rsid w:val="0050128D"/>
    <w:rsid w:val="005014D8"/>
    <w:rsid w:val="00501576"/>
    <w:rsid w:val="00501640"/>
    <w:rsid w:val="00501F3F"/>
    <w:rsid w:val="005023CA"/>
    <w:rsid w:val="005033E3"/>
    <w:rsid w:val="0050359B"/>
    <w:rsid w:val="00504549"/>
    <w:rsid w:val="0050488E"/>
    <w:rsid w:val="005048AC"/>
    <w:rsid w:val="00504D9E"/>
    <w:rsid w:val="00505CD6"/>
    <w:rsid w:val="00505CEC"/>
    <w:rsid w:val="0050607C"/>
    <w:rsid w:val="00506758"/>
    <w:rsid w:val="00506E91"/>
    <w:rsid w:val="005075B8"/>
    <w:rsid w:val="00507F2A"/>
    <w:rsid w:val="00510486"/>
    <w:rsid w:val="00510FCD"/>
    <w:rsid w:val="005111D1"/>
    <w:rsid w:val="00511648"/>
    <w:rsid w:val="0051189E"/>
    <w:rsid w:val="00512139"/>
    <w:rsid w:val="0051252A"/>
    <w:rsid w:val="00512576"/>
    <w:rsid w:val="00512AB1"/>
    <w:rsid w:val="0051334E"/>
    <w:rsid w:val="00513F07"/>
    <w:rsid w:val="00514114"/>
    <w:rsid w:val="0051419C"/>
    <w:rsid w:val="005146C1"/>
    <w:rsid w:val="00514977"/>
    <w:rsid w:val="00514C7C"/>
    <w:rsid w:val="00515499"/>
    <w:rsid w:val="00515BB2"/>
    <w:rsid w:val="00515E21"/>
    <w:rsid w:val="005164BC"/>
    <w:rsid w:val="0051657F"/>
    <w:rsid w:val="00516D8F"/>
    <w:rsid w:val="00516F4C"/>
    <w:rsid w:val="005178DC"/>
    <w:rsid w:val="0052062C"/>
    <w:rsid w:val="005206DB"/>
    <w:rsid w:val="00520A82"/>
    <w:rsid w:val="00522349"/>
    <w:rsid w:val="0052234F"/>
    <w:rsid w:val="00522975"/>
    <w:rsid w:val="00522B57"/>
    <w:rsid w:val="005231BF"/>
    <w:rsid w:val="005235CC"/>
    <w:rsid w:val="00524007"/>
    <w:rsid w:val="00524081"/>
    <w:rsid w:val="0052411E"/>
    <w:rsid w:val="00524C50"/>
    <w:rsid w:val="00524F06"/>
    <w:rsid w:val="005252A3"/>
    <w:rsid w:val="005258BB"/>
    <w:rsid w:val="00525E7B"/>
    <w:rsid w:val="00526302"/>
    <w:rsid w:val="00526379"/>
    <w:rsid w:val="0052664B"/>
    <w:rsid w:val="00526886"/>
    <w:rsid w:val="00526972"/>
    <w:rsid w:val="00527245"/>
    <w:rsid w:val="0052746E"/>
    <w:rsid w:val="00530BA2"/>
    <w:rsid w:val="00531D10"/>
    <w:rsid w:val="00533396"/>
    <w:rsid w:val="00533B2D"/>
    <w:rsid w:val="0053434C"/>
    <w:rsid w:val="005347DB"/>
    <w:rsid w:val="00535544"/>
    <w:rsid w:val="00535C33"/>
    <w:rsid w:val="00535E9F"/>
    <w:rsid w:val="00536672"/>
    <w:rsid w:val="00536DA2"/>
    <w:rsid w:val="00536E5F"/>
    <w:rsid w:val="00537B56"/>
    <w:rsid w:val="0054049B"/>
    <w:rsid w:val="00540532"/>
    <w:rsid w:val="0054070F"/>
    <w:rsid w:val="005416DC"/>
    <w:rsid w:val="005431E1"/>
    <w:rsid w:val="005436B7"/>
    <w:rsid w:val="00543A0E"/>
    <w:rsid w:val="005442E1"/>
    <w:rsid w:val="00544389"/>
    <w:rsid w:val="0054455A"/>
    <w:rsid w:val="00544BA6"/>
    <w:rsid w:val="00544FE7"/>
    <w:rsid w:val="005452F2"/>
    <w:rsid w:val="0054538F"/>
    <w:rsid w:val="0054584E"/>
    <w:rsid w:val="0054585E"/>
    <w:rsid w:val="005458E5"/>
    <w:rsid w:val="00545AEF"/>
    <w:rsid w:val="005462F0"/>
    <w:rsid w:val="00546590"/>
    <w:rsid w:val="0054671C"/>
    <w:rsid w:val="00546B29"/>
    <w:rsid w:val="00546CA4"/>
    <w:rsid w:val="0054728B"/>
    <w:rsid w:val="00547599"/>
    <w:rsid w:val="00547709"/>
    <w:rsid w:val="00547A9A"/>
    <w:rsid w:val="00547D2E"/>
    <w:rsid w:val="005507A5"/>
    <w:rsid w:val="00551015"/>
    <w:rsid w:val="005511F6"/>
    <w:rsid w:val="005517E3"/>
    <w:rsid w:val="00551B73"/>
    <w:rsid w:val="005522A9"/>
    <w:rsid w:val="00552701"/>
    <w:rsid w:val="00552F84"/>
    <w:rsid w:val="005534E6"/>
    <w:rsid w:val="0055375F"/>
    <w:rsid w:val="005540BC"/>
    <w:rsid w:val="00554393"/>
    <w:rsid w:val="005543D0"/>
    <w:rsid w:val="0055460A"/>
    <w:rsid w:val="005547AB"/>
    <w:rsid w:val="00554B17"/>
    <w:rsid w:val="00554C61"/>
    <w:rsid w:val="005553D0"/>
    <w:rsid w:val="005555CE"/>
    <w:rsid w:val="00555A0E"/>
    <w:rsid w:val="00555CD2"/>
    <w:rsid w:val="0055612B"/>
    <w:rsid w:val="00556243"/>
    <w:rsid w:val="00556946"/>
    <w:rsid w:val="00556ABB"/>
    <w:rsid w:val="00556CF8"/>
    <w:rsid w:val="00556F23"/>
    <w:rsid w:val="00557AE1"/>
    <w:rsid w:val="005603E8"/>
    <w:rsid w:val="00560479"/>
    <w:rsid w:val="00560946"/>
    <w:rsid w:val="0056098C"/>
    <w:rsid w:val="00560BC0"/>
    <w:rsid w:val="00560F26"/>
    <w:rsid w:val="005615C5"/>
    <w:rsid w:val="005619F2"/>
    <w:rsid w:val="00562C49"/>
    <w:rsid w:val="00562CB1"/>
    <w:rsid w:val="0056319D"/>
    <w:rsid w:val="00563CEC"/>
    <w:rsid w:val="00563FF6"/>
    <w:rsid w:val="00564083"/>
    <w:rsid w:val="0056457D"/>
    <w:rsid w:val="00564A2A"/>
    <w:rsid w:val="005654C4"/>
    <w:rsid w:val="0056580B"/>
    <w:rsid w:val="00565F3E"/>
    <w:rsid w:val="00566252"/>
    <w:rsid w:val="00566E3B"/>
    <w:rsid w:val="00567189"/>
    <w:rsid w:val="00567224"/>
    <w:rsid w:val="00570FA4"/>
    <w:rsid w:val="00571B30"/>
    <w:rsid w:val="00571F62"/>
    <w:rsid w:val="00572147"/>
    <w:rsid w:val="0057230A"/>
    <w:rsid w:val="0057275E"/>
    <w:rsid w:val="00572A72"/>
    <w:rsid w:val="00573884"/>
    <w:rsid w:val="00573D01"/>
    <w:rsid w:val="00574282"/>
    <w:rsid w:val="0057459C"/>
    <w:rsid w:val="00575AC8"/>
    <w:rsid w:val="00575EFB"/>
    <w:rsid w:val="00576058"/>
    <w:rsid w:val="005762F8"/>
    <w:rsid w:val="0057639B"/>
    <w:rsid w:val="00576AAC"/>
    <w:rsid w:val="00576EF8"/>
    <w:rsid w:val="00576FCE"/>
    <w:rsid w:val="00577BF5"/>
    <w:rsid w:val="00581308"/>
    <w:rsid w:val="00582BE1"/>
    <w:rsid w:val="00583C5A"/>
    <w:rsid w:val="00583F88"/>
    <w:rsid w:val="00584299"/>
    <w:rsid w:val="00584553"/>
    <w:rsid w:val="00584779"/>
    <w:rsid w:val="0058479D"/>
    <w:rsid w:val="00584B67"/>
    <w:rsid w:val="00585641"/>
    <w:rsid w:val="0058590D"/>
    <w:rsid w:val="00585F8C"/>
    <w:rsid w:val="00585FC1"/>
    <w:rsid w:val="00586017"/>
    <w:rsid w:val="00586059"/>
    <w:rsid w:val="00586D65"/>
    <w:rsid w:val="005871C5"/>
    <w:rsid w:val="00587644"/>
    <w:rsid w:val="00587787"/>
    <w:rsid w:val="00590A68"/>
    <w:rsid w:val="00590DE5"/>
    <w:rsid w:val="00591746"/>
    <w:rsid w:val="00591EF0"/>
    <w:rsid w:val="00592881"/>
    <w:rsid w:val="00593251"/>
    <w:rsid w:val="0059335C"/>
    <w:rsid w:val="005941A7"/>
    <w:rsid w:val="00594CC6"/>
    <w:rsid w:val="0059541F"/>
    <w:rsid w:val="005956A9"/>
    <w:rsid w:val="00595CB9"/>
    <w:rsid w:val="0059626C"/>
    <w:rsid w:val="00596541"/>
    <w:rsid w:val="005A1ECB"/>
    <w:rsid w:val="005A262B"/>
    <w:rsid w:val="005A28F0"/>
    <w:rsid w:val="005A2B40"/>
    <w:rsid w:val="005A2E6D"/>
    <w:rsid w:val="005A3AD0"/>
    <w:rsid w:val="005A3D41"/>
    <w:rsid w:val="005A3ED9"/>
    <w:rsid w:val="005A46DB"/>
    <w:rsid w:val="005A473F"/>
    <w:rsid w:val="005A4923"/>
    <w:rsid w:val="005A4E42"/>
    <w:rsid w:val="005A5B20"/>
    <w:rsid w:val="005A5B8B"/>
    <w:rsid w:val="005A60B8"/>
    <w:rsid w:val="005A673A"/>
    <w:rsid w:val="005A6C75"/>
    <w:rsid w:val="005B037A"/>
    <w:rsid w:val="005B1DF6"/>
    <w:rsid w:val="005B24EA"/>
    <w:rsid w:val="005B2702"/>
    <w:rsid w:val="005B29E8"/>
    <w:rsid w:val="005B2EB4"/>
    <w:rsid w:val="005B2F5D"/>
    <w:rsid w:val="005B301F"/>
    <w:rsid w:val="005B3608"/>
    <w:rsid w:val="005B4A94"/>
    <w:rsid w:val="005B5013"/>
    <w:rsid w:val="005B54A8"/>
    <w:rsid w:val="005B6036"/>
    <w:rsid w:val="005B6105"/>
    <w:rsid w:val="005B688F"/>
    <w:rsid w:val="005B7097"/>
    <w:rsid w:val="005C040F"/>
    <w:rsid w:val="005C0D84"/>
    <w:rsid w:val="005C172C"/>
    <w:rsid w:val="005C1913"/>
    <w:rsid w:val="005C1C9E"/>
    <w:rsid w:val="005C25E4"/>
    <w:rsid w:val="005C2BD3"/>
    <w:rsid w:val="005C2ED3"/>
    <w:rsid w:val="005C302B"/>
    <w:rsid w:val="005C3056"/>
    <w:rsid w:val="005C4037"/>
    <w:rsid w:val="005C4A49"/>
    <w:rsid w:val="005C52F0"/>
    <w:rsid w:val="005C54C7"/>
    <w:rsid w:val="005C5F4C"/>
    <w:rsid w:val="005C613C"/>
    <w:rsid w:val="005C65C3"/>
    <w:rsid w:val="005C6B21"/>
    <w:rsid w:val="005C7273"/>
    <w:rsid w:val="005C7874"/>
    <w:rsid w:val="005C7890"/>
    <w:rsid w:val="005C792A"/>
    <w:rsid w:val="005D02A5"/>
    <w:rsid w:val="005D06BC"/>
    <w:rsid w:val="005D0D5B"/>
    <w:rsid w:val="005D0E72"/>
    <w:rsid w:val="005D0FBD"/>
    <w:rsid w:val="005D1FEC"/>
    <w:rsid w:val="005D22C4"/>
    <w:rsid w:val="005D22D6"/>
    <w:rsid w:val="005D2A97"/>
    <w:rsid w:val="005D2A9A"/>
    <w:rsid w:val="005D2C87"/>
    <w:rsid w:val="005D2FFA"/>
    <w:rsid w:val="005D356D"/>
    <w:rsid w:val="005D35E8"/>
    <w:rsid w:val="005D39FB"/>
    <w:rsid w:val="005D45BA"/>
    <w:rsid w:val="005D46A6"/>
    <w:rsid w:val="005D4A38"/>
    <w:rsid w:val="005D5FB3"/>
    <w:rsid w:val="005D6223"/>
    <w:rsid w:val="005D68DC"/>
    <w:rsid w:val="005D692C"/>
    <w:rsid w:val="005D6AF4"/>
    <w:rsid w:val="005D6C0C"/>
    <w:rsid w:val="005D6CC5"/>
    <w:rsid w:val="005D6CF5"/>
    <w:rsid w:val="005D7249"/>
    <w:rsid w:val="005D79F8"/>
    <w:rsid w:val="005E0807"/>
    <w:rsid w:val="005E122E"/>
    <w:rsid w:val="005E154C"/>
    <w:rsid w:val="005E18A8"/>
    <w:rsid w:val="005E1E2E"/>
    <w:rsid w:val="005E1E5A"/>
    <w:rsid w:val="005E31BE"/>
    <w:rsid w:val="005E37BF"/>
    <w:rsid w:val="005E3E48"/>
    <w:rsid w:val="005E4438"/>
    <w:rsid w:val="005E463F"/>
    <w:rsid w:val="005E48B1"/>
    <w:rsid w:val="005E50F7"/>
    <w:rsid w:val="005E52D5"/>
    <w:rsid w:val="005E539F"/>
    <w:rsid w:val="005E5E57"/>
    <w:rsid w:val="005E69D4"/>
    <w:rsid w:val="005E6C37"/>
    <w:rsid w:val="005E6F62"/>
    <w:rsid w:val="005E77E2"/>
    <w:rsid w:val="005E7FF9"/>
    <w:rsid w:val="005F047D"/>
    <w:rsid w:val="005F0849"/>
    <w:rsid w:val="005F1083"/>
    <w:rsid w:val="005F10F5"/>
    <w:rsid w:val="005F11E8"/>
    <w:rsid w:val="005F120D"/>
    <w:rsid w:val="005F1452"/>
    <w:rsid w:val="005F14D8"/>
    <w:rsid w:val="005F3164"/>
    <w:rsid w:val="005F36CB"/>
    <w:rsid w:val="005F3BCF"/>
    <w:rsid w:val="005F3C22"/>
    <w:rsid w:val="005F3F28"/>
    <w:rsid w:val="005F3FA9"/>
    <w:rsid w:val="005F495B"/>
    <w:rsid w:val="005F4D52"/>
    <w:rsid w:val="005F4F7E"/>
    <w:rsid w:val="005F5953"/>
    <w:rsid w:val="005F5B75"/>
    <w:rsid w:val="005F6044"/>
    <w:rsid w:val="005F61F9"/>
    <w:rsid w:val="005F6652"/>
    <w:rsid w:val="005F6D12"/>
    <w:rsid w:val="005F6DBA"/>
    <w:rsid w:val="005F76B4"/>
    <w:rsid w:val="0060019D"/>
    <w:rsid w:val="00600CC5"/>
    <w:rsid w:val="0060147D"/>
    <w:rsid w:val="006015F6"/>
    <w:rsid w:val="00601A4D"/>
    <w:rsid w:val="00601C1D"/>
    <w:rsid w:val="006026D7"/>
    <w:rsid w:val="00602DCB"/>
    <w:rsid w:val="00603829"/>
    <w:rsid w:val="00603A4E"/>
    <w:rsid w:val="00603DFC"/>
    <w:rsid w:val="00603F00"/>
    <w:rsid w:val="0060405A"/>
    <w:rsid w:val="006041AE"/>
    <w:rsid w:val="00604274"/>
    <w:rsid w:val="0060453A"/>
    <w:rsid w:val="00604931"/>
    <w:rsid w:val="00604B75"/>
    <w:rsid w:val="006059BA"/>
    <w:rsid w:val="00606986"/>
    <w:rsid w:val="00606CB2"/>
    <w:rsid w:val="00607172"/>
    <w:rsid w:val="00607417"/>
    <w:rsid w:val="006075CD"/>
    <w:rsid w:val="006075DD"/>
    <w:rsid w:val="0061151C"/>
    <w:rsid w:val="00611A5B"/>
    <w:rsid w:val="00611B72"/>
    <w:rsid w:val="006120E6"/>
    <w:rsid w:val="00612640"/>
    <w:rsid w:val="00612DA7"/>
    <w:rsid w:val="006131F2"/>
    <w:rsid w:val="00613716"/>
    <w:rsid w:val="00613C7E"/>
    <w:rsid w:val="00614262"/>
    <w:rsid w:val="006143F1"/>
    <w:rsid w:val="00615BA0"/>
    <w:rsid w:val="006161F9"/>
    <w:rsid w:val="00616535"/>
    <w:rsid w:val="00616809"/>
    <w:rsid w:val="00616818"/>
    <w:rsid w:val="00616EA3"/>
    <w:rsid w:val="00617194"/>
    <w:rsid w:val="006202F0"/>
    <w:rsid w:val="00620613"/>
    <w:rsid w:val="006206AA"/>
    <w:rsid w:val="00620805"/>
    <w:rsid w:val="0062105F"/>
    <w:rsid w:val="006210FC"/>
    <w:rsid w:val="00621746"/>
    <w:rsid w:val="00621C74"/>
    <w:rsid w:val="00622593"/>
    <w:rsid w:val="00622718"/>
    <w:rsid w:val="00622820"/>
    <w:rsid w:val="0062414A"/>
    <w:rsid w:val="006241E9"/>
    <w:rsid w:val="006247A9"/>
    <w:rsid w:val="00624AF8"/>
    <w:rsid w:val="00625E75"/>
    <w:rsid w:val="00626DDF"/>
    <w:rsid w:val="00626F74"/>
    <w:rsid w:val="00627BB6"/>
    <w:rsid w:val="006305BD"/>
    <w:rsid w:val="006308AF"/>
    <w:rsid w:val="00630CFA"/>
    <w:rsid w:val="00631001"/>
    <w:rsid w:val="0063252E"/>
    <w:rsid w:val="00632D2E"/>
    <w:rsid w:val="00632FDE"/>
    <w:rsid w:val="00633671"/>
    <w:rsid w:val="00634444"/>
    <w:rsid w:val="00634E1A"/>
    <w:rsid w:val="00634F35"/>
    <w:rsid w:val="00634FAB"/>
    <w:rsid w:val="006358BD"/>
    <w:rsid w:val="00635FF8"/>
    <w:rsid w:val="00637059"/>
    <w:rsid w:val="00637F56"/>
    <w:rsid w:val="00641419"/>
    <w:rsid w:val="00641934"/>
    <w:rsid w:val="00642046"/>
    <w:rsid w:val="00642907"/>
    <w:rsid w:val="0064357A"/>
    <w:rsid w:val="00643D60"/>
    <w:rsid w:val="00644013"/>
    <w:rsid w:val="0064480F"/>
    <w:rsid w:val="00644923"/>
    <w:rsid w:val="006449C3"/>
    <w:rsid w:val="00645197"/>
    <w:rsid w:val="006451DD"/>
    <w:rsid w:val="0064526F"/>
    <w:rsid w:val="006452A7"/>
    <w:rsid w:val="00645380"/>
    <w:rsid w:val="0064560A"/>
    <w:rsid w:val="00645713"/>
    <w:rsid w:val="00645747"/>
    <w:rsid w:val="006459A2"/>
    <w:rsid w:val="0064662F"/>
    <w:rsid w:val="0064671E"/>
    <w:rsid w:val="006469FA"/>
    <w:rsid w:val="00646C30"/>
    <w:rsid w:val="00647196"/>
    <w:rsid w:val="00647C6A"/>
    <w:rsid w:val="0065060A"/>
    <w:rsid w:val="006507A2"/>
    <w:rsid w:val="00650CE0"/>
    <w:rsid w:val="00651441"/>
    <w:rsid w:val="006522B2"/>
    <w:rsid w:val="0065252B"/>
    <w:rsid w:val="006525A8"/>
    <w:rsid w:val="006525B2"/>
    <w:rsid w:val="0065278B"/>
    <w:rsid w:val="00652C20"/>
    <w:rsid w:val="00653155"/>
    <w:rsid w:val="006532D0"/>
    <w:rsid w:val="006534C3"/>
    <w:rsid w:val="006535CB"/>
    <w:rsid w:val="0065405A"/>
    <w:rsid w:val="00654F5C"/>
    <w:rsid w:val="006555E0"/>
    <w:rsid w:val="006558B9"/>
    <w:rsid w:val="00655926"/>
    <w:rsid w:val="00655F75"/>
    <w:rsid w:val="0065625C"/>
    <w:rsid w:val="006578ED"/>
    <w:rsid w:val="006579CF"/>
    <w:rsid w:val="00660475"/>
    <w:rsid w:val="006613AF"/>
    <w:rsid w:val="00662114"/>
    <w:rsid w:val="00662388"/>
    <w:rsid w:val="0066275F"/>
    <w:rsid w:val="00662F04"/>
    <w:rsid w:val="006636E0"/>
    <w:rsid w:val="0066388A"/>
    <w:rsid w:val="00664321"/>
    <w:rsid w:val="00664414"/>
    <w:rsid w:val="00665B2E"/>
    <w:rsid w:val="00665F16"/>
    <w:rsid w:val="00665FCF"/>
    <w:rsid w:val="006667EC"/>
    <w:rsid w:val="00666F77"/>
    <w:rsid w:val="00667AFB"/>
    <w:rsid w:val="0067003B"/>
    <w:rsid w:val="00670291"/>
    <w:rsid w:val="00670679"/>
    <w:rsid w:val="006709CC"/>
    <w:rsid w:val="00670BAF"/>
    <w:rsid w:val="00670FD4"/>
    <w:rsid w:val="006713A2"/>
    <w:rsid w:val="00672167"/>
    <w:rsid w:val="00672198"/>
    <w:rsid w:val="00672C70"/>
    <w:rsid w:val="00673051"/>
    <w:rsid w:val="006738F6"/>
    <w:rsid w:val="00673B0A"/>
    <w:rsid w:val="00673C93"/>
    <w:rsid w:val="00673CC0"/>
    <w:rsid w:val="00673CE2"/>
    <w:rsid w:val="00674416"/>
    <w:rsid w:val="006751E0"/>
    <w:rsid w:val="0067672B"/>
    <w:rsid w:val="00676E15"/>
    <w:rsid w:val="00677759"/>
    <w:rsid w:val="00677D34"/>
    <w:rsid w:val="00677E16"/>
    <w:rsid w:val="00677E48"/>
    <w:rsid w:val="006800C4"/>
    <w:rsid w:val="006810D2"/>
    <w:rsid w:val="00681634"/>
    <w:rsid w:val="006816E3"/>
    <w:rsid w:val="0068213C"/>
    <w:rsid w:val="00682559"/>
    <w:rsid w:val="00682845"/>
    <w:rsid w:val="0068289A"/>
    <w:rsid w:val="00682A32"/>
    <w:rsid w:val="00682F9C"/>
    <w:rsid w:val="0068317F"/>
    <w:rsid w:val="00684415"/>
    <w:rsid w:val="006844EA"/>
    <w:rsid w:val="0068541D"/>
    <w:rsid w:val="006863D1"/>
    <w:rsid w:val="00686B7E"/>
    <w:rsid w:val="006874B7"/>
    <w:rsid w:val="00687D82"/>
    <w:rsid w:val="00690340"/>
    <w:rsid w:val="00690553"/>
    <w:rsid w:val="00690698"/>
    <w:rsid w:val="0069074E"/>
    <w:rsid w:val="00690821"/>
    <w:rsid w:val="00690B24"/>
    <w:rsid w:val="00690E58"/>
    <w:rsid w:val="0069136C"/>
    <w:rsid w:val="00691F1B"/>
    <w:rsid w:val="00691F9A"/>
    <w:rsid w:val="00692918"/>
    <w:rsid w:val="00692EE9"/>
    <w:rsid w:val="00692FB8"/>
    <w:rsid w:val="00693538"/>
    <w:rsid w:val="00694753"/>
    <w:rsid w:val="00695118"/>
    <w:rsid w:val="00695A84"/>
    <w:rsid w:val="00695C7E"/>
    <w:rsid w:val="00695E52"/>
    <w:rsid w:val="006962E8"/>
    <w:rsid w:val="00696455"/>
    <w:rsid w:val="00696C4F"/>
    <w:rsid w:val="00697010"/>
    <w:rsid w:val="00697198"/>
    <w:rsid w:val="006973B3"/>
    <w:rsid w:val="00697EFF"/>
    <w:rsid w:val="006A0794"/>
    <w:rsid w:val="006A0F44"/>
    <w:rsid w:val="006A15EF"/>
    <w:rsid w:val="006A19D1"/>
    <w:rsid w:val="006A21D9"/>
    <w:rsid w:val="006A2526"/>
    <w:rsid w:val="006A2948"/>
    <w:rsid w:val="006A2B2D"/>
    <w:rsid w:val="006A2D71"/>
    <w:rsid w:val="006A2EE1"/>
    <w:rsid w:val="006A3B9D"/>
    <w:rsid w:val="006A41E2"/>
    <w:rsid w:val="006A45D0"/>
    <w:rsid w:val="006A4785"/>
    <w:rsid w:val="006A4941"/>
    <w:rsid w:val="006A53B0"/>
    <w:rsid w:val="006A53CF"/>
    <w:rsid w:val="006A5A09"/>
    <w:rsid w:val="006A5C9D"/>
    <w:rsid w:val="006A6CBA"/>
    <w:rsid w:val="006A7B0E"/>
    <w:rsid w:val="006A7C1B"/>
    <w:rsid w:val="006A7D30"/>
    <w:rsid w:val="006B00FF"/>
    <w:rsid w:val="006B08A7"/>
    <w:rsid w:val="006B0C58"/>
    <w:rsid w:val="006B10B0"/>
    <w:rsid w:val="006B171A"/>
    <w:rsid w:val="006B1CAE"/>
    <w:rsid w:val="006B225A"/>
    <w:rsid w:val="006B22A8"/>
    <w:rsid w:val="006B2421"/>
    <w:rsid w:val="006B26C1"/>
    <w:rsid w:val="006B2A4F"/>
    <w:rsid w:val="006B2BE9"/>
    <w:rsid w:val="006B2D48"/>
    <w:rsid w:val="006B2D5A"/>
    <w:rsid w:val="006B2DFA"/>
    <w:rsid w:val="006B30BE"/>
    <w:rsid w:val="006B370F"/>
    <w:rsid w:val="006B43D6"/>
    <w:rsid w:val="006B468F"/>
    <w:rsid w:val="006B493B"/>
    <w:rsid w:val="006B4973"/>
    <w:rsid w:val="006B5251"/>
    <w:rsid w:val="006B525E"/>
    <w:rsid w:val="006B5ACC"/>
    <w:rsid w:val="006B68CE"/>
    <w:rsid w:val="006B6AE6"/>
    <w:rsid w:val="006B7692"/>
    <w:rsid w:val="006B7BA1"/>
    <w:rsid w:val="006B7C77"/>
    <w:rsid w:val="006C0690"/>
    <w:rsid w:val="006C0F55"/>
    <w:rsid w:val="006C2C46"/>
    <w:rsid w:val="006C30E1"/>
    <w:rsid w:val="006C337A"/>
    <w:rsid w:val="006C3880"/>
    <w:rsid w:val="006C3DE1"/>
    <w:rsid w:val="006C42F6"/>
    <w:rsid w:val="006C4796"/>
    <w:rsid w:val="006C4899"/>
    <w:rsid w:val="006C4C1B"/>
    <w:rsid w:val="006C5183"/>
    <w:rsid w:val="006C52AF"/>
    <w:rsid w:val="006C5C43"/>
    <w:rsid w:val="006C630E"/>
    <w:rsid w:val="006C70B8"/>
    <w:rsid w:val="006C7BB6"/>
    <w:rsid w:val="006C7D86"/>
    <w:rsid w:val="006D0088"/>
    <w:rsid w:val="006D03D4"/>
    <w:rsid w:val="006D0773"/>
    <w:rsid w:val="006D0BAE"/>
    <w:rsid w:val="006D21BB"/>
    <w:rsid w:val="006D2C88"/>
    <w:rsid w:val="006D31AB"/>
    <w:rsid w:val="006D323C"/>
    <w:rsid w:val="006D3A81"/>
    <w:rsid w:val="006D4085"/>
    <w:rsid w:val="006D4226"/>
    <w:rsid w:val="006D535C"/>
    <w:rsid w:val="006D56B4"/>
    <w:rsid w:val="006D60C7"/>
    <w:rsid w:val="006D6B95"/>
    <w:rsid w:val="006D7625"/>
    <w:rsid w:val="006D7797"/>
    <w:rsid w:val="006D7D5A"/>
    <w:rsid w:val="006E05C0"/>
    <w:rsid w:val="006E0C3B"/>
    <w:rsid w:val="006E1A64"/>
    <w:rsid w:val="006E26FE"/>
    <w:rsid w:val="006E27EB"/>
    <w:rsid w:val="006E299D"/>
    <w:rsid w:val="006E2AEC"/>
    <w:rsid w:val="006E356A"/>
    <w:rsid w:val="006E3BDD"/>
    <w:rsid w:val="006E46FC"/>
    <w:rsid w:val="006E4932"/>
    <w:rsid w:val="006E4AC2"/>
    <w:rsid w:val="006E4AD8"/>
    <w:rsid w:val="006E733A"/>
    <w:rsid w:val="006E749A"/>
    <w:rsid w:val="006E7AA8"/>
    <w:rsid w:val="006F047C"/>
    <w:rsid w:val="006F0ACC"/>
    <w:rsid w:val="006F22CF"/>
    <w:rsid w:val="006F25AD"/>
    <w:rsid w:val="006F2959"/>
    <w:rsid w:val="006F2CB6"/>
    <w:rsid w:val="006F2E83"/>
    <w:rsid w:val="006F305F"/>
    <w:rsid w:val="006F3B8B"/>
    <w:rsid w:val="006F3C26"/>
    <w:rsid w:val="006F3D76"/>
    <w:rsid w:val="006F44A1"/>
    <w:rsid w:val="006F4665"/>
    <w:rsid w:val="006F4747"/>
    <w:rsid w:val="006F479A"/>
    <w:rsid w:val="006F53F8"/>
    <w:rsid w:val="006F5B79"/>
    <w:rsid w:val="006F5F7A"/>
    <w:rsid w:val="006F60B3"/>
    <w:rsid w:val="006F60C6"/>
    <w:rsid w:val="006F69C2"/>
    <w:rsid w:val="006F771A"/>
    <w:rsid w:val="006F7E2C"/>
    <w:rsid w:val="00700961"/>
    <w:rsid w:val="00700C16"/>
    <w:rsid w:val="00700F2D"/>
    <w:rsid w:val="007012DE"/>
    <w:rsid w:val="00701919"/>
    <w:rsid w:val="0070197E"/>
    <w:rsid w:val="0070276E"/>
    <w:rsid w:val="00702ADA"/>
    <w:rsid w:val="00702BA8"/>
    <w:rsid w:val="00702D91"/>
    <w:rsid w:val="00703570"/>
    <w:rsid w:val="00704349"/>
    <w:rsid w:val="00704B0B"/>
    <w:rsid w:val="007052A5"/>
    <w:rsid w:val="00705C6D"/>
    <w:rsid w:val="00705F00"/>
    <w:rsid w:val="0070686E"/>
    <w:rsid w:val="00706F8B"/>
    <w:rsid w:val="00707138"/>
    <w:rsid w:val="00707359"/>
    <w:rsid w:val="0070737C"/>
    <w:rsid w:val="007074BE"/>
    <w:rsid w:val="00707B3E"/>
    <w:rsid w:val="0071004A"/>
    <w:rsid w:val="00710383"/>
    <w:rsid w:val="0071078F"/>
    <w:rsid w:val="007107C6"/>
    <w:rsid w:val="00710C86"/>
    <w:rsid w:val="00711132"/>
    <w:rsid w:val="007115F8"/>
    <w:rsid w:val="00711864"/>
    <w:rsid w:val="00711917"/>
    <w:rsid w:val="00712500"/>
    <w:rsid w:val="00713177"/>
    <w:rsid w:val="0071380F"/>
    <w:rsid w:val="00714685"/>
    <w:rsid w:val="00714697"/>
    <w:rsid w:val="00714E0B"/>
    <w:rsid w:val="0071500F"/>
    <w:rsid w:val="007155BD"/>
    <w:rsid w:val="00715AA1"/>
    <w:rsid w:val="0071604F"/>
    <w:rsid w:val="007161D6"/>
    <w:rsid w:val="0071657A"/>
    <w:rsid w:val="00717284"/>
    <w:rsid w:val="007203ED"/>
    <w:rsid w:val="00720E3F"/>
    <w:rsid w:val="00721D02"/>
    <w:rsid w:val="00722888"/>
    <w:rsid w:val="0072288C"/>
    <w:rsid w:val="00722DDC"/>
    <w:rsid w:val="00723089"/>
    <w:rsid w:val="007234E0"/>
    <w:rsid w:val="007239CC"/>
    <w:rsid w:val="007242D2"/>
    <w:rsid w:val="007243B6"/>
    <w:rsid w:val="007245FA"/>
    <w:rsid w:val="00724929"/>
    <w:rsid w:val="0072531D"/>
    <w:rsid w:val="007253FB"/>
    <w:rsid w:val="007255A8"/>
    <w:rsid w:val="00725B13"/>
    <w:rsid w:val="00725BB4"/>
    <w:rsid w:val="0072716D"/>
    <w:rsid w:val="0073000F"/>
    <w:rsid w:val="0073056C"/>
    <w:rsid w:val="00730850"/>
    <w:rsid w:val="00730B1F"/>
    <w:rsid w:val="0073153B"/>
    <w:rsid w:val="00732449"/>
    <w:rsid w:val="007331D2"/>
    <w:rsid w:val="007336B3"/>
    <w:rsid w:val="007336EC"/>
    <w:rsid w:val="00733E4B"/>
    <w:rsid w:val="00734239"/>
    <w:rsid w:val="0073429F"/>
    <w:rsid w:val="007344EE"/>
    <w:rsid w:val="00734A1F"/>
    <w:rsid w:val="00734DB2"/>
    <w:rsid w:val="007363C4"/>
    <w:rsid w:val="00736DE3"/>
    <w:rsid w:val="00736F3E"/>
    <w:rsid w:val="00737B4E"/>
    <w:rsid w:val="00737EDD"/>
    <w:rsid w:val="00737F62"/>
    <w:rsid w:val="00737FC3"/>
    <w:rsid w:val="00740424"/>
    <w:rsid w:val="007404AE"/>
    <w:rsid w:val="007406DA"/>
    <w:rsid w:val="00740CFC"/>
    <w:rsid w:val="00740FDE"/>
    <w:rsid w:val="00740FF3"/>
    <w:rsid w:val="0074176F"/>
    <w:rsid w:val="007419E3"/>
    <w:rsid w:val="00741A4B"/>
    <w:rsid w:val="00741AE9"/>
    <w:rsid w:val="007428C9"/>
    <w:rsid w:val="007429EE"/>
    <w:rsid w:val="00742B23"/>
    <w:rsid w:val="00742CEC"/>
    <w:rsid w:val="00742DC8"/>
    <w:rsid w:val="00742E15"/>
    <w:rsid w:val="00743E51"/>
    <w:rsid w:val="00743E59"/>
    <w:rsid w:val="0074476B"/>
    <w:rsid w:val="00744802"/>
    <w:rsid w:val="00744DC9"/>
    <w:rsid w:val="00744F35"/>
    <w:rsid w:val="007450CE"/>
    <w:rsid w:val="0074597D"/>
    <w:rsid w:val="00745C98"/>
    <w:rsid w:val="00745E28"/>
    <w:rsid w:val="00746717"/>
    <w:rsid w:val="007469CF"/>
    <w:rsid w:val="00750008"/>
    <w:rsid w:val="0075018D"/>
    <w:rsid w:val="00750ADF"/>
    <w:rsid w:val="00751E35"/>
    <w:rsid w:val="0075301F"/>
    <w:rsid w:val="00754544"/>
    <w:rsid w:val="0075454B"/>
    <w:rsid w:val="00754750"/>
    <w:rsid w:val="0075531D"/>
    <w:rsid w:val="00755D44"/>
    <w:rsid w:val="00755F54"/>
    <w:rsid w:val="00755F8C"/>
    <w:rsid w:val="00755FB2"/>
    <w:rsid w:val="00756D1B"/>
    <w:rsid w:val="00757502"/>
    <w:rsid w:val="00760329"/>
    <w:rsid w:val="00760D52"/>
    <w:rsid w:val="00761092"/>
    <w:rsid w:val="007610C5"/>
    <w:rsid w:val="007611DA"/>
    <w:rsid w:val="007613C9"/>
    <w:rsid w:val="007613E0"/>
    <w:rsid w:val="00762066"/>
    <w:rsid w:val="00763728"/>
    <w:rsid w:val="007642F2"/>
    <w:rsid w:val="00764B1D"/>
    <w:rsid w:val="007659C4"/>
    <w:rsid w:val="00765B3C"/>
    <w:rsid w:val="007660BB"/>
    <w:rsid w:val="00766889"/>
    <w:rsid w:val="00766E5F"/>
    <w:rsid w:val="00766ECD"/>
    <w:rsid w:val="00766ECE"/>
    <w:rsid w:val="00770A76"/>
    <w:rsid w:val="0077137F"/>
    <w:rsid w:val="007716BC"/>
    <w:rsid w:val="0077188A"/>
    <w:rsid w:val="00771D8D"/>
    <w:rsid w:val="0077237C"/>
    <w:rsid w:val="00773035"/>
    <w:rsid w:val="00773EAD"/>
    <w:rsid w:val="00773EBD"/>
    <w:rsid w:val="007750B1"/>
    <w:rsid w:val="00775573"/>
    <w:rsid w:val="007758C0"/>
    <w:rsid w:val="00775963"/>
    <w:rsid w:val="00775F04"/>
    <w:rsid w:val="0077650F"/>
    <w:rsid w:val="00776655"/>
    <w:rsid w:val="00776D9C"/>
    <w:rsid w:val="0077703E"/>
    <w:rsid w:val="007771CE"/>
    <w:rsid w:val="00777241"/>
    <w:rsid w:val="00777D1F"/>
    <w:rsid w:val="00777F0D"/>
    <w:rsid w:val="00780CD5"/>
    <w:rsid w:val="00780DBE"/>
    <w:rsid w:val="00780DDD"/>
    <w:rsid w:val="0078167B"/>
    <w:rsid w:val="007816E8"/>
    <w:rsid w:val="00781970"/>
    <w:rsid w:val="00781D98"/>
    <w:rsid w:val="0078253E"/>
    <w:rsid w:val="007828BC"/>
    <w:rsid w:val="00783293"/>
    <w:rsid w:val="00783483"/>
    <w:rsid w:val="007834B2"/>
    <w:rsid w:val="007836F4"/>
    <w:rsid w:val="0078382B"/>
    <w:rsid w:val="0078392F"/>
    <w:rsid w:val="0078426A"/>
    <w:rsid w:val="00784D58"/>
    <w:rsid w:val="007855A1"/>
    <w:rsid w:val="007863AA"/>
    <w:rsid w:val="007867BC"/>
    <w:rsid w:val="00786D02"/>
    <w:rsid w:val="00787139"/>
    <w:rsid w:val="007874CF"/>
    <w:rsid w:val="00787540"/>
    <w:rsid w:val="007876CD"/>
    <w:rsid w:val="00787A1C"/>
    <w:rsid w:val="00787CD1"/>
    <w:rsid w:val="007903F6"/>
    <w:rsid w:val="00790675"/>
    <w:rsid w:val="00790964"/>
    <w:rsid w:val="007909CD"/>
    <w:rsid w:val="00790DDB"/>
    <w:rsid w:val="00791304"/>
    <w:rsid w:val="007913DF"/>
    <w:rsid w:val="00792148"/>
    <w:rsid w:val="00792494"/>
    <w:rsid w:val="007927F7"/>
    <w:rsid w:val="00792BEE"/>
    <w:rsid w:val="0079309A"/>
    <w:rsid w:val="007934F7"/>
    <w:rsid w:val="0079374D"/>
    <w:rsid w:val="00793AE0"/>
    <w:rsid w:val="00794455"/>
    <w:rsid w:val="007944A6"/>
    <w:rsid w:val="00794D47"/>
    <w:rsid w:val="00794F7F"/>
    <w:rsid w:val="0079527E"/>
    <w:rsid w:val="00795913"/>
    <w:rsid w:val="00795BB1"/>
    <w:rsid w:val="00795E78"/>
    <w:rsid w:val="00796575"/>
    <w:rsid w:val="0079746F"/>
    <w:rsid w:val="0079792F"/>
    <w:rsid w:val="00797985"/>
    <w:rsid w:val="007A0088"/>
    <w:rsid w:val="007A0311"/>
    <w:rsid w:val="007A099E"/>
    <w:rsid w:val="007A0AE1"/>
    <w:rsid w:val="007A0BB9"/>
    <w:rsid w:val="007A2C87"/>
    <w:rsid w:val="007A3490"/>
    <w:rsid w:val="007A464E"/>
    <w:rsid w:val="007A5005"/>
    <w:rsid w:val="007A614C"/>
    <w:rsid w:val="007A6351"/>
    <w:rsid w:val="007A68F2"/>
    <w:rsid w:val="007A68FE"/>
    <w:rsid w:val="007A6E0F"/>
    <w:rsid w:val="007A6FD1"/>
    <w:rsid w:val="007A70DF"/>
    <w:rsid w:val="007A7174"/>
    <w:rsid w:val="007A73BA"/>
    <w:rsid w:val="007A7697"/>
    <w:rsid w:val="007B10FC"/>
    <w:rsid w:val="007B1AAE"/>
    <w:rsid w:val="007B2863"/>
    <w:rsid w:val="007B29DC"/>
    <w:rsid w:val="007B3287"/>
    <w:rsid w:val="007B341F"/>
    <w:rsid w:val="007B3590"/>
    <w:rsid w:val="007B427B"/>
    <w:rsid w:val="007B436D"/>
    <w:rsid w:val="007B48B7"/>
    <w:rsid w:val="007B4ED8"/>
    <w:rsid w:val="007B531C"/>
    <w:rsid w:val="007B563A"/>
    <w:rsid w:val="007B5C13"/>
    <w:rsid w:val="007B5C4A"/>
    <w:rsid w:val="007B5FF3"/>
    <w:rsid w:val="007B617E"/>
    <w:rsid w:val="007B625C"/>
    <w:rsid w:val="007B62AF"/>
    <w:rsid w:val="007B6DB4"/>
    <w:rsid w:val="007B72ED"/>
    <w:rsid w:val="007B7B09"/>
    <w:rsid w:val="007C0841"/>
    <w:rsid w:val="007C09CD"/>
    <w:rsid w:val="007C0D9A"/>
    <w:rsid w:val="007C1EE3"/>
    <w:rsid w:val="007C2096"/>
    <w:rsid w:val="007C2971"/>
    <w:rsid w:val="007C2BCF"/>
    <w:rsid w:val="007C3030"/>
    <w:rsid w:val="007C3BF9"/>
    <w:rsid w:val="007C3E25"/>
    <w:rsid w:val="007C422D"/>
    <w:rsid w:val="007C45E5"/>
    <w:rsid w:val="007C464E"/>
    <w:rsid w:val="007C4730"/>
    <w:rsid w:val="007C4B38"/>
    <w:rsid w:val="007C4BB0"/>
    <w:rsid w:val="007C4D54"/>
    <w:rsid w:val="007C4FCB"/>
    <w:rsid w:val="007C5053"/>
    <w:rsid w:val="007C519E"/>
    <w:rsid w:val="007C583E"/>
    <w:rsid w:val="007C5BC9"/>
    <w:rsid w:val="007C5BE5"/>
    <w:rsid w:val="007C5D6E"/>
    <w:rsid w:val="007C6359"/>
    <w:rsid w:val="007C638D"/>
    <w:rsid w:val="007C7723"/>
    <w:rsid w:val="007C7BBB"/>
    <w:rsid w:val="007C7CED"/>
    <w:rsid w:val="007D0035"/>
    <w:rsid w:val="007D01A5"/>
    <w:rsid w:val="007D050A"/>
    <w:rsid w:val="007D0991"/>
    <w:rsid w:val="007D0B1A"/>
    <w:rsid w:val="007D0C26"/>
    <w:rsid w:val="007D0CD2"/>
    <w:rsid w:val="007D180F"/>
    <w:rsid w:val="007D1929"/>
    <w:rsid w:val="007D1E9B"/>
    <w:rsid w:val="007D25D7"/>
    <w:rsid w:val="007D274F"/>
    <w:rsid w:val="007D27DB"/>
    <w:rsid w:val="007D28D3"/>
    <w:rsid w:val="007D2A36"/>
    <w:rsid w:val="007D2B9C"/>
    <w:rsid w:val="007D2C75"/>
    <w:rsid w:val="007D2F04"/>
    <w:rsid w:val="007D3384"/>
    <w:rsid w:val="007D379F"/>
    <w:rsid w:val="007D38B5"/>
    <w:rsid w:val="007D3E42"/>
    <w:rsid w:val="007D481F"/>
    <w:rsid w:val="007D48DA"/>
    <w:rsid w:val="007D499D"/>
    <w:rsid w:val="007D4ECE"/>
    <w:rsid w:val="007D55DD"/>
    <w:rsid w:val="007D57E8"/>
    <w:rsid w:val="007D5856"/>
    <w:rsid w:val="007D5FD2"/>
    <w:rsid w:val="007D6187"/>
    <w:rsid w:val="007D6984"/>
    <w:rsid w:val="007D6D0D"/>
    <w:rsid w:val="007D7182"/>
    <w:rsid w:val="007D7440"/>
    <w:rsid w:val="007D764F"/>
    <w:rsid w:val="007D776A"/>
    <w:rsid w:val="007E1CD0"/>
    <w:rsid w:val="007E2342"/>
    <w:rsid w:val="007E2383"/>
    <w:rsid w:val="007E247B"/>
    <w:rsid w:val="007E29A3"/>
    <w:rsid w:val="007E3402"/>
    <w:rsid w:val="007E3423"/>
    <w:rsid w:val="007E3BD1"/>
    <w:rsid w:val="007E4668"/>
    <w:rsid w:val="007E509B"/>
    <w:rsid w:val="007E5493"/>
    <w:rsid w:val="007E567A"/>
    <w:rsid w:val="007E5939"/>
    <w:rsid w:val="007E5AC6"/>
    <w:rsid w:val="007E5ADD"/>
    <w:rsid w:val="007E5C20"/>
    <w:rsid w:val="007E640C"/>
    <w:rsid w:val="007E6B93"/>
    <w:rsid w:val="007E6E4F"/>
    <w:rsid w:val="007E73F4"/>
    <w:rsid w:val="007E7B83"/>
    <w:rsid w:val="007F016B"/>
    <w:rsid w:val="007F06F3"/>
    <w:rsid w:val="007F0B53"/>
    <w:rsid w:val="007F1D6D"/>
    <w:rsid w:val="007F2559"/>
    <w:rsid w:val="007F2C0A"/>
    <w:rsid w:val="007F2DFD"/>
    <w:rsid w:val="007F2F04"/>
    <w:rsid w:val="007F347E"/>
    <w:rsid w:val="007F3AEB"/>
    <w:rsid w:val="007F4214"/>
    <w:rsid w:val="007F4930"/>
    <w:rsid w:val="007F49F6"/>
    <w:rsid w:val="007F4B8D"/>
    <w:rsid w:val="007F4C55"/>
    <w:rsid w:val="007F4E94"/>
    <w:rsid w:val="007F4F6C"/>
    <w:rsid w:val="007F4FFA"/>
    <w:rsid w:val="007F519F"/>
    <w:rsid w:val="007F57DF"/>
    <w:rsid w:val="007F59C1"/>
    <w:rsid w:val="007F68DC"/>
    <w:rsid w:val="007F6A0F"/>
    <w:rsid w:val="007F7571"/>
    <w:rsid w:val="0080052D"/>
    <w:rsid w:val="0080071D"/>
    <w:rsid w:val="00800B47"/>
    <w:rsid w:val="00800EEC"/>
    <w:rsid w:val="0080123D"/>
    <w:rsid w:val="00801290"/>
    <w:rsid w:val="0080145D"/>
    <w:rsid w:val="00801864"/>
    <w:rsid w:val="00801894"/>
    <w:rsid w:val="00801C7D"/>
    <w:rsid w:val="00801CB5"/>
    <w:rsid w:val="008022EA"/>
    <w:rsid w:val="00802BE4"/>
    <w:rsid w:val="00802D2D"/>
    <w:rsid w:val="00803425"/>
    <w:rsid w:val="00803926"/>
    <w:rsid w:val="00803DBF"/>
    <w:rsid w:val="00804505"/>
    <w:rsid w:val="0080461F"/>
    <w:rsid w:val="00804990"/>
    <w:rsid w:val="008056DF"/>
    <w:rsid w:val="00805E70"/>
    <w:rsid w:val="0080641A"/>
    <w:rsid w:val="0080642F"/>
    <w:rsid w:val="008066AE"/>
    <w:rsid w:val="00806C04"/>
    <w:rsid w:val="00807518"/>
    <w:rsid w:val="008078B9"/>
    <w:rsid w:val="00807A3F"/>
    <w:rsid w:val="00807A77"/>
    <w:rsid w:val="00807B59"/>
    <w:rsid w:val="00807E1E"/>
    <w:rsid w:val="00807F71"/>
    <w:rsid w:val="008102D3"/>
    <w:rsid w:val="00810513"/>
    <w:rsid w:val="00810CD5"/>
    <w:rsid w:val="00810DA3"/>
    <w:rsid w:val="00810F65"/>
    <w:rsid w:val="00811801"/>
    <w:rsid w:val="00811B84"/>
    <w:rsid w:val="0081217D"/>
    <w:rsid w:val="0081274C"/>
    <w:rsid w:val="008129ED"/>
    <w:rsid w:val="00812ACA"/>
    <w:rsid w:val="008138F1"/>
    <w:rsid w:val="00813920"/>
    <w:rsid w:val="0081411D"/>
    <w:rsid w:val="0081417C"/>
    <w:rsid w:val="00815035"/>
    <w:rsid w:val="0081545D"/>
    <w:rsid w:val="0081552F"/>
    <w:rsid w:val="00816237"/>
    <w:rsid w:val="00816C4C"/>
    <w:rsid w:val="00817EA0"/>
    <w:rsid w:val="008215FE"/>
    <w:rsid w:val="00821863"/>
    <w:rsid w:val="00821CB0"/>
    <w:rsid w:val="00821EB2"/>
    <w:rsid w:val="008222B8"/>
    <w:rsid w:val="008225EA"/>
    <w:rsid w:val="00822636"/>
    <w:rsid w:val="00822656"/>
    <w:rsid w:val="00822BA3"/>
    <w:rsid w:val="0082308E"/>
    <w:rsid w:val="008232A4"/>
    <w:rsid w:val="00823632"/>
    <w:rsid w:val="008237D5"/>
    <w:rsid w:val="0082388B"/>
    <w:rsid w:val="00823A4C"/>
    <w:rsid w:val="00824530"/>
    <w:rsid w:val="00825E5C"/>
    <w:rsid w:val="00825FB2"/>
    <w:rsid w:val="00826543"/>
    <w:rsid w:val="00826722"/>
    <w:rsid w:val="008267C1"/>
    <w:rsid w:val="00826FA4"/>
    <w:rsid w:val="00827BB0"/>
    <w:rsid w:val="00830910"/>
    <w:rsid w:val="00830A98"/>
    <w:rsid w:val="00830AE1"/>
    <w:rsid w:val="00830D86"/>
    <w:rsid w:val="00830D92"/>
    <w:rsid w:val="00831268"/>
    <w:rsid w:val="00831331"/>
    <w:rsid w:val="00831F3B"/>
    <w:rsid w:val="00831FDA"/>
    <w:rsid w:val="00832059"/>
    <w:rsid w:val="008336FE"/>
    <w:rsid w:val="00833E79"/>
    <w:rsid w:val="00833F21"/>
    <w:rsid w:val="00833FB9"/>
    <w:rsid w:val="00834291"/>
    <w:rsid w:val="0083432B"/>
    <w:rsid w:val="00834481"/>
    <w:rsid w:val="00834746"/>
    <w:rsid w:val="00834F07"/>
    <w:rsid w:val="008360E8"/>
    <w:rsid w:val="00836457"/>
    <w:rsid w:val="008367BB"/>
    <w:rsid w:val="00836A3B"/>
    <w:rsid w:val="00837475"/>
    <w:rsid w:val="00840410"/>
    <w:rsid w:val="0084048D"/>
    <w:rsid w:val="00840B38"/>
    <w:rsid w:val="00840EE0"/>
    <w:rsid w:val="00841598"/>
    <w:rsid w:val="008416A9"/>
    <w:rsid w:val="008419EB"/>
    <w:rsid w:val="0084215F"/>
    <w:rsid w:val="008429CD"/>
    <w:rsid w:val="008430CD"/>
    <w:rsid w:val="00843C24"/>
    <w:rsid w:val="00844AF3"/>
    <w:rsid w:val="008454C6"/>
    <w:rsid w:val="00845527"/>
    <w:rsid w:val="008455B9"/>
    <w:rsid w:val="008458F1"/>
    <w:rsid w:val="00845A23"/>
    <w:rsid w:val="008461EB"/>
    <w:rsid w:val="00846681"/>
    <w:rsid w:val="008466BD"/>
    <w:rsid w:val="008468BC"/>
    <w:rsid w:val="00847492"/>
    <w:rsid w:val="008477D6"/>
    <w:rsid w:val="00847B4B"/>
    <w:rsid w:val="00847EB9"/>
    <w:rsid w:val="00850985"/>
    <w:rsid w:val="0085108E"/>
    <w:rsid w:val="00851241"/>
    <w:rsid w:val="00851AE4"/>
    <w:rsid w:val="00851FAB"/>
    <w:rsid w:val="008527D6"/>
    <w:rsid w:val="00852AF3"/>
    <w:rsid w:val="00852C18"/>
    <w:rsid w:val="00852F06"/>
    <w:rsid w:val="0085326B"/>
    <w:rsid w:val="0085330A"/>
    <w:rsid w:val="008535B6"/>
    <w:rsid w:val="008536C0"/>
    <w:rsid w:val="008536FA"/>
    <w:rsid w:val="00853ABA"/>
    <w:rsid w:val="008543C2"/>
    <w:rsid w:val="0085440E"/>
    <w:rsid w:val="00854580"/>
    <w:rsid w:val="00854B83"/>
    <w:rsid w:val="00854E72"/>
    <w:rsid w:val="00854F1A"/>
    <w:rsid w:val="00854F4E"/>
    <w:rsid w:val="008555E1"/>
    <w:rsid w:val="00855CFA"/>
    <w:rsid w:val="0085652E"/>
    <w:rsid w:val="008569A7"/>
    <w:rsid w:val="00856A34"/>
    <w:rsid w:val="00856E7E"/>
    <w:rsid w:val="00856EFC"/>
    <w:rsid w:val="00857A02"/>
    <w:rsid w:val="00857B2E"/>
    <w:rsid w:val="008603EB"/>
    <w:rsid w:val="008609C9"/>
    <w:rsid w:val="00860C40"/>
    <w:rsid w:val="00861409"/>
    <w:rsid w:val="00861522"/>
    <w:rsid w:val="008619FA"/>
    <w:rsid w:val="00861CB3"/>
    <w:rsid w:val="00861F44"/>
    <w:rsid w:val="00862943"/>
    <w:rsid w:val="00862C7D"/>
    <w:rsid w:val="00863887"/>
    <w:rsid w:val="008640FF"/>
    <w:rsid w:val="008642D0"/>
    <w:rsid w:val="008644FE"/>
    <w:rsid w:val="008648B1"/>
    <w:rsid w:val="00864EB3"/>
    <w:rsid w:val="00865C5F"/>
    <w:rsid w:val="00865D1C"/>
    <w:rsid w:val="0086633F"/>
    <w:rsid w:val="00866B4C"/>
    <w:rsid w:val="00866D92"/>
    <w:rsid w:val="00866F49"/>
    <w:rsid w:val="00867277"/>
    <w:rsid w:val="008672A5"/>
    <w:rsid w:val="00867488"/>
    <w:rsid w:val="00870060"/>
    <w:rsid w:val="00870082"/>
    <w:rsid w:val="008700B3"/>
    <w:rsid w:val="008702D8"/>
    <w:rsid w:val="00870415"/>
    <w:rsid w:val="00870465"/>
    <w:rsid w:val="008708E5"/>
    <w:rsid w:val="00870B1C"/>
    <w:rsid w:val="00870CB2"/>
    <w:rsid w:val="00871191"/>
    <w:rsid w:val="00871977"/>
    <w:rsid w:val="00871CB7"/>
    <w:rsid w:val="00871FED"/>
    <w:rsid w:val="0087249A"/>
    <w:rsid w:val="0087289B"/>
    <w:rsid w:val="008728D1"/>
    <w:rsid w:val="00873844"/>
    <w:rsid w:val="00873F14"/>
    <w:rsid w:val="00874141"/>
    <w:rsid w:val="008743E2"/>
    <w:rsid w:val="00874FB1"/>
    <w:rsid w:val="008754E0"/>
    <w:rsid w:val="0087560C"/>
    <w:rsid w:val="008758A7"/>
    <w:rsid w:val="00875B2E"/>
    <w:rsid w:val="00875B77"/>
    <w:rsid w:val="00875FDB"/>
    <w:rsid w:val="00876128"/>
    <w:rsid w:val="00876276"/>
    <w:rsid w:val="008764D9"/>
    <w:rsid w:val="00876B4D"/>
    <w:rsid w:val="00876C81"/>
    <w:rsid w:val="00876F2F"/>
    <w:rsid w:val="008771D7"/>
    <w:rsid w:val="00881113"/>
    <w:rsid w:val="008813A2"/>
    <w:rsid w:val="00881DED"/>
    <w:rsid w:val="00881FE9"/>
    <w:rsid w:val="008826B4"/>
    <w:rsid w:val="00882F83"/>
    <w:rsid w:val="0088317C"/>
    <w:rsid w:val="008836FC"/>
    <w:rsid w:val="00883887"/>
    <w:rsid w:val="0088453C"/>
    <w:rsid w:val="00884651"/>
    <w:rsid w:val="0088507E"/>
    <w:rsid w:val="00885231"/>
    <w:rsid w:val="00885857"/>
    <w:rsid w:val="008858CC"/>
    <w:rsid w:val="00885C1C"/>
    <w:rsid w:val="00885DB2"/>
    <w:rsid w:val="0088673A"/>
    <w:rsid w:val="008869D1"/>
    <w:rsid w:val="00887115"/>
    <w:rsid w:val="008874F4"/>
    <w:rsid w:val="0089026C"/>
    <w:rsid w:val="008904A0"/>
    <w:rsid w:val="00890B8D"/>
    <w:rsid w:val="00891734"/>
    <w:rsid w:val="0089186F"/>
    <w:rsid w:val="0089255A"/>
    <w:rsid w:val="008926E3"/>
    <w:rsid w:val="00892969"/>
    <w:rsid w:val="008931EB"/>
    <w:rsid w:val="00893A4E"/>
    <w:rsid w:val="00893CD4"/>
    <w:rsid w:val="008940D6"/>
    <w:rsid w:val="0089412F"/>
    <w:rsid w:val="0089467B"/>
    <w:rsid w:val="008946AA"/>
    <w:rsid w:val="00894833"/>
    <w:rsid w:val="00894FA4"/>
    <w:rsid w:val="008950C6"/>
    <w:rsid w:val="0089541C"/>
    <w:rsid w:val="00895AEB"/>
    <w:rsid w:val="00895E7B"/>
    <w:rsid w:val="008964DE"/>
    <w:rsid w:val="008972A7"/>
    <w:rsid w:val="008972EF"/>
    <w:rsid w:val="008974C0"/>
    <w:rsid w:val="00897904"/>
    <w:rsid w:val="00897F7D"/>
    <w:rsid w:val="00897F89"/>
    <w:rsid w:val="00897FEA"/>
    <w:rsid w:val="008A0425"/>
    <w:rsid w:val="008A0647"/>
    <w:rsid w:val="008A0A0B"/>
    <w:rsid w:val="008A0B1F"/>
    <w:rsid w:val="008A0DAB"/>
    <w:rsid w:val="008A14BE"/>
    <w:rsid w:val="008A15E7"/>
    <w:rsid w:val="008A1A27"/>
    <w:rsid w:val="008A1B61"/>
    <w:rsid w:val="008A2678"/>
    <w:rsid w:val="008A2A1B"/>
    <w:rsid w:val="008A2D42"/>
    <w:rsid w:val="008A3957"/>
    <w:rsid w:val="008A3B0C"/>
    <w:rsid w:val="008A3FD3"/>
    <w:rsid w:val="008A43FC"/>
    <w:rsid w:val="008A4F41"/>
    <w:rsid w:val="008A5239"/>
    <w:rsid w:val="008A59BB"/>
    <w:rsid w:val="008A60E0"/>
    <w:rsid w:val="008A617E"/>
    <w:rsid w:val="008A67D5"/>
    <w:rsid w:val="008A69FE"/>
    <w:rsid w:val="008A6ED7"/>
    <w:rsid w:val="008A6F51"/>
    <w:rsid w:val="008A6FA7"/>
    <w:rsid w:val="008A734C"/>
    <w:rsid w:val="008A7749"/>
    <w:rsid w:val="008A7C41"/>
    <w:rsid w:val="008A7DC5"/>
    <w:rsid w:val="008B0CEC"/>
    <w:rsid w:val="008B2247"/>
    <w:rsid w:val="008B2513"/>
    <w:rsid w:val="008B293F"/>
    <w:rsid w:val="008B319D"/>
    <w:rsid w:val="008B33B5"/>
    <w:rsid w:val="008B3807"/>
    <w:rsid w:val="008B4630"/>
    <w:rsid w:val="008B4ABA"/>
    <w:rsid w:val="008B4D6C"/>
    <w:rsid w:val="008B4F97"/>
    <w:rsid w:val="008B5165"/>
    <w:rsid w:val="008B582D"/>
    <w:rsid w:val="008B5CC6"/>
    <w:rsid w:val="008B60D8"/>
    <w:rsid w:val="008B62B6"/>
    <w:rsid w:val="008B6AF0"/>
    <w:rsid w:val="008B6CD1"/>
    <w:rsid w:val="008B6CDA"/>
    <w:rsid w:val="008B7353"/>
    <w:rsid w:val="008B7945"/>
    <w:rsid w:val="008C0710"/>
    <w:rsid w:val="008C09D0"/>
    <w:rsid w:val="008C0AED"/>
    <w:rsid w:val="008C0BDF"/>
    <w:rsid w:val="008C1404"/>
    <w:rsid w:val="008C1C33"/>
    <w:rsid w:val="008C1C37"/>
    <w:rsid w:val="008C1D4A"/>
    <w:rsid w:val="008C2C1A"/>
    <w:rsid w:val="008C2EE5"/>
    <w:rsid w:val="008C4548"/>
    <w:rsid w:val="008C5563"/>
    <w:rsid w:val="008C5822"/>
    <w:rsid w:val="008C5A2B"/>
    <w:rsid w:val="008C5FC0"/>
    <w:rsid w:val="008C6051"/>
    <w:rsid w:val="008C62AB"/>
    <w:rsid w:val="008C7289"/>
    <w:rsid w:val="008C7AD8"/>
    <w:rsid w:val="008D00B8"/>
    <w:rsid w:val="008D00FC"/>
    <w:rsid w:val="008D032E"/>
    <w:rsid w:val="008D0687"/>
    <w:rsid w:val="008D11A1"/>
    <w:rsid w:val="008D18E0"/>
    <w:rsid w:val="008D2089"/>
    <w:rsid w:val="008D28D0"/>
    <w:rsid w:val="008D2F36"/>
    <w:rsid w:val="008D32E8"/>
    <w:rsid w:val="008D3863"/>
    <w:rsid w:val="008D39DC"/>
    <w:rsid w:val="008D3EFE"/>
    <w:rsid w:val="008D44A9"/>
    <w:rsid w:val="008D4544"/>
    <w:rsid w:val="008D4726"/>
    <w:rsid w:val="008D4F02"/>
    <w:rsid w:val="008D5E86"/>
    <w:rsid w:val="008D63F6"/>
    <w:rsid w:val="008D6B9E"/>
    <w:rsid w:val="008D6BF4"/>
    <w:rsid w:val="008D751B"/>
    <w:rsid w:val="008D76F0"/>
    <w:rsid w:val="008D7A29"/>
    <w:rsid w:val="008E0366"/>
    <w:rsid w:val="008E0838"/>
    <w:rsid w:val="008E0A12"/>
    <w:rsid w:val="008E202C"/>
    <w:rsid w:val="008E2050"/>
    <w:rsid w:val="008E2419"/>
    <w:rsid w:val="008E2A01"/>
    <w:rsid w:val="008E33EC"/>
    <w:rsid w:val="008E3E5E"/>
    <w:rsid w:val="008E3FE3"/>
    <w:rsid w:val="008E4296"/>
    <w:rsid w:val="008E4A76"/>
    <w:rsid w:val="008E4D6E"/>
    <w:rsid w:val="008E4E48"/>
    <w:rsid w:val="008E5162"/>
    <w:rsid w:val="008E52E3"/>
    <w:rsid w:val="008E52FE"/>
    <w:rsid w:val="008E5629"/>
    <w:rsid w:val="008E5870"/>
    <w:rsid w:val="008E5E97"/>
    <w:rsid w:val="008E5FAC"/>
    <w:rsid w:val="008E63E8"/>
    <w:rsid w:val="008E671E"/>
    <w:rsid w:val="008E6967"/>
    <w:rsid w:val="008E6AD7"/>
    <w:rsid w:val="008E6C6D"/>
    <w:rsid w:val="008E72A8"/>
    <w:rsid w:val="008E7505"/>
    <w:rsid w:val="008E7AD6"/>
    <w:rsid w:val="008E7C0B"/>
    <w:rsid w:val="008F0209"/>
    <w:rsid w:val="008F0C8E"/>
    <w:rsid w:val="008F15F9"/>
    <w:rsid w:val="008F1617"/>
    <w:rsid w:val="008F16C1"/>
    <w:rsid w:val="008F1B4A"/>
    <w:rsid w:val="008F2640"/>
    <w:rsid w:val="008F2ABB"/>
    <w:rsid w:val="008F36A9"/>
    <w:rsid w:val="008F4610"/>
    <w:rsid w:val="008F4686"/>
    <w:rsid w:val="008F4A1F"/>
    <w:rsid w:val="008F4AB0"/>
    <w:rsid w:val="008F549C"/>
    <w:rsid w:val="008F6632"/>
    <w:rsid w:val="008F67E3"/>
    <w:rsid w:val="008F6AB1"/>
    <w:rsid w:val="008F6D64"/>
    <w:rsid w:val="008F6EF0"/>
    <w:rsid w:val="008F738B"/>
    <w:rsid w:val="008F7AAE"/>
    <w:rsid w:val="0090000D"/>
    <w:rsid w:val="009007BB"/>
    <w:rsid w:val="00900B0C"/>
    <w:rsid w:val="00900DF2"/>
    <w:rsid w:val="00901756"/>
    <w:rsid w:val="00902549"/>
    <w:rsid w:val="00902E11"/>
    <w:rsid w:val="00903176"/>
    <w:rsid w:val="009036DD"/>
    <w:rsid w:val="00903827"/>
    <w:rsid w:val="009042F5"/>
    <w:rsid w:val="0090466A"/>
    <w:rsid w:val="00904BD1"/>
    <w:rsid w:val="00905792"/>
    <w:rsid w:val="0090602D"/>
    <w:rsid w:val="00906410"/>
    <w:rsid w:val="009066C4"/>
    <w:rsid w:val="009072D2"/>
    <w:rsid w:val="009072EF"/>
    <w:rsid w:val="00910200"/>
    <w:rsid w:val="009102E9"/>
    <w:rsid w:val="009103AB"/>
    <w:rsid w:val="00910750"/>
    <w:rsid w:val="0091104F"/>
    <w:rsid w:val="0091160C"/>
    <w:rsid w:val="00911A7A"/>
    <w:rsid w:val="00911AAF"/>
    <w:rsid w:val="00911CE5"/>
    <w:rsid w:val="00913146"/>
    <w:rsid w:val="00913772"/>
    <w:rsid w:val="0091538E"/>
    <w:rsid w:val="0091551B"/>
    <w:rsid w:val="0091569A"/>
    <w:rsid w:val="00915794"/>
    <w:rsid w:val="0091602F"/>
    <w:rsid w:val="009161DF"/>
    <w:rsid w:val="009168EA"/>
    <w:rsid w:val="00916FBB"/>
    <w:rsid w:val="0091745D"/>
    <w:rsid w:val="009174BC"/>
    <w:rsid w:val="009179AA"/>
    <w:rsid w:val="00917E16"/>
    <w:rsid w:val="00920C6A"/>
    <w:rsid w:val="00920EBD"/>
    <w:rsid w:val="00921009"/>
    <w:rsid w:val="009211B9"/>
    <w:rsid w:val="0092125D"/>
    <w:rsid w:val="009218D8"/>
    <w:rsid w:val="00921CD9"/>
    <w:rsid w:val="00921D43"/>
    <w:rsid w:val="0092313A"/>
    <w:rsid w:val="00923903"/>
    <w:rsid w:val="00923DAF"/>
    <w:rsid w:val="009245E6"/>
    <w:rsid w:val="009248F8"/>
    <w:rsid w:val="00924DB1"/>
    <w:rsid w:val="00924EC4"/>
    <w:rsid w:val="00925581"/>
    <w:rsid w:val="00925697"/>
    <w:rsid w:val="009257EF"/>
    <w:rsid w:val="0092618E"/>
    <w:rsid w:val="00926C8C"/>
    <w:rsid w:val="00926D55"/>
    <w:rsid w:val="00927795"/>
    <w:rsid w:val="00927884"/>
    <w:rsid w:val="00930320"/>
    <w:rsid w:val="009303A8"/>
    <w:rsid w:val="00930837"/>
    <w:rsid w:val="00930C40"/>
    <w:rsid w:val="00930CCC"/>
    <w:rsid w:val="00931306"/>
    <w:rsid w:val="00931312"/>
    <w:rsid w:val="0093147F"/>
    <w:rsid w:val="0093158E"/>
    <w:rsid w:val="0093175B"/>
    <w:rsid w:val="00932948"/>
    <w:rsid w:val="00932A06"/>
    <w:rsid w:val="00932B28"/>
    <w:rsid w:val="009331C3"/>
    <w:rsid w:val="00933781"/>
    <w:rsid w:val="00933A00"/>
    <w:rsid w:val="009343B8"/>
    <w:rsid w:val="00934911"/>
    <w:rsid w:val="00934DFA"/>
    <w:rsid w:val="00935E6D"/>
    <w:rsid w:val="00936251"/>
    <w:rsid w:val="0093634D"/>
    <w:rsid w:val="00936697"/>
    <w:rsid w:val="00936D88"/>
    <w:rsid w:val="00936F7D"/>
    <w:rsid w:val="00937C30"/>
    <w:rsid w:val="00937E6D"/>
    <w:rsid w:val="009406EB"/>
    <w:rsid w:val="0094071D"/>
    <w:rsid w:val="00940B4B"/>
    <w:rsid w:val="00941586"/>
    <w:rsid w:val="00941784"/>
    <w:rsid w:val="00941821"/>
    <w:rsid w:val="00941E01"/>
    <w:rsid w:val="00941E63"/>
    <w:rsid w:val="00943B89"/>
    <w:rsid w:val="00943CE2"/>
    <w:rsid w:val="00944462"/>
    <w:rsid w:val="0094464E"/>
    <w:rsid w:val="009446C8"/>
    <w:rsid w:val="009451A1"/>
    <w:rsid w:val="00945ADB"/>
    <w:rsid w:val="00946C9C"/>
    <w:rsid w:val="009478A6"/>
    <w:rsid w:val="00947A16"/>
    <w:rsid w:val="00947BE9"/>
    <w:rsid w:val="00947D12"/>
    <w:rsid w:val="00950610"/>
    <w:rsid w:val="00950D5B"/>
    <w:rsid w:val="00950E4F"/>
    <w:rsid w:val="00950F41"/>
    <w:rsid w:val="009511EB"/>
    <w:rsid w:val="00951429"/>
    <w:rsid w:val="009516E7"/>
    <w:rsid w:val="00951C3E"/>
    <w:rsid w:val="00952880"/>
    <w:rsid w:val="00953C67"/>
    <w:rsid w:val="00953F21"/>
    <w:rsid w:val="00954067"/>
    <w:rsid w:val="00954203"/>
    <w:rsid w:val="00954230"/>
    <w:rsid w:val="009542EC"/>
    <w:rsid w:val="0095498D"/>
    <w:rsid w:val="00954B56"/>
    <w:rsid w:val="009550C7"/>
    <w:rsid w:val="00955315"/>
    <w:rsid w:val="009555D3"/>
    <w:rsid w:val="009557E9"/>
    <w:rsid w:val="00955ACB"/>
    <w:rsid w:val="0095682A"/>
    <w:rsid w:val="009571E6"/>
    <w:rsid w:val="00957699"/>
    <w:rsid w:val="00957B3B"/>
    <w:rsid w:val="009605DD"/>
    <w:rsid w:val="00961625"/>
    <w:rsid w:val="00961A34"/>
    <w:rsid w:val="00961C8A"/>
    <w:rsid w:val="00961CF2"/>
    <w:rsid w:val="00961E94"/>
    <w:rsid w:val="009621AF"/>
    <w:rsid w:val="00962B43"/>
    <w:rsid w:val="00963756"/>
    <w:rsid w:val="00963759"/>
    <w:rsid w:val="00963E7E"/>
    <w:rsid w:val="009640B6"/>
    <w:rsid w:val="009649E1"/>
    <w:rsid w:val="009649FA"/>
    <w:rsid w:val="00964ABD"/>
    <w:rsid w:val="00964E78"/>
    <w:rsid w:val="00965063"/>
    <w:rsid w:val="009654E9"/>
    <w:rsid w:val="00965B1E"/>
    <w:rsid w:val="009662A3"/>
    <w:rsid w:val="009668C3"/>
    <w:rsid w:val="00966A20"/>
    <w:rsid w:val="00967935"/>
    <w:rsid w:val="00967F57"/>
    <w:rsid w:val="009702D0"/>
    <w:rsid w:val="00970661"/>
    <w:rsid w:val="009707B1"/>
    <w:rsid w:val="0097149C"/>
    <w:rsid w:val="00971561"/>
    <w:rsid w:val="00971756"/>
    <w:rsid w:val="00971946"/>
    <w:rsid w:val="00971C81"/>
    <w:rsid w:val="0097217B"/>
    <w:rsid w:val="00972421"/>
    <w:rsid w:val="00972BB6"/>
    <w:rsid w:val="0097316E"/>
    <w:rsid w:val="009738B2"/>
    <w:rsid w:val="00973A1F"/>
    <w:rsid w:val="00973A6D"/>
    <w:rsid w:val="00974570"/>
    <w:rsid w:val="00974D0E"/>
    <w:rsid w:val="00974D35"/>
    <w:rsid w:val="00975085"/>
    <w:rsid w:val="009751B9"/>
    <w:rsid w:val="009754C7"/>
    <w:rsid w:val="009755F1"/>
    <w:rsid w:val="009758E2"/>
    <w:rsid w:val="00975CD3"/>
    <w:rsid w:val="0097652A"/>
    <w:rsid w:val="00976B1F"/>
    <w:rsid w:val="00976B34"/>
    <w:rsid w:val="00976CBC"/>
    <w:rsid w:val="0097753A"/>
    <w:rsid w:val="00977877"/>
    <w:rsid w:val="00977D28"/>
    <w:rsid w:val="00977E38"/>
    <w:rsid w:val="00980483"/>
    <w:rsid w:val="00980725"/>
    <w:rsid w:val="00980E9F"/>
    <w:rsid w:val="00981048"/>
    <w:rsid w:val="0098109B"/>
    <w:rsid w:val="00981FDA"/>
    <w:rsid w:val="009822C4"/>
    <w:rsid w:val="009823ED"/>
    <w:rsid w:val="00982AC7"/>
    <w:rsid w:val="00982CBE"/>
    <w:rsid w:val="00983191"/>
    <w:rsid w:val="00983212"/>
    <w:rsid w:val="009836F8"/>
    <w:rsid w:val="009851A9"/>
    <w:rsid w:val="00985AED"/>
    <w:rsid w:val="00985BC3"/>
    <w:rsid w:val="0098613A"/>
    <w:rsid w:val="00986654"/>
    <w:rsid w:val="00986783"/>
    <w:rsid w:val="009867AF"/>
    <w:rsid w:val="0098750E"/>
    <w:rsid w:val="00987B6D"/>
    <w:rsid w:val="0099056B"/>
    <w:rsid w:val="009909CA"/>
    <w:rsid w:val="00990B6B"/>
    <w:rsid w:val="00991D1A"/>
    <w:rsid w:val="00991FC5"/>
    <w:rsid w:val="009924AA"/>
    <w:rsid w:val="00992559"/>
    <w:rsid w:val="00992AED"/>
    <w:rsid w:val="009930C0"/>
    <w:rsid w:val="00993B9A"/>
    <w:rsid w:val="00994142"/>
    <w:rsid w:val="0099423E"/>
    <w:rsid w:val="009942D2"/>
    <w:rsid w:val="009943F7"/>
    <w:rsid w:val="009945AD"/>
    <w:rsid w:val="009945FD"/>
    <w:rsid w:val="009948FB"/>
    <w:rsid w:val="00994CCD"/>
    <w:rsid w:val="00995627"/>
    <w:rsid w:val="0099598E"/>
    <w:rsid w:val="009962BE"/>
    <w:rsid w:val="00996D4C"/>
    <w:rsid w:val="009975DB"/>
    <w:rsid w:val="00997639"/>
    <w:rsid w:val="009979B5"/>
    <w:rsid w:val="00997B47"/>
    <w:rsid w:val="009A0290"/>
    <w:rsid w:val="009A03E4"/>
    <w:rsid w:val="009A0C31"/>
    <w:rsid w:val="009A1677"/>
    <w:rsid w:val="009A2328"/>
    <w:rsid w:val="009A300C"/>
    <w:rsid w:val="009A3182"/>
    <w:rsid w:val="009A3EC9"/>
    <w:rsid w:val="009A4588"/>
    <w:rsid w:val="009A4C68"/>
    <w:rsid w:val="009A4EB0"/>
    <w:rsid w:val="009A5640"/>
    <w:rsid w:val="009A57BE"/>
    <w:rsid w:val="009A5CE1"/>
    <w:rsid w:val="009A6C3F"/>
    <w:rsid w:val="009A6E01"/>
    <w:rsid w:val="009A71E3"/>
    <w:rsid w:val="009A7ED4"/>
    <w:rsid w:val="009A7EE2"/>
    <w:rsid w:val="009B0BFC"/>
    <w:rsid w:val="009B0DB6"/>
    <w:rsid w:val="009B0DD1"/>
    <w:rsid w:val="009B0EDC"/>
    <w:rsid w:val="009B12DE"/>
    <w:rsid w:val="009B16EC"/>
    <w:rsid w:val="009B170D"/>
    <w:rsid w:val="009B178C"/>
    <w:rsid w:val="009B280D"/>
    <w:rsid w:val="009B2A26"/>
    <w:rsid w:val="009B3044"/>
    <w:rsid w:val="009B34C8"/>
    <w:rsid w:val="009B3AF2"/>
    <w:rsid w:val="009B4280"/>
    <w:rsid w:val="009B4B2D"/>
    <w:rsid w:val="009B4DBD"/>
    <w:rsid w:val="009B5323"/>
    <w:rsid w:val="009B56F6"/>
    <w:rsid w:val="009B594C"/>
    <w:rsid w:val="009B5987"/>
    <w:rsid w:val="009B6010"/>
    <w:rsid w:val="009B6573"/>
    <w:rsid w:val="009B67C8"/>
    <w:rsid w:val="009B73E0"/>
    <w:rsid w:val="009B73E1"/>
    <w:rsid w:val="009B75C6"/>
    <w:rsid w:val="009B7DCF"/>
    <w:rsid w:val="009B7DE6"/>
    <w:rsid w:val="009C0060"/>
    <w:rsid w:val="009C09AE"/>
    <w:rsid w:val="009C0F3C"/>
    <w:rsid w:val="009C126E"/>
    <w:rsid w:val="009C146E"/>
    <w:rsid w:val="009C1E6D"/>
    <w:rsid w:val="009C2023"/>
    <w:rsid w:val="009C23D0"/>
    <w:rsid w:val="009C29C2"/>
    <w:rsid w:val="009C2CC2"/>
    <w:rsid w:val="009C33C4"/>
    <w:rsid w:val="009C36AA"/>
    <w:rsid w:val="009C384D"/>
    <w:rsid w:val="009C3CA4"/>
    <w:rsid w:val="009C4915"/>
    <w:rsid w:val="009C4A0D"/>
    <w:rsid w:val="009C4F2F"/>
    <w:rsid w:val="009C5111"/>
    <w:rsid w:val="009C57F4"/>
    <w:rsid w:val="009C5BEC"/>
    <w:rsid w:val="009C61B7"/>
    <w:rsid w:val="009C70D6"/>
    <w:rsid w:val="009C7D0D"/>
    <w:rsid w:val="009D04CC"/>
    <w:rsid w:val="009D0546"/>
    <w:rsid w:val="009D1432"/>
    <w:rsid w:val="009D16FA"/>
    <w:rsid w:val="009D1A0B"/>
    <w:rsid w:val="009D1B6F"/>
    <w:rsid w:val="009D2959"/>
    <w:rsid w:val="009D2DE5"/>
    <w:rsid w:val="009D2EAF"/>
    <w:rsid w:val="009D3B7F"/>
    <w:rsid w:val="009D3DCC"/>
    <w:rsid w:val="009D40EC"/>
    <w:rsid w:val="009D41AF"/>
    <w:rsid w:val="009D4467"/>
    <w:rsid w:val="009D47E4"/>
    <w:rsid w:val="009D4CA8"/>
    <w:rsid w:val="009D52A9"/>
    <w:rsid w:val="009D5DA5"/>
    <w:rsid w:val="009D6AB7"/>
    <w:rsid w:val="009D6E8B"/>
    <w:rsid w:val="009D6E8F"/>
    <w:rsid w:val="009E0110"/>
    <w:rsid w:val="009E04BE"/>
    <w:rsid w:val="009E08A4"/>
    <w:rsid w:val="009E0CF3"/>
    <w:rsid w:val="009E1034"/>
    <w:rsid w:val="009E103C"/>
    <w:rsid w:val="009E10C4"/>
    <w:rsid w:val="009E2463"/>
    <w:rsid w:val="009E30DA"/>
    <w:rsid w:val="009E3429"/>
    <w:rsid w:val="009E438C"/>
    <w:rsid w:val="009E454F"/>
    <w:rsid w:val="009E5044"/>
    <w:rsid w:val="009E5CF1"/>
    <w:rsid w:val="009E61B0"/>
    <w:rsid w:val="009E6694"/>
    <w:rsid w:val="009E77EE"/>
    <w:rsid w:val="009F0070"/>
    <w:rsid w:val="009F01AE"/>
    <w:rsid w:val="009F0966"/>
    <w:rsid w:val="009F10EC"/>
    <w:rsid w:val="009F1436"/>
    <w:rsid w:val="009F2376"/>
    <w:rsid w:val="009F2685"/>
    <w:rsid w:val="009F2CFA"/>
    <w:rsid w:val="009F2D5D"/>
    <w:rsid w:val="009F2E02"/>
    <w:rsid w:val="009F3C4E"/>
    <w:rsid w:val="009F4791"/>
    <w:rsid w:val="009F4AEB"/>
    <w:rsid w:val="009F5AE1"/>
    <w:rsid w:val="009F638E"/>
    <w:rsid w:val="009F6799"/>
    <w:rsid w:val="009F67AB"/>
    <w:rsid w:val="009F6C85"/>
    <w:rsid w:val="009F6DA5"/>
    <w:rsid w:val="009F6E00"/>
    <w:rsid w:val="009F78FE"/>
    <w:rsid w:val="009F7A88"/>
    <w:rsid w:val="00A00643"/>
    <w:rsid w:val="00A011C5"/>
    <w:rsid w:val="00A014CC"/>
    <w:rsid w:val="00A01601"/>
    <w:rsid w:val="00A016BC"/>
    <w:rsid w:val="00A02BA2"/>
    <w:rsid w:val="00A0326F"/>
    <w:rsid w:val="00A03281"/>
    <w:rsid w:val="00A04360"/>
    <w:rsid w:val="00A04803"/>
    <w:rsid w:val="00A04936"/>
    <w:rsid w:val="00A04A06"/>
    <w:rsid w:val="00A053EA"/>
    <w:rsid w:val="00A055BF"/>
    <w:rsid w:val="00A05A52"/>
    <w:rsid w:val="00A06A61"/>
    <w:rsid w:val="00A06AB9"/>
    <w:rsid w:val="00A07FFA"/>
    <w:rsid w:val="00A10075"/>
    <w:rsid w:val="00A102DD"/>
    <w:rsid w:val="00A1091E"/>
    <w:rsid w:val="00A10A73"/>
    <w:rsid w:val="00A10B28"/>
    <w:rsid w:val="00A10C49"/>
    <w:rsid w:val="00A10E8C"/>
    <w:rsid w:val="00A11B10"/>
    <w:rsid w:val="00A12125"/>
    <w:rsid w:val="00A12A8E"/>
    <w:rsid w:val="00A12A94"/>
    <w:rsid w:val="00A132CF"/>
    <w:rsid w:val="00A145C9"/>
    <w:rsid w:val="00A14C09"/>
    <w:rsid w:val="00A15067"/>
    <w:rsid w:val="00A15682"/>
    <w:rsid w:val="00A15A74"/>
    <w:rsid w:val="00A15B73"/>
    <w:rsid w:val="00A16E30"/>
    <w:rsid w:val="00A16F1A"/>
    <w:rsid w:val="00A1754E"/>
    <w:rsid w:val="00A179C7"/>
    <w:rsid w:val="00A17C8B"/>
    <w:rsid w:val="00A17CA8"/>
    <w:rsid w:val="00A17E6B"/>
    <w:rsid w:val="00A203ED"/>
    <w:rsid w:val="00A208AF"/>
    <w:rsid w:val="00A209E1"/>
    <w:rsid w:val="00A20DDE"/>
    <w:rsid w:val="00A20EB2"/>
    <w:rsid w:val="00A21C3C"/>
    <w:rsid w:val="00A21D49"/>
    <w:rsid w:val="00A2269B"/>
    <w:rsid w:val="00A236B1"/>
    <w:rsid w:val="00A238F2"/>
    <w:rsid w:val="00A23AC3"/>
    <w:rsid w:val="00A24DCE"/>
    <w:rsid w:val="00A257A5"/>
    <w:rsid w:val="00A257EE"/>
    <w:rsid w:val="00A258C0"/>
    <w:rsid w:val="00A25BE3"/>
    <w:rsid w:val="00A25F41"/>
    <w:rsid w:val="00A26587"/>
    <w:rsid w:val="00A265D4"/>
    <w:rsid w:val="00A271F5"/>
    <w:rsid w:val="00A2752B"/>
    <w:rsid w:val="00A3008E"/>
    <w:rsid w:val="00A31A00"/>
    <w:rsid w:val="00A31C8D"/>
    <w:rsid w:val="00A32020"/>
    <w:rsid w:val="00A323ED"/>
    <w:rsid w:val="00A325B9"/>
    <w:rsid w:val="00A32A1E"/>
    <w:rsid w:val="00A32DA4"/>
    <w:rsid w:val="00A32F40"/>
    <w:rsid w:val="00A33914"/>
    <w:rsid w:val="00A33FB1"/>
    <w:rsid w:val="00A35427"/>
    <w:rsid w:val="00A3544F"/>
    <w:rsid w:val="00A354D0"/>
    <w:rsid w:val="00A3567E"/>
    <w:rsid w:val="00A3605E"/>
    <w:rsid w:val="00A369DB"/>
    <w:rsid w:val="00A36EFC"/>
    <w:rsid w:val="00A4040A"/>
    <w:rsid w:val="00A40974"/>
    <w:rsid w:val="00A4124C"/>
    <w:rsid w:val="00A41259"/>
    <w:rsid w:val="00A414C5"/>
    <w:rsid w:val="00A4176C"/>
    <w:rsid w:val="00A41896"/>
    <w:rsid w:val="00A41CB7"/>
    <w:rsid w:val="00A41D6D"/>
    <w:rsid w:val="00A41F65"/>
    <w:rsid w:val="00A42149"/>
    <w:rsid w:val="00A42452"/>
    <w:rsid w:val="00A42EB6"/>
    <w:rsid w:val="00A4311A"/>
    <w:rsid w:val="00A4361A"/>
    <w:rsid w:val="00A43A3C"/>
    <w:rsid w:val="00A43C56"/>
    <w:rsid w:val="00A44570"/>
    <w:rsid w:val="00A44888"/>
    <w:rsid w:val="00A44E2A"/>
    <w:rsid w:val="00A45123"/>
    <w:rsid w:val="00A45421"/>
    <w:rsid w:val="00A45549"/>
    <w:rsid w:val="00A45744"/>
    <w:rsid w:val="00A45D1F"/>
    <w:rsid w:val="00A45FC0"/>
    <w:rsid w:val="00A46009"/>
    <w:rsid w:val="00A460CF"/>
    <w:rsid w:val="00A462F5"/>
    <w:rsid w:val="00A4633C"/>
    <w:rsid w:val="00A46720"/>
    <w:rsid w:val="00A46F09"/>
    <w:rsid w:val="00A47D35"/>
    <w:rsid w:val="00A50822"/>
    <w:rsid w:val="00A5144D"/>
    <w:rsid w:val="00A52201"/>
    <w:rsid w:val="00A525E0"/>
    <w:rsid w:val="00A52BC0"/>
    <w:rsid w:val="00A52E2F"/>
    <w:rsid w:val="00A5317B"/>
    <w:rsid w:val="00A535B9"/>
    <w:rsid w:val="00A53E44"/>
    <w:rsid w:val="00A54010"/>
    <w:rsid w:val="00A54894"/>
    <w:rsid w:val="00A54CC5"/>
    <w:rsid w:val="00A55AE0"/>
    <w:rsid w:val="00A56C73"/>
    <w:rsid w:val="00A56E32"/>
    <w:rsid w:val="00A57288"/>
    <w:rsid w:val="00A576E8"/>
    <w:rsid w:val="00A60067"/>
    <w:rsid w:val="00A603D9"/>
    <w:rsid w:val="00A60479"/>
    <w:rsid w:val="00A60EEB"/>
    <w:rsid w:val="00A612BF"/>
    <w:rsid w:val="00A61636"/>
    <w:rsid w:val="00A61D1C"/>
    <w:rsid w:val="00A622CF"/>
    <w:rsid w:val="00A624B5"/>
    <w:rsid w:val="00A627AC"/>
    <w:rsid w:val="00A637C3"/>
    <w:rsid w:val="00A639D5"/>
    <w:rsid w:val="00A63C80"/>
    <w:rsid w:val="00A6409B"/>
    <w:rsid w:val="00A642EE"/>
    <w:rsid w:val="00A6430B"/>
    <w:rsid w:val="00A6474A"/>
    <w:rsid w:val="00A64800"/>
    <w:rsid w:val="00A654C0"/>
    <w:rsid w:val="00A656ED"/>
    <w:rsid w:val="00A66335"/>
    <w:rsid w:val="00A66368"/>
    <w:rsid w:val="00A66E62"/>
    <w:rsid w:val="00A67041"/>
    <w:rsid w:val="00A67F09"/>
    <w:rsid w:val="00A67F1C"/>
    <w:rsid w:val="00A7008F"/>
    <w:rsid w:val="00A700E2"/>
    <w:rsid w:val="00A70180"/>
    <w:rsid w:val="00A70610"/>
    <w:rsid w:val="00A71600"/>
    <w:rsid w:val="00A7188F"/>
    <w:rsid w:val="00A71A65"/>
    <w:rsid w:val="00A71FAB"/>
    <w:rsid w:val="00A728AE"/>
    <w:rsid w:val="00A72E77"/>
    <w:rsid w:val="00A73DBD"/>
    <w:rsid w:val="00A73FF8"/>
    <w:rsid w:val="00A7424B"/>
    <w:rsid w:val="00A750A9"/>
    <w:rsid w:val="00A752B3"/>
    <w:rsid w:val="00A755CA"/>
    <w:rsid w:val="00A75DB0"/>
    <w:rsid w:val="00A76164"/>
    <w:rsid w:val="00A76166"/>
    <w:rsid w:val="00A77220"/>
    <w:rsid w:val="00A775BB"/>
    <w:rsid w:val="00A77E73"/>
    <w:rsid w:val="00A804E7"/>
    <w:rsid w:val="00A81544"/>
    <w:rsid w:val="00A82C74"/>
    <w:rsid w:val="00A82CFC"/>
    <w:rsid w:val="00A83147"/>
    <w:rsid w:val="00A83171"/>
    <w:rsid w:val="00A83738"/>
    <w:rsid w:val="00A83AF4"/>
    <w:rsid w:val="00A83C84"/>
    <w:rsid w:val="00A83CB9"/>
    <w:rsid w:val="00A84199"/>
    <w:rsid w:val="00A8428E"/>
    <w:rsid w:val="00A842C2"/>
    <w:rsid w:val="00A850CA"/>
    <w:rsid w:val="00A8515D"/>
    <w:rsid w:val="00A852A2"/>
    <w:rsid w:val="00A85376"/>
    <w:rsid w:val="00A85522"/>
    <w:rsid w:val="00A85526"/>
    <w:rsid w:val="00A85B38"/>
    <w:rsid w:val="00A861C7"/>
    <w:rsid w:val="00A9010D"/>
    <w:rsid w:val="00A904A5"/>
    <w:rsid w:val="00A909C7"/>
    <w:rsid w:val="00A909E0"/>
    <w:rsid w:val="00A90FB6"/>
    <w:rsid w:val="00A91D8F"/>
    <w:rsid w:val="00A92089"/>
    <w:rsid w:val="00A9237B"/>
    <w:rsid w:val="00A923C1"/>
    <w:rsid w:val="00A92513"/>
    <w:rsid w:val="00A925C3"/>
    <w:rsid w:val="00A92E51"/>
    <w:rsid w:val="00A9310C"/>
    <w:rsid w:val="00A93770"/>
    <w:rsid w:val="00A93908"/>
    <w:rsid w:val="00A93C4F"/>
    <w:rsid w:val="00A944FD"/>
    <w:rsid w:val="00A951E2"/>
    <w:rsid w:val="00A95613"/>
    <w:rsid w:val="00A95DC3"/>
    <w:rsid w:val="00A95E27"/>
    <w:rsid w:val="00A966CE"/>
    <w:rsid w:val="00A96D0A"/>
    <w:rsid w:val="00A96EAD"/>
    <w:rsid w:val="00A96F69"/>
    <w:rsid w:val="00A97210"/>
    <w:rsid w:val="00A97496"/>
    <w:rsid w:val="00A97788"/>
    <w:rsid w:val="00A97EB4"/>
    <w:rsid w:val="00AA00EF"/>
    <w:rsid w:val="00AA0162"/>
    <w:rsid w:val="00AA0C2D"/>
    <w:rsid w:val="00AA0FAB"/>
    <w:rsid w:val="00AA1DF0"/>
    <w:rsid w:val="00AA1E02"/>
    <w:rsid w:val="00AA20A1"/>
    <w:rsid w:val="00AA28F7"/>
    <w:rsid w:val="00AA2B0F"/>
    <w:rsid w:val="00AA2BB4"/>
    <w:rsid w:val="00AA31FF"/>
    <w:rsid w:val="00AA44DD"/>
    <w:rsid w:val="00AA4955"/>
    <w:rsid w:val="00AA541F"/>
    <w:rsid w:val="00AA5B53"/>
    <w:rsid w:val="00AA5FCE"/>
    <w:rsid w:val="00AA614C"/>
    <w:rsid w:val="00AA64A4"/>
    <w:rsid w:val="00AA6A27"/>
    <w:rsid w:val="00AA6ADB"/>
    <w:rsid w:val="00AA759C"/>
    <w:rsid w:val="00AA7AD1"/>
    <w:rsid w:val="00AB008E"/>
    <w:rsid w:val="00AB096A"/>
    <w:rsid w:val="00AB0A51"/>
    <w:rsid w:val="00AB1153"/>
    <w:rsid w:val="00AB137F"/>
    <w:rsid w:val="00AB16EC"/>
    <w:rsid w:val="00AB1A9F"/>
    <w:rsid w:val="00AB1C16"/>
    <w:rsid w:val="00AB200F"/>
    <w:rsid w:val="00AB2D1F"/>
    <w:rsid w:val="00AB2D6F"/>
    <w:rsid w:val="00AB2EDD"/>
    <w:rsid w:val="00AB3B37"/>
    <w:rsid w:val="00AB4CCE"/>
    <w:rsid w:val="00AB52A9"/>
    <w:rsid w:val="00AB5474"/>
    <w:rsid w:val="00AB54E0"/>
    <w:rsid w:val="00AB551C"/>
    <w:rsid w:val="00AB58A2"/>
    <w:rsid w:val="00AB5E3A"/>
    <w:rsid w:val="00AB665F"/>
    <w:rsid w:val="00AB66A5"/>
    <w:rsid w:val="00AB7181"/>
    <w:rsid w:val="00AB75C9"/>
    <w:rsid w:val="00AB75E0"/>
    <w:rsid w:val="00AC03A2"/>
    <w:rsid w:val="00AC17E0"/>
    <w:rsid w:val="00AC253F"/>
    <w:rsid w:val="00AC2F4B"/>
    <w:rsid w:val="00AC387A"/>
    <w:rsid w:val="00AC3B19"/>
    <w:rsid w:val="00AC3D22"/>
    <w:rsid w:val="00AC3D3F"/>
    <w:rsid w:val="00AC3EA8"/>
    <w:rsid w:val="00AC4937"/>
    <w:rsid w:val="00AC49B8"/>
    <w:rsid w:val="00AC4A3E"/>
    <w:rsid w:val="00AC5234"/>
    <w:rsid w:val="00AC6A11"/>
    <w:rsid w:val="00AC75A8"/>
    <w:rsid w:val="00AD05E0"/>
    <w:rsid w:val="00AD0847"/>
    <w:rsid w:val="00AD08E2"/>
    <w:rsid w:val="00AD099D"/>
    <w:rsid w:val="00AD0D15"/>
    <w:rsid w:val="00AD0D3E"/>
    <w:rsid w:val="00AD0EFE"/>
    <w:rsid w:val="00AD0FF9"/>
    <w:rsid w:val="00AD16AC"/>
    <w:rsid w:val="00AD174E"/>
    <w:rsid w:val="00AD17F5"/>
    <w:rsid w:val="00AD1B7C"/>
    <w:rsid w:val="00AD1C37"/>
    <w:rsid w:val="00AD20F5"/>
    <w:rsid w:val="00AD259C"/>
    <w:rsid w:val="00AD34D6"/>
    <w:rsid w:val="00AD37AA"/>
    <w:rsid w:val="00AD3AD6"/>
    <w:rsid w:val="00AD3CF4"/>
    <w:rsid w:val="00AD4931"/>
    <w:rsid w:val="00AD4DD9"/>
    <w:rsid w:val="00AD4EFE"/>
    <w:rsid w:val="00AD521F"/>
    <w:rsid w:val="00AD5359"/>
    <w:rsid w:val="00AD5510"/>
    <w:rsid w:val="00AD5E5D"/>
    <w:rsid w:val="00AE02F5"/>
    <w:rsid w:val="00AE0909"/>
    <w:rsid w:val="00AE0A28"/>
    <w:rsid w:val="00AE1020"/>
    <w:rsid w:val="00AE1596"/>
    <w:rsid w:val="00AE19C8"/>
    <w:rsid w:val="00AE21DD"/>
    <w:rsid w:val="00AE29EE"/>
    <w:rsid w:val="00AE2B2E"/>
    <w:rsid w:val="00AE3076"/>
    <w:rsid w:val="00AE45B9"/>
    <w:rsid w:val="00AE5032"/>
    <w:rsid w:val="00AE5956"/>
    <w:rsid w:val="00AE62FF"/>
    <w:rsid w:val="00AE6968"/>
    <w:rsid w:val="00AE6A54"/>
    <w:rsid w:val="00AE6BCB"/>
    <w:rsid w:val="00AE6FB2"/>
    <w:rsid w:val="00AE726A"/>
    <w:rsid w:val="00AE750E"/>
    <w:rsid w:val="00AE796A"/>
    <w:rsid w:val="00AE7AFB"/>
    <w:rsid w:val="00AE7FD3"/>
    <w:rsid w:val="00AF045F"/>
    <w:rsid w:val="00AF0CC7"/>
    <w:rsid w:val="00AF14CF"/>
    <w:rsid w:val="00AF1BEC"/>
    <w:rsid w:val="00AF1C61"/>
    <w:rsid w:val="00AF225C"/>
    <w:rsid w:val="00AF227E"/>
    <w:rsid w:val="00AF328F"/>
    <w:rsid w:val="00AF3BB7"/>
    <w:rsid w:val="00AF4438"/>
    <w:rsid w:val="00AF498A"/>
    <w:rsid w:val="00AF4F19"/>
    <w:rsid w:val="00AF523E"/>
    <w:rsid w:val="00AF54B5"/>
    <w:rsid w:val="00AF611D"/>
    <w:rsid w:val="00AF6547"/>
    <w:rsid w:val="00AF68FF"/>
    <w:rsid w:val="00AF777E"/>
    <w:rsid w:val="00AF79C8"/>
    <w:rsid w:val="00AF7FFB"/>
    <w:rsid w:val="00B00EE7"/>
    <w:rsid w:val="00B011D9"/>
    <w:rsid w:val="00B011FB"/>
    <w:rsid w:val="00B0141F"/>
    <w:rsid w:val="00B01B59"/>
    <w:rsid w:val="00B01E36"/>
    <w:rsid w:val="00B0239F"/>
    <w:rsid w:val="00B03285"/>
    <w:rsid w:val="00B036DB"/>
    <w:rsid w:val="00B0385D"/>
    <w:rsid w:val="00B039C6"/>
    <w:rsid w:val="00B03A66"/>
    <w:rsid w:val="00B03B3E"/>
    <w:rsid w:val="00B03BC2"/>
    <w:rsid w:val="00B03D54"/>
    <w:rsid w:val="00B03F5B"/>
    <w:rsid w:val="00B0463D"/>
    <w:rsid w:val="00B047A6"/>
    <w:rsid w:val="00B04BC8"/>
    <w:rsid w:val="00B05096"/>
    <w:rsid w:val="00B05795"/>
    <w:rsid w:val="00B05837"/>
    <w:rsid w:val="00B05A59"/>
    <w:rsid w:val="00B06048"/>
    <w:rsid w:val="00B06251"/>
    <w:rsid w:val="00B0640D"/>
    <w:rsid w:val="00B06721"/>
    <w:rsid w:val="00B067B8"/>
    <w:rsid w:val="00B069D9"/>
    <w:rsid w:val="00B076E9"/>
    <w:rsid w:val="00B07BAF"/>
    <w:rsid w:val="00B07D7D"/>
    <w:rsid w:val="00B07E59"/>
    <w:rsid w:val="00B10036"/>
    <w:rsid w:val="00B100E6"/>
    <w:rsid w:val="00B102B9"/>
    <w:rsid w:val="00B1099D"/>
    <w:rsid w:val="00B10D6B"/>
    <w:rsid w:val="00B111D1"/>
    <w:rsid w:val="00B12065"/>
    <w:rsid w:val="00B1243B"/>
    <w:rsid w:val="00B12A3F"/>
    <w:rsid w:val="00B12BF9"/>
    <w:rsid w:val="00B12D30"/>
    <w:rsid w:val="00B12EF2"/>
    <w:rsid w:val="00B131A2"/>
    <w:rsid w:val="00B133B9"/>
    <w:rsid w:val="00B136A7"/>
    <w:rsid w:val="00B14DB4"/>
    <w:rsid w:val="00B15288"/>
    <w:rsid w:val="00B158C7"/>
    <w:rsid w:val="00B15FDF"/>
    <w:rsid w:val="00B16037"/>
    <w:rsid w:val="00B164CC"/>
    <w:rsid w:val="00B165A0"/>
    <w:rsid w:val="00B16774"/>
    <w:rsid w:val="00B16A13"/>
    <w:rsid w:val="00B16B6E"/>
    <w:rsid w:val="00B173C3"/>
    <w:rsid w:val="00B20B66"/>
    <w:rsid w:val="00B2260E"/>
    <w:rsid w:val="00B22736"/>
    <w:rsid w:val="00B22864"/>
    <w:rsid w:val="00B22B57"/>
    <w:rsid w:val="00B23D26"/>
    <w:rsid w:val="00B241F6"/>
    <w:rsid w:val="00B244DF"/>
    <w:rsid w:val="00B24D62"/>
    <w:rsid w:val="00B24ECA"/>
    <w:rsid w:val="00B2525F"/>
    <w:rsid w:val="00B2533B"/>
    <w:rsid w:val="00B2606B"/>
    <w:rsid w:val="00B26746"/>
    <w:rsid w:val="00B267CE"/>
    <w:rsid w:val="00B269C7"/>
    <w:rsid w:val="00B271E5"/>
    <w:rsid w:val="00B2769F"/>
    <w:rsid w:val="00B278F8"/>
    <w:rsid w:val="00B30C42"/>
    <w:rsid w:val="00B31609"/>
    <w:rsid w:val="00B31A55"/>
    <w:rsid w:val="00B31EFF"/>
    <w:rsid w:val="00B31F20"/>
    <w:rsid w:val="00B32158"/>
    <w:rsid w:val="00B325A9"/>
    <w:rsid w:val="00B32A2A"/>
    <w:rsid w:val="00B32CA6"/>
    <w:rsid w:val="00B32CEC"/>
    <w:rsid w:val="00B33442"/>
    <w:rsid w:val="00B33518"/>
    <w:rsid w:val="00B33730"/>
    <w:rsid w:val="00B34D2C"/>
    <w:rsid w:val="00B35108"/>
    <w:rsid w:val="00B3595B"/>
    <w:rsid w:val="00B36317"/>
    <w:rsid w:val="00B36C79"/>
    <w:rsid w:val="00B36FD1"/>
    <w:rsid w:val="00B371DE"/>
    <w:rsid w:val="00B3734E"/>
    <w:rsid w:val="00B376B3"/>
    <w:rsid w:val="00B37F04"/>
    <w:rsid w:val="00B401FA"/>
    <w:rsid w:val="00B402C1"/>
    <w:rsid w:val="00B40626"/>
    <w:rsid w:val="00B40CD4"/>
    <w:rsid w:val="00B4110A"/>
    <w:rsid w:val="00B413A8"/>
    <w:rsid w:val="00B41BF0"/>
    <w:rsid w:val="00B4227A"/>
    <w:rsid w:val="00B425FC"/>
    <w:rsid w:val="00B4277B"/>
    <w:rsid w:val="00B42B68"/>
    <w:rsid w:val="00B42F60"/>
    <w:rsid w:val="00B430A9"/>
    <w:rsid w:val="00B4325A"/>
    <w:rsid w:val="00B4350F"/>
    <w:rsid w:val="00B4417E"/>
    <w:rsid w:val="00B44696"/>
    <w:rsid w:val="00B44BF6"/>
    <w:rsid w:val="00B44D36"/>
    <w:rsid w:val="00B44D61"/>
    <w:rsid w:val="00B4531F"/>
    <w:rsid w:val="00B453DB"/>
    <w:rsid w:val="00B454CE"/>
    <w:rsid w:val="00B45910"/>
    <w:rsid w:val="00B45D5D"/>
    <w:rsid w:val="00B45F3E"/>
    <w:rsid w:val="00B46E32"/>
    <w:rsid w:val="00B47278"/>
    <w:rsid w:val="00B474AB"/>
    <w:rsid w:val="00B47D29"/>
    <w:rsid w:val="00B47D6D"/>
    <w:rsid w:val="00B500D1"/>
    <w:rsid w:val="00B500DB"/>
    <w:rsid w:val="00B50247"/>
    <w:rsid w:val="00B507C1"/>
    <w:rsid w:val="00B509A9"/>
    <w:rsid w:val="00B50A70"/>
    <w:rsid w:val="00B511D7"/>
    <w:rsid w:val="00B517D4"/>
    <w:rsid w:val="00B51899"/>
    <w:rsid w:val="00B51A73"/>
    <w:rsid w:val="00B51DB7"/>
    <w:rsid w:val="00B52083"/>
    <w:rsid w:val="00B525E2"/>
    <w:rsid w:val="00B52AB9"/>
    <w:rsid w:val="00B52B90"/>
    <w:rsid w:val="00B52D00"/>
    <w:rsid w:val="00B531E0"/>
    <w:rsid w:val="00B53C69"/>
    <w:rsid w:val="00B54339"/>
    <w:rsid w:val="00B543D9"/>
    <w:rsid w:val="00B547DF"/>
    <w:rsid w:val="00B54831"/>
    <w:rsid w:val="00B54CAD"/>
    <w:rsid w:val="00B54D59"/>
    <w:rsid w:val="00B54FE3"/>
    <w:rsid w:val="00B5508A"/>
    <w:rsid w:val="00B55AF2"/>
    <w:rsid w:val="00B56C10"/>
    <w:rsid w:val="00B56C64"/>
    <w:rsid w:val="00B57045"/>
    <w:rsid w:val="00B60529"/>
    <w:rsid w:val="00B606BB"/>
    <w:rsid w:val="00B60812"/>
    <w:rsid w:val="00B60954"/>
    <w:rsid w:val="00B60CC1"/>
    <w:rsid w:val="00B610C0"/>
    <w:rsid w:val="00B61C49"/>
    <w:rsid w:val="00B62463"/>
    <w:rsid w:val="00B627C7"/>
    <w:rsid w:val="00B62C4B"/>
    <w:rsid w:val="00B62E69"/>
    <w:rsid w:val="00B63047"/>
    <w:rsid w:val="00B631EC"/>
    <w:rsid w:val="00B63239"/>
    <w:rsid w:val="00B633EE"/>
    <w:rsid w:val="00B64B39"/>
    <w:rsid w:val="00B64D29"/>
    <w:rsid w:val="00B665DC"/>
    <w:rsid w:val="00B66A42"/>
    <w:rsid w:val="00B66EAA"/>
    <w:rsid w:val="00B67383"/>
    <w:rsid w:val="00B67922"/>
    <w:rsid w:val="00B67B82"/>
    <w:rsid w:val="00B67F90"/>
    <w:rsid w:val="00B706AB"/>
    <w:rsid w:val="00B70815"/>
    <w:rsid w:val="00B71877"/>
    <w:rsid w:val="00B719DC"/>
    <w:rsid w:val="00B720DB"/>
    <w:rsid w:val="00B726EC"/>
    <w:rsid w:val="00B7290B"/>
    <w:rsid w:val="00B729BF"/>
    <w:rsid w:val="00B730F3"/>
    <w:rsid w:val="00B73F31"/>
    <w:rsid w:val="00B745FD"/>
    <w:rsid w:val="00B74D8C"/>
    <w:rsid w:val="00B7514F"/>
    <w:rsid w:val="00B75476"/>
    <w:rsid w:val="00B75BC2"/>
    <w:rsid w:val="00B75E24"/>
    <w:rsid w:val="00B75F7C"/>
    <w:rsid w:val="00B763F4"/>
    <w:rsid w:val="00B76651"/>
    <w:rsid w:val="00B76DA8"/>
    <w:rsid w:val="00B773BD"/>
    <w:rsid w:val="00B77C60"/>
    <w:rsid w:val="00B77E23"/>
    <w:rsid w:val="00B80A9C"/>
    <w:rsid w:val="00B80D11"/>
    <w:rsid w:val="00B80F10"/>
    <w:rsid w:val="00B810A4"/>
    <w:rsid w:val="00B81581"/>
    <w:rsid w:val="00B823D4"/>
    <w:rsid w:val="00B824F9"/>
    <w:rsid w:val="00B82A4D"/>
    <w:rsid w:val="00B82BFE"/>
    <w:rsid w:val="00B82F57"/>
    <w:rsid w:val="00B82F96"/>
    <w:rsid w:val="00B834EB"/>
    <w:rsid w:val="00B837BE"/>
    <w:rsid w:val="00B83E1F"/>
    <w:rsid w:val="00B83F1D"/>
    <w:rsid w:val="00B84FF4"/>
    <w:rsid w:val="00B8505E"/>
    <w:rsid w:val="00B8540B"/>
    <w:rsid w:val="00B855BC"/>
    <w:rsid w:val="00B8701C"/>
    <w:rsid w:val="00B87264"/>
    <w:rsid w:val="00B87585"/>
    <w:rsid w:val="00B87672"/>
    <w:rsid w:val="00B878AA"/>
    <w:rsid w:val="00B907D3"/>
    <w:rsid w:val="00B90C01"/>
    <w:rsid w:val="00B90E36"/>
    <w:rsid w:val="00B91469"/>
    <w:rsid w:val="00B9181A"/>
    <w:rsid w:val="00B91A66"/>
    <w:rsid w:val="00B91AE3"/>
    <w:rsid w:val="00B91D3E"/>
    <w:rsid w:val="00B924B0"/>
    <w:rsid w:val="00B924F5"/>
    <w:rsid w:val="00B9259C"/>
    <w:rsid w:val="00B92AA6"/>
    <w:rsid w:val="00B92FCE"/>
    <w:rsid w:val="00B9387A"/>
    <w:rsid w:val="00B93B42"/>
    <w:rsid w:val="00B93DDC"/>
    <w:rsid w:val="00B94002"/>
    <w:rsid w:val="00B94D25"/>
    <w:rsid w:val="00B952EB"/>
    <w:rsid w:val="00B95C4B"/>
    <w:rsid w:val="00B96764"/>
    <w:rsid w:val="00B97524"/>
    <w:rsid w:val="00B97ABD"/>
    <w:rsid w:val="00BA0DC3"/>
    <w:rsid w:val="00BA0EC5"/>
    <w:rsid w:val="00BA0FA2"/>
    <w:rsid w:val="00BA1A37"/>
    <w:rsid w:val="00BA1AE3"/>
    <w:rsid w:val="00BA1F61"/>
    <w:rsid w:val="00BA313E"/>
    <w:rsid w:val="00BA42A2"/>
    <w:rsid w:val="00BA4839"/>
    <w:rsid w:val="00BA5C3D"/>
    <w:rsid w:val="00BA6D69"/>
    <w:rsid w:val="00BA76C8"/>
    <w:rsid w:val="00BA7D3C"/>
    <w:rsid w:val="00BA7E0C"/>
    <w:rsid w:val="00BB0100"/>
    <w:rsid w:val="00BB0142"/>
    <w:rsid w:val="00BB02BD"/>
    <w:rsid w:val="00BB0C97"/>
    <w:rsid w:val="00BB0D5C"/>
    <w:rsid w:val="00BB1731"/>
    <w:rsid w:val="00BB1FD5"/>
    <w:rsid w:val="00BB2738"/>
    <w:rsid w:val="00BB2811"/>
    <w:rsid w:val="00BB35EA"/>
    <w:rsid w:val="00BB386F"/>
    <w:rsid w:val="00BB3AEC"/>
    <w:rsid w:val="00BB41C0"/>
    <w:rsid w:val="00BB4644"/>
    <w:rsid w:val="00BB4728"/>
    <w:rsid w:val="00BB47B4"/>
    <w:rsid w:val="00BB558D"/>
    <w:rsid w:val="00BB5B6E"/>
    <w:rsid w:val="00BB5CB4"/>
    <w:rsid w:val="00BB63AB"/>
    <w:rsid w:val="00BB6578"/>
    <w:rsid w:val="00BB6B6E"/>
    <w:rsid w:val="00BB7108"/>
    <w:rsid w:val="00BB7525"/>
    <w:rsid w:val="00BB763A"/>
    <w:rsid w:val="00BB7EDE"/>
    <w:rsid w:val="00BC0FB1"/>
    <w:rsid w:val="00BC0FC5"/>
    <w:rsid w:val="00BC16A0"/>
    <w:rsid w:val="00BC1B39"/>
    <w:rsid w:val="00BC200E"/>
    <w:rsid w:val="00BC2342"/>
    <w:rsid w:val="00BC3319"/>
    <w:rsid w:val="00BC3A68"/>
    <w:rsid w:val="00BC3E5D"/>
    <w:rsid w:val="00BC4940"/>
    <w:rsid w:val="00BC5A27"/>
    <w:rsid w:val="00BC5C7C"/>
    <w:rsid w:val="00BC5D9D"/>
    <w:rsid w:val="00BC5E63"/>
    <w:rsid w:val="00BC696B"/>
    <w:rsid w:val="00BC7470"/>
    <w:rsid w:val="00BC7557"/>
    <w:rsid w:val="00BC7979"/>
    <w:rsid w:val="00BD0033"/>
    <w:rsid w:val="00BD038F"/>
    <w:rsid w:val="00BD0592"/>
    <w:rsid w:val="00BD06E9"/>
    <w:rsid w:val="00BD0A39"/>
    <w:rsid w:val="00BD0D13"/>
    <w:rsid w:val="00BD0E3F"/>
    <w:rsid w:val="00BD1C3F"/>
    <w:rsid w:val="00BD223E"/>
    <w:rsid w:val="00BD3165"/>
    <w:rsid w:val="00BD3549"/>
    <w:rsid w:val="00BD3D1B"/>
    <w:rsid w:val="00BD427B"/>
    <w:rsid w:val="00BD4647"/>
    <w:rsid w:val="00BD49E0"/>
    <w:rsid w:val="00BD4D5A"/>
    <w:rsid w:val="00BD4E76"/>
    <w:rsid w:val="00BD50A1"/>
    <w:rsid w:val="00BD5140"/>
    <w:rsid w:val="00BD5966"/>
    <w:rsid w:val="00BD5A9D"/>
    <w:rsid w:val="00BD5BAF"/>
    <w:rsid w:val="00BD5CCD"/>
    <w:rsid w:val="00BD7429"/>
    <w:rsid w:val="00BD7508"/>
    <w:rsid w:val="00BD7618"/>
    <w:rsid w:val="00BD78EF"/>
    <w:rsid w:val="00BE060B"/>
    <w:rsid w:val="00BE06C7"/>
    <w:rsid w:val="00BE0940"/>
    <w:rsid w:val="00BE0E61"/>
    <w:rsid w:val="00BE1D82"/>
    <w:rsid w:val="00BE1F5D"/>
    <w:rsid w:val="00BE20B0"/>
    <w:rsid w:val="00BE3B8B"/>
    <w:rsid w:val="00BE3BDC"/>
    <w:rsid w:val="00BE3DCA"/>
    <w:rsid w:val="00BE4936"/>
    <w:rsid w:val="00BE4B54"/>
    <w:rsid w:val="00BE4D04"/>
    <w:rsid w:val="00BE535F"/>
    <w:rsid w:val="00BE57D5"/>
    <w:rsid w:val="00BE5CED"/>
    <w:rsid w:val="00BE5D78"/>
    <w:rsid w:val="00BE5F23"/>
    <w:rsid w:val="00BE614E"/>
    <w:rsid w:val="00BE6160"/>
    <w:rsid w:val="00BE7253"/>
    <w:rsid w:val="00BE7271"/>
    <w:rsid w:val="00BE73B4"/>
    <w:rsid w:val="00BE789B"/>
    <w:rsid w:val="00BE790A"/>
    <w:rsid w:val="00BE794C"/>
    <w:rsid w:val="00BE7E2A"/>
    <w:rsid w:val="00BF0277"/>
    <w:rsid w:val="00BF052B"/>
    <w:rsid w:val="00BF0591"/>
    <w:rsid w:val="00BF08CF"/>
    <w:rsid w:val="00BF0962"/>
    <w:rsid w:val="00BF0BA3"/>
    <w:rsid w:val="00BF1015"/>
    <w:rsid w:val="00BF1199"/>
    <w:rsid w:val="00BF18D5"/>
    <w:rsid w:val="00BF18FD"/>
    <w:rsid w:val="00BF1BFB"/>
    <w:rsid w:val="00BF2BCD"/>
    <w:rsid w:val="00BF2C60"/>
    <w:rsid w:val="00BF33EF"/>
    <w:rsid w:val="00BF38A1"/>
    <w:rsid w:val="00BF3A14"/>
    <w:rsid w:val="00BF4147"/>
    <w:rsid w:val="00BF4196"/>
    <w:rsid w:val="00BF4570"/>
    <w:rsid w:val="00BF4696"/>
    <w:rsid w:val="00BF47AF"/>
    <w:rsid w:val="00BF48A7"/>
    <w:rsid w:val="00BF4BF2"/>
    <w:rsid w:val="00BF527D"/>
    <w:rsid w:val="00BF568B"/>
    <w:rsid w:val="00BF57A5"/>
    <w:rsid w:val="00BF5AE4"/>
    <w:rsid w:val="00BF5F78"/>
    <w:rsid w:val="00BF6214"/>
    <w:rsid w:val="00BF6666"/>
    <w:rsid w:val="00BF7B9C"/>
    <w:rsid w:val="00C002A1"/>
    <w:rsid w:val="00C003CE"/>
    <w:rsid w:val="00C00D19"/>
    <w:rsid w:val="00C01170"/>
    <w:rsid w:val="00C01382"/>
    <w:rsid w:val="00C01608"/>
    <w:rsid w:val="00C02321"/>
    <w:rsid w:val="00C025FB"/>
    <w:rsid w:val="00C0281D"/>
    <w:rsid w:val="00C029A6"/>
    <w:rsid w:val="00C03576"/>
    <w:rsid w:val="00C040A5"/>
    <w:rsid w:val="00C041AE"/>
    <w:rsid w:val="00C04491"/>
    <w:rsid w:val="00C04894"/>
    <w:rsid w:val="00C04CC2"/>
    <w:rsid w:val="00C05046"/>
    <w:rsid w:val="00C05603"/>
    <w:rsid w:val="00C056FB"/>
    <w:rsid w:val="00C05912"/>
    <w:rsid w:val="00C05BA4"/>
    <w:rsid w:val="00C05DB3"/>
    <w:rsid w:val="00C05F72"/>
    <w:rsid w:val="00C05F8C"/>
    <w:rsid w:val="00C06424"/>
    <w:rsid w:val="00C066A3"/>
    <w:rsid w:val="00C06A6E"/>
    <w:rsid w:val="00C06D14"/>
    <w:rsid w:val="00C0768F"/>
    <w:rsid w:val="00C0779A"/>
    <w:rsid w:val="00C0791F"/>
    <w:rsid w:val="00C07BDF"/>
    <w:rsid w:val="00C07E46"/>
    <w:rsid w:val="00C1006C"/>
    <w:rsid w:val="00C1027D"/>
    <w:rsid w:val="00C1053E"/>
    <w:rsid w:val="00C10DE2"/>
    <w:rsid w:val="00C10FE3"/>
    <w:rsid w:val="00C11050"/>
    <w:rsid w:val="00C11155"/>
    <w:rsid w:val="00C113F7"/>
    <w:rsid w:val="00C1218F"/>
    <w:rsid w:val="00C12488"/>
    <w:rsid w:val="00C12F7C"/>
    <w:rsid w:val="00C13543"/>
    <w:rsid w:val="00C1414F"/>
    <w:rsid w:val="00C14302"/>
    <w:rsid w:val="00C143E0"/>
    <w:rsid w:val="00C14E17"/>
    <w:rsid w:val="00C160DA"/>
    <w:rsid w:val="00C1614A"/>
    <w:rsid w:val="00C1651B"/>
    <w:rsid w:val="00C16B55"/>
    <w:rsid w:val="00C174F6"/>
    <w:rsid w:val="00C17D81"/>
    <w:rsid w:val="00C17FE4"/>
    <w:rsid w:val="00C200A8"/>
    <w:rsid w:val="00C20127"/>
    <w:rsid w:val="00C2038C"/>
    <w:rsid w:val="00C20B2F"/>
    <w:rsid w:val="00C20F72"/>
    <w:rsid w:val="00C21755"/>
    <w:rsid w:val="00C21A9E"/>
    <w:rsid w:val="00C21D37"/>
    <w:rsid w:val="00C21EE2"/>
    <w:rsid w:val="00C224FA"/>
    <w:rsid w:val="00C2253A"/>
    <w:rsid w:val="00C22DD4"/>
    <w:rsid w:val="00C2538B"/>
    <w:rsid w:val="00C25B34"/>
    <w:rsid w:val="00C25BF9"/>
    <w:rsid w:val="00C25D21"/>
    <w:rsid w:val="00C26238"/>
    <w:rsid w:val="00C266A7"/>
    <w:rsid w:val="00C2705A"/>
    <w:rsid w:val="00C270AB"/>
    <w:rsid w:val="00C270AE"/>
    <w:rsid w:val="00C27AE9"/>
    <w:rsid w:val="00C27B8A"/>
    <w:rsid w:val="00C30093"/>
    <w:rsid w:val="00C302C2"/>
    <w:rsid w:val="00C306C0"/>
    <w:rsid w:val="00C30892"/>
    <w:rsid w:val="00C30A65"/>
    <w:rsid w:val="00C30AC9"/>
    <w:rsid w:val="00C30C43"/>
    <w:rsid w:val="00C30C6B"/>
    <w:rsid w:val="00C31383"/>
    <w:rsid w:val="00C316FA"/>
    <w:rsid w:val="00C3187E"/>
    <w:rsid w:val="00C31917"/>
    <w:rsid w:val="00C31BE1"/>
    <w:rsid w:val="00C31F9C"/>
    <w:rsid w:val="00C321E0"/>
    <w:rsid w:val="00C32520"/>
    <w:rsid w:val="00C3291F"/>
    <w:rsid w:val="00C330C6"/>
    <w:rsid w:val="00C33267"/>
    <w:rsid w:val="00C3367C"/>
    <w:rsid w:val="00C33790"/>
    <w:rsid w:val="00C343C5"/>
    <w:rsid w:val="00C346DE"/>
    <w:rsid w:val="00C34BF1"/>
    <w:rsid w:val="00C36095"/>
    <w:rsid w:val="00C370D3"/>
    <w:rsid w:val="00C37118"/>
    <w:rsid w:val="00C37160"/>
    <w:rsid w:val="00C37679"/>
    <w:rsid w:val="00C3783C"/>
    <w:rsid w:val="00C403ED"/>
    <w:rsid w:val="00C404CD"/>
    <w:rsid w:val="00C40E9E"/>
    <w:rsid w:val="00C414C4"/>
    <w:rsid w:val="00C41592"/>
    <w:rsid w:val="00C41806"/>
    <w:rsid w:val="00C41A63"/>
    <w:rsid w:val="00C41B79"/>
    <w:rsid w:val="00C41E8C"/>
    <w:rsid w:val="00C4260E"/>
    <w:rsid w:val="00C4265A"/>
    <w:rsid w:val="00C42766"/>
    <w:rsid w:val="00C42996"/>
    <w:rsid w:val="00C42B09"/>
    <w:rsid w:val="00C42F80"/>
    <w:rsid w:val="00C43488"/>
    <w:rsid w:val="00C43627"/>
    <w:rsid w:val="00C43647"/>
    <w:rsid w:val="00C442E4"/>
    <w:rsid w:val="00C44450"/>
    <w:rsid w:val="00C447BD"/>
    <w:rsid w:val="00C44915"/>
    <w:rsid w:val="00C44E92"/>
    <w:rsid w:val="00C4580A"/>
    <w:rsid w:val="00C45A8A"/>
    <w:rsid w:val="00C45AD0"/>
    <w:rsid w:val="00C45F3E"/>
    <w:rsid w:val="00C464D3"/>
    <w:rsid w:val="00C46612"/>
    <w:rsid w:val="00C4681A"/>
    <w:rsid w:val="00C47319"/>
    <w:rsid w:val="00C47E6C"/>
    <w:rsid w:val="00C5002D"/>
    <w:rsid w:val="00C50ED7"/>
    <w:rsid w:val="00C50F0F"/>
    <w:rsid w:val="00C519E1"/>
    <w:rsid w:val="00C51A05"/>
    <w:rsid w:val="00C51F0A"/>
    <w:rsid w:val="00C523D3"/>
    <w:rsid w:val="00C524FA"/>
    <w:rsid w:val="00C53317"/>
    <w:rsid w:val="00C53AA0"/>
    <w:rsid w:val="00C541F0"/>
    <w:rsid w:val="00C54281"/>
    <w:rsid w:val="00C54838"/>
    <w:rsid w:val="00C54A0C"/>
    <w:rsid w:val="00C54B25"/>
    <w:rsid w:val="00C54C9E"/>
    <w:rsid w:val="00C557FC"/>
    <w:rsid w:val="00C5596E"/>
    <w:rsid w:val="00C55EAA"/>
    <w:rsid w:val="00C56934"/>
    <w:rsid w:val="00C569EA"/>
    <w:rsid w:val="00C56C65"/>
    <w:rsid w:val="00C56F09"/>
    <w:rsid w:val="00C57286"/>
    <w:rsid w:val="00C572F7"/>
    <w:rsid w:val="00C57691"/>
    <w:rsid w:val="00C6034A"/>
    <w:rsid w:val="00C6039F"/>
    <w:rsid w:val="00C60682"/>
    <w:rsid w:val="00C60984"/>
    <w:rsid w:val="00C60F9D"/>
    <w:rsid w:val="00C6181F"/>
    <w:rsid w:val="00C61B5C"/>
    <w:rsid w:val="00C61C97"/>
    <w:rsid w:val="00C61E76"/>
    <w:rsid w:val="00C62CC7"/>
    <w:rsid w:val="00C62CE5"/>
    <w:rsid w:val="00C63D96"/>
    <w:rsid w:val="00C6402C"/>
    <w:rsid w:val="00C64ADD"/>
    <w:rsid w:val="00C654F8"/>
    <w:rsid w:val="00C65739"/>
    <w:rsid w:val="00C65798"/>
    <w:rsid w:val="00C663CF"/>
    <w:rsid w:val="00C666D3"/>
    <w:rsid w:val="00C66A53"/>
    <w:rsid w:val="00C66A90"/>
    <w:rsid w:val="00C66B79"/>
    <w:rsid w:val="00C66F17"/>
    <w:rsid w:val="00C671E7"/>
    <w:rsid w:val="00C6729C"/>
    <w:rsid w:val="00C67A22"/>
    <w:rsid w:val="00C67A9D"/>
    <w:rsid w:val="00C67E9D"/>
    <w:rsid w:val="00C70586"/>
    <w:rsid w:val="00C70714"/>
    <w:rsid w:val="00C70B51"/>
    <w:rsid w:val="00C71032"/>
    <w:rsid w:val="00C71264"/>
    <w:rsid w:val="00C71773"/>
    <w:rsid w:val="00C71867"/>
    <w:rsid w:val="00C72251"/>
    <w:rsid w:val="00C724E5"/>
    <w:rsid w:val="00C72A0B"/>
    <w:rsid w:val="00C73846"/>
    <w:rsid w:val="00C74266"/>
    <w:rsid w:val="00C74649"/>
    <w:rsid w:val="00C74D95"/>
    <w:rsid w:val="00C75286"/>
    <w:rsid w:val="00C75544"/>
    <w:rsid w:val="00C7560D"/>
    <w:rsid w:val="00C75A5C"/>
    <w:rsid w:val="00C7650B"/>
    <w:rsid w:val="00C76528"/>
    <w:rsid w:val="00C767DC"/>
    <w:rsid w:val="00C7732C"/>
    <w:rsid w:val="00C7762A"/>
    <w:rsid w:val="00C77908"/>
    <w:rsid w:val="00C802AC"/>
    <w:rsid w:val="00C80316"/>
    <w:rsid w:val="00C81210"/>
    <w:rsid w:val="00C812FD"/>
    <w:rsid w:val="00C815E2"/>
    <w:rsid w:val="00C81B68"/>
    <w:rsid w:val="00C81E7D"/>
    <w:rsid w:val="00C81ED6"/>
    <w:rsid w:val="00C81FF7"/>
    <w:rsid w:val="00C82443"/>
    <w:rsid w:val="00C82C77"/>
    <w:rsid w:val="00C83E5E"/>
    <w:rsid w:val="00C84286"/>
    <w:rsid w:val="00C84F58"/>
    <w:rsid w:val="00C85220"/>
    <w:rsid w:val="00C853D7"/>
    <w:rsid w:val="00C85B66"/>
    <w:rsid w:val="00C860CB"/>
    <w:rsid w:val="00C860E2"/>
    <w:rsid w:val="00C86591"/>
    <w:rsid w:val="00C86994"/>
    <w:rsid w:val="00C87705"/>
    <w:rsid w:val="00C9050A"/>
    <w:rsid w:val="00C91392"/>
    <w:rsid w:val="00C91797"/>
    <w:rsid w:val="00C91A00"/>
    <w:rsid w:val="00C91DF1"/>
    <w:rsid w:val="00C92693"/>
    <w:rsid w:val="00C92815"/>
    <w:rsid w:val="00C92B1A"/>
    <w:rsid w:val="00C92E74"/>
    <w:rsid w:val="00C93386"/>
    <w:rsid w:val="00C941FB"/>
    <w:rsid w:val="00C9449A"/>
    <w:rsid w:val="00C94B29"/>
    <w:rsid w:val="00C94B88"/>
    <w:rsid w:val="00C94C7E"/>
    <w:rsid w:val="00C95239"/>
    <w:rsid w:val="00C95360"/>
    <w:rsid w:val="00C95640"/>
    <w:rsid w:val="00C95C6E"/>
    <w:rsid w:val="00C95DC3"/>
    <w:rsid w:val="00C95E12"/>
    <w:rsid w:val="00C95E54"/>
    <w:rsid w:val="00C96144"/>
    <w:rsid w:val="00C96493"/>
    <w:rsid w:val="00C96E6D"/>
    <w:rsid w:val="00C9702D"/>
    <w:rsid w:val="00C9717C"/>
    <w:rsid w:val="00C971AC"/>
    <w:rsid w:val="00C97A9A"/>
    <w:rsid w:val="00C97FA5"/>
    <w:rsid w:val="00CA0B01"/>
    <w:rsid w:val="00CA0E47"/>
    <w:rsid w:val="00CA0F0D"/>
    <w:rsid w:val="00CA1965"/>
    <w:rsid w:val="00CA1D5F"/>
    <w:rsid w:val="00CA2567"/>
    <w:rsid w:val="00CA284E"/>
    <w:rsid w:val="00CA32CE"/>
    <w:rsid w:val="00CA33A7"/>
    <w:rsid w:val="00CA3425"/>
    <w:rsid w:val="00CA36D6"/>
    <w:rsid w:val="00CA431E"/>
    <w:rsid w:val="00CA492E"/>
    <w:rsid w:val="00CA4FFB"/>
    <w:rsid w:val="00CA54DE"/>
    <w:rsid w:val="00CA5916"/>
    <w:rsid w:val="00CA5BD4"/>
    <w:rsid w:val="00CA6115"/>
    <w:rsid w:val="00CA66B1"/>
    <w:rsid w:val="00CA7910"/>
    <w:rsid w:val="00CB0898"/>
    <w:rsid w:val="00CB0B2E"/>
    <w:rsid w:val="00CB0EA2"/>
    <w:rsid w:val="00CB120F"/>
    <w:rsid w:val="00CB1859"/>
    <w:rsid w:val="00CB1A1C"/>
    <w:rsid w:val="00CB1CFC"/>
    <w:rsid w:val="00CB204A"/>
    <w:rsid w:val="00CB20DD"/>
    <w:rsid w:val="00CB2398"/>
    <w:rsid w:val="00CB2623"/>
    <w:rsid w:val="00CB310C"/>
    <w:rsid w:val="00CB37E6"/>
    <w:rsid w:val="00CB3929"/>
    <w:rsid w:val="00CB3AF2"/>
    <w:rsid w:val="00CB3D52"/>
    <w:rsid w:val="00CB40DE"/>
    <w:rsid w:val="00CB4228"/>
    <w:rsid w:val="00CB439E"/>
    <w:rsid w:val="00CB4574"/>
    <w:rsid w:val="00CB4CA0"/>
    <w:rsid w:val="00CB51A1"/>
    <w:rsid w:val="00CB5EC4"/>
    <w:rsid w:val="00CB5F10"/>
    <w:rsid w:val="00CB618E"/>
    <w:rsid w:val="00CB62FF"/>
    <w:rsid w:val="00CB6493"/>
    <w:rsid w:val="00CB67CC"/>
    <w:rsid w:val="00CB6ABC"/>
    <w:rsid w:val="00CB6C2A"/>
    <w:rsid w:val="00CB6D29"/>
    <w:rsid w:val="00CB7717"/>
    <w:rsid w:val="00CB77D2"/>
    <w:rsid w:val="00CB77DC"/>
    <w:rsid w:val="00CB7DDA"/>
    <w:rsid w:val="00CC0624"/>
    <w:rsid w:val="00CC0C3B"/>
    <w:rsid w:val="00CC0DA3"/>
    <w:rsid w:val="00CC1446"/>
    <w:rsid w:val="00CC1588"/>
    <w:rsid w:val="00CC1AE6"/>
    <w:rsid w:val="00CC26E5"/>
    <w:rsid w:val="00CC2AA3"/>
    <w:rsid w:val="00CC2EFF"/>
    <w:rsid w:val="00CC2F08"/>
    <w:rsid w:val="00CC338F"/>
    <w:rsid w:val="00CC3A34"/>
    <w:rsid w:val="00CC3FD9"/>
    <w:rsid w:val="00CC4D47"/>
    <w:rsid w:val="00CC5356"/>
    <w:rsid w:val="00CC5B66"/>
    <w:rsid w:val="00CC5F04"/>
    <w:rsid w:val="00CC6288"/>
    <w:rsid w:val="00CC6706"/>
    <w:rsid w:val="00CC6FDA"/>
    <w:rsid w:val="00CC70E8"/>
    <w:rsid w:val="00CC7692"/>
    <w:rsid w:val="00CC7F88"/>
    <w:rsid w:val="00CD0409"/>
    <w:rsid w:val="00CD1E6A"/>
    <w:rsid w:val="00CD1F0A"/>
    <w:rsid w:val="00CD2131"/>
    <w:rsid w:val="00CD2359"/>
    <w:rsid w:val="00CD2597"/>
    <w:rsid w:val="00CD2777"/>
    <w:rsid w:val="00CD2A15"/>
    <w:rsid w:val="00CD2AF6"/>
    <w:rsid w:val="00CD317B"/>
    <w:rsid w:val="00CD3608"/>
    <w:rsid w:val="00CD360F"/>
    <w:rsid w:val="00CD37B9"/>
    <w:rsid w:val="00CD38C3"/>
    <w:rsid w:val="00CD45BF"/>
    <w:rsid w:val="00CD48C8"/>
    <w:rsid w:val="00CD49A5"/>
    <w:rsid w:val="00CD5A5B"/>
    <w:rsid w:val="00CD5C22"/>
    <w:rsid w:val="00CD61DC"/>
    <w:rsid w:val="00CD629F"/>
    <w:rsid w:val="00CD631F"/>
    <w:rsid w:val="00CD67C8"/>
    <w:rsid w:val="00CD68CC"/>
    <w:rsid w:val="00CD72EA"/>
    <w:rsid w:val="00CD79E0"/>
    <w:rsid w:val="00CE00C7"/>
    <w:rsid w:val="00CE0508"/>
    <w:rsid w:val="00CE0CA7"/>
    <w:rsid w:val="00CE1548"/>
    <w:rsid w:val="00CE1B5E"/>
    <w:rsid w:val="00CE1E0D"/>
    <w:rsid w:val="00CE264A"/>
    <w:rsid w:val="00CE2DC1"/>
    <w:rsid w:val="00CE32A6"/>
    <w:rsid w:val="00CE390B"/>
    <w:rsid w:val="00CE43B0"/>
    <w:rsid w:val="00CE45E1"/>
    <w:rsid w:val="00CE4EC7"/>
    <w:rsid w:val="00CE6281"/>
    <w:rsid w:val="00CE63C7"/>
    <w:rsid w:val="00CE760B"/>
    <w:rsid w:val="00CE7D31"/>
    <w:rsid w:val="00CE7E5C"/>
    <w:rsid w:val="00CF01A5"/>
    <w:rsid w:val="00CF0420"/>
    <w:rsid w:val="00CF0858"/>
    <w:rsid w:val="00CF0BE4"/>
    <w:rsid w:val="00CF1854"/>
    <w:rsid w:val="00CF1C0E"/>
    <w:rsid w:val="00CF1DEF"/>
    <w:rsid w:val="00CF2220"/>
    <w:rsid w:val="00CF2F1D"/>
    <w:rsid w:val="00CF3000"/>
    <w:rsid w:val="00CF3AC5"/>
    <w:rsid w:val="00CF43DB"/>
    <w:rsid w:val="00CF4478"/>
    <w:rsid w:val="00CF44FC"/>
    <w:rsid w:val="00CF4B1E"/>
    <w:rsid w:val="00CF4D58"/>
    <w:rsid w:val="00CF4E1C"/>
    <w:rsid w:val="00CF4EA1"/>
    <w:rsid w:val="00CF506A"/>
    <w:rsid w:val="00CF5091"/>
    <w:rsid w:val="00CF51E3"/>
    <w:rsid w:val="00CF5330"/>
    <w:rsid w:val="00CF5A2C"/>
    <w:rsid w:val="00CF5B26"/>
    <w:rsid w:val="00CF5E44"/>
    <w:rsid w:val="00CF7504"/>
    <w:rsid w:val="00CF7560"/>
    <w:rsid w:val="00D00070"/>
    <w:rsid w:val="00D001F9"/>
    <w:rsid w:val="00D00782"/>
    <w:rsid w:val="00D01544"/>
    <w:rsid w:val="00D01783"/>
    <w:rsid w:val="00D01872"/>
    <w:rsid w:val="00D01C2D"/>
    <w:rsid w:val="00D021FF"/>
    <w:rsid w:val="00D0285D"/>
    <w:rsid w:val="00D02F33"/>
    <w:rsid w:val="00D02F3E"/>
    <w:rsid w:val="00D036D7"/>
    <w:rsid w:val="00D039DB"/>
    <w:rsid w:val="00D03CB1"/>
    <w:rsid w:val="00D042C7"/>
    <w:rsid w:val="00D043C5"/>
    <w:rsid w:val="00D04434"/>
    <w:rsid w:val="00D0530F"/>
    <w:rsid w:val="00D057D0"/>
    <w:rsid w:val="00D06114"/>
    <w:rsid w:val="00D0660F"/>
    <w:rsid w:val="00D06DDA"/>
    <w:rsid w:val="00D07094"/>
    <w:rsid w:val="00D072E4"/>
    <w:rsid w:val="00D07300"/>
    <w:rsid w:val="00D10934"/>
    <w:rsid w:val="00D10A37"/>
    <w:rsid w:val="00D10B83"/>
    <w:rsid w:val="00D10E07"/>
    <w:rsid w:val="00D113FE"/>
    <w:rsid w:val="00D11A79"/>
    <w:rsid w:val="00D12041"/>
    <w:rsid w:val="00D12178"/>
    <w:rsid w:val="00D1232F"/>
    <w:rsid w:val="00D1233D"/>
    <w:rsid w:val="00D123CF"/>
    <w:rsid w:val="00D124EB"/>
    <w:rsid w:val="00D12CDF"/>
    <w:rsid w:val="00D1317B"/>
    <w:rsid w:val="00D13658"/>
    <w:rsid w:val="00D138DB"/>
    <w:rsid w:val="00D15A59"/>
    <w:rsid w:val="00D15EC8"/>
    <w:rsid w:val="00D16C24"/>
    <w:rsid w:val="00D16F4B"/>
    <w:rsid w:val="00D17C35"/>
    <w:rsid w:val="00D208A1"/>
    <w:rsid w:val="00D218B4"/>
    <w:rsid w:val="00D22728"/>
    <w:rsid w:val="00D2338E"/>
    <w:rsid w:val="00D233D8"/>
    <w:rsid w:val="00D23739"/>
    <w:rsid w:val="00D237A4"/>
    <w:rsid w:val="00D23A13"/>
    <w:rsid w:val="00D24571"/>
    <w:rsid w:val="00D25249"/>
    <w:rsid w:val="00D25937"/>
    <w:rsid w:val="00D260CF"/>
    <w:rsid w:val="00D26452"/>
    <w:rsid w:val="00D2650A"/>
    <w:rsid w:val="00D26522"/>
    <w:rsid w:val="00D271DC"/>
    <w:rsid w:val="00D30006"/>
    <w:rsid w:val="00D3052E"/>
    <w:rsid w:val="00D313BB"/>
    <w:rsid w:val="00D31422"/>
    <w:rsid w:val="00D31AB8"/>
    <w:rsid w:val="00D31E8A"/>
    <w:rsid w:val="00D32126"/>
    <w:rsid w:val="00D32359"/>
    <w:rsid w:val="00D330CA"/>
    <w:rsid w:val="00D3386E"/>
    <w:rsid w:val="00D33DF8"/>
    <w:rsid w:val="00D344F3"/>
    <w:rsid w:val="00D35A5E"/>
    <w:rsid w:val="00D35CC2"/>
    <w:rsid w:val="00D35F64"/>
    <w:rsid w:val="00D3655D"/>
    <w:rsid w:val="00D3687B"/>
    <w:rsid w:val="00D36AB1"/>
    <w:rsid w:val="00D37A22"/>
    <w:rsid w:val="00D37AEC"/>
    <w:rsid w:val="00D37E03"/>
    <w:rsid w:val="00D37EFB"/>
    <w:rsid w:val="00D419C9"/>
    <w:rsid w:val="00D41A65"/>
    <w:rsid w:val="00D42DE1"/>
    <w:rsid w:val="00D42F1D"/>
    <w:rsid w:val="00D4336E"/>
    <w:rsid w:val="00D434E2"/>
    <w:rsid w:val="00D441B3"/>
    <w:rsid w:val="00D4443E"/>
    <w:rsid w:val="00D4478A"/>
    <w:rsid w:val="00D44B25"/>
    <w:rsid w:val="00D44F26"/>
    <w:rsid w:val="00D453EE"/>
    <w:rsid w:val="00D467C4"/>
    <w:rsid w:val="00D46945"/>
    <w:rsid w:val="00D46B99"/>
    <w:rsid w:val="00D47CAB"/>
    <w:rsid w:val="00D47E1B"/>
    <w:rsid w:val="00D50914"/>
    <w:rsid w:val="00D50CAA"/>
    <w:rsid w:val="00D51068"/>
    <w:rsid w:val="00D513B0"/>
    <w:rsid w:val="00D519BC"/>
    <w:rsid w:val="00D51E72"/>
    <w:rsid w:val="00D525E0"/>
    <w:rsid w:val="00D52A5C"/>
    <w:rsid w:val="00D53593"/>
    <w:rsid w:val="00D539BC"/>
    <w:rsid w:val="00D55462"/>
    <w:rsid w:val="00D55587"/>
    <w:rsid w:val="00D5614D"/>
    <w:rsid w:val="00D564CF"/>
    <w:rsid w:val="00D564E7"/>
    <w:rsid w:val="00D5701D"/>
    <w:rsid w:val="00D57632"/>
    <w:rsid w:val="00D57AEC"/>
    <w:rsid w:val="00D57C71"/>
    <w:rsid w:val="00D6074C"/>
    <w:rsid w:val="00D6088E"/>
    <w:rsid w:val="00D60CFD"/>
    <w:rsid w:val="00D61391"/>
    <w:rsid w:val="00D613CE"/>
    <w:rsid w:val="00D616F6"/>
    <w:rsid w:val="00D62DF9"/>
    <w:rsid w:val="00D62EE7"/>
    <w:rsid w:val="00D632D0"/>
    <w:rsid w:val="00D63541"/>
    <w:rsid w:val="00D64ADD"/>
    <w:rsid w:val="00D6501D"/>
    <w:rsid w:val="00D6530F"/>
    <w:rsid w:val="00D657B7"/>
    <w:rsid w:val="00D65BE6"/>
    <w:rsid w:val="00D662AB"/>
    <w:rsid w:val="00D66890"/>
    <w:rsid w:val="00D66AF9"/>
    <w:rsid w:val="00D66F1C"/>
    <w:rsid w:val="00D67FD0"/>
    <w:rsid w:val="00D7007D"/>
    <w:rsid w:val="00D701B8"/>
    <w:rsid w:val="00D704A7"/>
    <w:rsid w:val="00D7096B"/>
    <w:rsid w:val="00D70C4A"/>
    <w:rsid w:val="00D71069"/>
    <w:rsid w:val="00D71B6F"/>
    <w:rsid w:val="00D71CEE"/>
    <w:rsid w:val="00D7307C"/>
    <w:rsid w:val="00D73758"/>
    <w:rsid w:val="00D74906"/>
    <w:rsid w:val="00D74A01"/>
    <w:rsid w:val="00D7518E"/>
    <w:rsid w:val="00D75322"/>
    <w:rsid w:val="00D7533A"/>
    <w:rsid w:val="00D7536B"/>
    <w:rsid w:val="00D75783"/>
    <w:rsid w:val="00D7579B"/>
    <w:rsid w:val="00D75A9F"/>
    <w:rsid w:val="00D75AE5"/>
    <w:rsid w:val="00D765D5"/>
    <w:rsid w:val="00D766B1"/>
    <w:rsid w:val="00D76A39"/>
    <w:rsid w:val="00D7749D"/>
    <w:rsid w:val="00D80160"/>
    <w:rsid w:val="00D801D4"/>
    <w:rsid w:val="00D802F1"/>
    <w:rsid w:val="00D80374"/>
    <w:rsid w:val="00D80649"/>
    <w:rsid w:val="00D8086B"/>
    <w:rsid w:val="00D8142E"/>
    <w:rsid w:val="00D81C7F"/>
    <w:rsid w:val="00D82E92"/>
    <w:rsid w:val="00D8301D"/>
    <w:rsid w:val="00D8483F"/>
    <w:rsid w:val="00D84874"/>
    <w:rsid w:val="00D84882"/>
    <w:rsid w:val="00D84AF8"/>
    <w:rsid w:val="00D84F4A"/>
    <w:rsid w:val="00D851E2"/>
    <w:rsid w:val="00D8608E"/>
    <w:rsid w:val="00D86B67"/>
    <w:rsid w:val="00D86DDC"/>
    <w:rsid w:val="00D86E0C"/>
    <w:rsid w:val="00D876C8"/>
    <w:rsid w:val="00D87B32"/>
    <w:rsid w:val="00D87E10"/>
    <w:rsid w:val="00D87E4F"/>
    <w:rsid w:val="00D903C8"/>
    <w:rsid w:val="00D9052C"/>
    <w:rsid w:val="00D90593"/>
    <w:rsid w:val="00D90771"/>
    <w:rsid w:val="00D90ADC"/>
    <w:rsid w:val="00D91734"/>
    <w:rsid w:val="00D917D0"/>
    <w:rsid w:val="00D91875"/>
    <w:rsid w:val="00D92051"/>
    <w:rsid w:val="00D926A6"/>
    <w:rsid w:val="00D9277B"/>
    <w:rsid w:val="00D928B9"/>
    <w:rsid w:val="00D92CA3"/>
    <w:rsid w:val="00D92D9C"/>
    <w:rsid w:val="00D93711"/>
    <w:rsid w:val="00D94098"/>
    <w:rsid w:val="00D946FF"/>
    <w:rsid w:val="00D94857"/>
    <w:rsid w:val="00D94B1F"/>
    <w:rsid w:val="00D95929"/>
    <w:rsid w:val="00D9625F"/>
    <w:rsid w:val="00D963C5"/>
    <w:rsid w:val="00D96833"/>
    <w:rsid w:val="00D969AD"/>
    <w:rsid w:val="00D96F52"/>
    <w:rsid w:val="00D96FF6"/>
    <w:rsid w:val="00D97082"/>
    <w:rsid w:val="00D973BB"/>
    <w:rsid w:val="00D97A3D"/>
    <w:rsid w:val="00D97B39"/>
    <w:rsid w:val="00D97FDA"/>
    <w:rsid w:val="00DA03AE"/>
    <w:rsid w:val="00DA067E"/>
    <w:rsid w:val="00DA0696"/>
    <w:rsid w:val="00DA1151"/>
    <w:rsid w:val="00DA1902"/>
    <w:rsid w:val="00DA2608"/>
    <w:rsid w:val="00DA33D0"/>
    <w:rsid w:val="00DA346D"/>
    <w:rsid w:val="00DA364C"/>
    <w:rsid w:val="00DA3D2A"/>
    <w:rsid w:val="00DA4263"/>
    <w:rsid w:val="00DA442D"/>
    <w:rsid w:val="00DA4A83"/>
    <w:rsid w:val="00DA4C9C"/>
    <w:rsid w:val="00DA5492"/>
    <w:rsid w:val="00DA5A24"/>
    <w:rsid w:val="00DA5AE2"/>
    <w:rsid w:val="00DA623E"/>
    <w:rsid w:val="00DA6276"/>
    <w:rsid w:val="00DA69C8"/>
    <w:rsid w:val="00DA6A93"/>
    <w:rsid w:val="00DA7590"/>
    <w:rsid w:val="00DA7A5A"/>
    <w:rsid w:val="00DB0126"/>
    <w:rsid w:val="00DB0940"/>
    <w:rsid w:val="00DB0CBB"/>
    <w:rsid w:val="00DB0D77"/>
    <w:rsid w:val="00DB0D90"/>
    <w:rsid w:val="00DB15FB"/>
    <w:rsid w:val="00DB1941"/>
    <w:rsid w:val="00DB1B84"/>
    <w:rsid w:val="00DB1F8D"/>
    <w:rsid w:val="00DB3547"/>
    <w:rsid w:val="00DB3624"/>
    <w:rsid w:val="00DB405D"/>
    <w:rsid w:val="00DB4211"/>
    <w:rsid w:val="00DB429E"/>
    <w:rsid w:val="00DB4466"/>
    <w:rsid w:val="00DB45EE"/>
    <w:rsid w:val="00DB4AD9"/>
    <w:rsid w:val="00DB4B74"/>
    <w:rsid w:val="00DB5025"/>
    <w:rsid w:val="00DB579A"/>
    <w:rsid w:val="00DB63EE"/>
    <w:rsid w:val="00DB790C"/>
    <w:rsid w:val="00DB7E82"/>
    <w:rsid w:val="00DC01E3"/>
    <w:rsid w:val="00DC059F"/>
    <w:rsid w:val="00DC0B90"/>
    <w:rsid w:val="00DC0D89"/>
    <w:rsid w:val="00DC153A"/>
    <w:rsid w:val="00DC174B"/>
    <w:rsid w:val="00DC24A8"/>
    <w:rsid w:val="00DC2F1B"/>
    <w:rsid w:val="00DC3FC8"/>
    <w:rsid w:val="00DC4120"/>
    <w:rsid w:val="00DC43D8"/>
    <w:rsid w:val="00DC48A7"/>
    <w:rsid w:val="00DC48EA"/>
    <w:rsid w:val="00DC4AE7"/>
    <w:rsid w:val="00DC5344"/>
    <w:rsid w:val="00DC55B7"/>
    <w:rsid w:val="00DC5D0E"/>
    <w:rsid w:val="00DC654B"/>
    <w:rsid w:val="00DC6835"/>
    <w:rsid w:val="00DC72B6"/>
    <w:rsid w:val="00DC7656"/>
    <w:rsid w:val="00DC77B1"/>
    <w:rsid w:val="00DD0443"/>
    <w:rsid w:val="00DD09B7"/>
    <w:rsid w:val="00DD113D"/>
    <w:rsid w:val="00DD13A7"/>
    <w:rsid w:val="00DD145C"/>
    <w:rsid w:val="00DD18A3"/>
    <w:rsid w:val="00DD1BA9"/>
    <w:rsid w:val="00DD2098"/>
    <w:rsid w:val="00DD2A78"/>
    <w:rsid w:val="00DD30BB"/>
    <w:rsid w:val="00DD3253"/>
    <w:rsid w:val="00DD32A0"/>
    <w:rsid w:val="00DD3592"/>
    <w:rsid w:val="00DD3FD4"/>
    <w:rsid w:val="00DD4426"/>
    <w:rsid w:val="00DD4687"/>
    <w:rsid w:val="00DD498C"/>
    <w:rsid w:val="00DD4EC8"/>
    <w:rsid w:val="00DD5300"/>
    <w:rsid w:val="00DD545B"/>
    <w:rsid w:val="00DD5649"/>
    <w:rsid w:val="00DD5CC7"/>
    <w:rsid w:val="00DD62A1"/>
    <w:rsid w:val="00DD65FF"/>
    <w:rsid w:val="00DD7967"/>
    <w:rsid w:val="00DE00B5"/>
    <w:rsid w:val="00DE023A"/>
    <w:rsid w:val="00DE027D"/>
    <w:rsid w:val="00DE0B5E"/>
    <w:rsid w:val="00DE0F00"/>
    <w:rsid w:val="00DE1C7A"/>
    <w:rsid w:val="00DE2014"/>
    <w:rsid w:val="00DE20D7"/>
    <w:rsid w:val="00DE2226"/>
    <w:rsid w:val="00DE2D2F"/>
    <w:rsid w:val="00DE2DDB"/>
    <w:rsid w:val="00DE32ED"/>
    <w:rsid w:val="00DE33E1"/>
    <w:rsid w:val="00DE37A6"/>
    <w:rsid w:val="00DE3DE8"/>
    <w:rsid w:val="00DE3E5D"/>
    <w:rsid w:val="00DE51A8"/>
    <w:rsid w:val="00DE594B"/>
    <w:rsid w:val="00DE5A29"/>
    <w:rsid w:val="00DE5C6A"/>
    <w:rsid w:val="00DE674B"/>
    <w:rsid w:val="00DE6CDD"/>
    <w:rsid w:val="00DE6EB0"/>
    <w:rsid w:val="00DE7056"/>
    <w:rsid w:val="00DE72BD"/>
    <w:rsid w:val="00DE72ED"/>
    <w:rsid w:val="00DE7728"/>
    <w:rsid w:val="00DE794A"/>
    <w:rsid w:val="00DE7961"/>
    <w:rsid w:val="00DF01EF"/>
    <w:rsid w:val="00DF0250"/>
    <w:rsid w:val="00DF042E"/>
    <w:rsid w:val="00DF0800"/>
    <w:rsid w:val="00DF0BEF"/>
    <w:rsid w:val="00DF0F62"/>
    <w:rsid w:val="00DF116B"/>
    <w:rsid w:val="00DF16E0"/>
    <w:rsid w:val="00DF1750"/>
    <w:rsid w:val="00DF1C09"/>
    <w:rsid w:val="00DF1F3F"/>
    <w:rsid w:val="00DF1F97"/>
    <w:rsid w:val="00DF1FFC"/>
    <w:rsid w:val="00DF2BF0"/>
    <w:rsid w:val="00DF2CBD"/>
    <w:rsid w:val="00DF3217"/>
    <w:rsid w:val="00DF3C30"/>
    <w:rsid w:val="00DF4E82"/>
    <w:rsid w:val="00DF5014"/>
    <w:rsid w:val="00DF5C5C"/>
    <w:rsid w:val="00DF5DBF"/>
    <w:rsid w:val="00DF621C"/>
    <w:rsid w:val="00DF6AC3"/>
    <w:rsid w:val="00DF6D5C"/>
    <w:rsid w:val="00DF6D5D"/>
    <w:rsid w:val="00DF7315"/>
    <w:rsid w:val="00DF7464"/>
    <w:rsid w:val="00DF7538"/>
    <w:rsid w:val="00DF7C5D"/>
    <w:rsid w:val="00DF7E86"/>
    <w:rsid w:val="00DF7EDA"/>
    <w:rsid w:val="00E00284"/>
    <w:rsid w:val="00E0088B"/>
    <w:rsid w:val="00E00ACB"/>
    <w:rsid w:val="00E00E12"/>
    <w:rsid w:val="00E00E51"/>
    <w:rsid w:val="00E0105A"/>
    <w:rsid w:val="00E010C2"/>
    <w:rsid w:val="00E0168A"/>
    <w:rsid w:val="00E01C65"/>
    <w:rsid w:val="00E0208F"/>
    <w:rsid w:val="00E022AB"/>
    <w:rsid w:val="00E02548"/>
    <w:rsid w:val="00E02E84"/>
    <w:rsid w:val="00E02EC3"/>
    <w:rsid w:val="00E030CA"/>
    <w:rsid w:val="00E031D7"/>
    <w:rsid w:val="00E037D4"/>
    <w:rsid w:val="00E03AE4"/>
    <w:rsid w:val="00E03C56"/>
    <w:rsid w:val="00E041C1"/>
    <w:rsid w:val="00E04216"/>
    <w:rsid w:val="00E0458E"/>
    <w:rsid w:val="00E04605"/>
    <w:rsid w:val="00E0572E"/>
    <w:rsid w:val="00E05A8C"/>
    <w:rsid w:val="00E05F59"/>
    <w:rsid w:val="00E06D2B"/>
    <w:rsid w:val="00E0760F"/>
    <w:rsid w:val="00E0773D"/>
    <w:rsid w:val="00E10333"/>
    <w:rsid w:val="00E104F6"/>
    <w:rsid w:val="00E114CB"/>
    <w:rsid w:val="00E115F9"/>
    <w:rsid w:val="00E11750"/>
    <w:rsid w:val="00E11CD8"/>
    <w:rsid w:val="00E11DC1"/>
    <w:rsid w:val="00E11DFD"/>
    <w:rsid w:val="00E120D4"/>
    <w:rsid w:val="00E12A6B"/>
    <w:rsid w:val="00E12CA4"/>
    <w:rsid w:val="00E12F0F"/>
    <w:rsid w:val="00E13106"/>
    <w:rsid w:val="00E132E5"/>
    <w:rsid w:val="00E1342C"/>
    <w:rsid w:val="00E135EB"/>
    <w:rsid w:val="00E135EE"/>
    <w:rsid w:val="00E13819"/>
    <w:rsid w:val="00E13958"/>
    <w:rsid w:val="00E13BD7"/>
    <w:rsid w:val="00E13E97"/>
    <w:rsid w:val="00E13F76"/>
    <w:rsid w:val="00E1419B"/>
    <w:rsid w:val="00E14325"/>
    <w:rsid w:val="00E1463A"/>
    <w:rsid w:val="00E14962"/>
    <w:rsid w:val="00E14FA5"/>
    <w:rsid w:val="00E15032"/>
    <w:rsid w:val="00E15139"/>
    <w:rsid w:val="00E15167"/>
    <w:rsid w:val="00E1561D"/>
    <w:rsid w:val="00E15641"/>
    <w:rsid w:val="00E15BD0"/>
    <w:rsid w:val="00E161D2"/>
    <w:rsid w:val="00E16347"/>
    <w:rsid w:val="00E16E26"/>
    <w:rsid w:val="00E1728C"/>
    <w:rsid w:val="00E17317"/>
    <w:rsid w:val="00E17DE4"/>
    <w:rsid w:val="00E20240"/>
    <w:rsid w:val="00E20596"/>
    <w:rsid w:val="00E211D9"/>
    <w:rsid w:val="00E215CE"/>
    <w:rsid w:val="00E21666"/>
    <w:rsid w:val="00E221B9"/>
    <w:rsid w:val="00E223D6"/>
    <w:rsid w:val="00E229BF"/>
    <w:rsid w:val="00E229ED"/>
    <w:rsid w:val="00E22A87"/>
    <w:rsid w:val="00E22D5C"/>
    <w:rsid w:val="00E22DFF"/>
    <w:rsid w:val="00E23634"/>
    <w:rsid w:val="00E2391C"/>
    <w:rsid w:val="00E23956"/>
    <w:rsid w:val="00E23B1E"/>
    <w:rsid w:val="00E2428C"/>
    <w:rsid w:val="00E242F8"/>
    <w:rsid w:val="00E24F12"/>
    <w:rsid w:val="00E253D1"/>
    <w:rsid w:val="00E25B0F"/>
    <w:rsid w:val="00E265A9"/>
    <w:rsid w:val="00E267E4"/>
    <w:rsid w:val="00E26836"/>
    <w:rsid w:val="00E26D07"/>
    <w:rsid w:val="00E2722B"/>
    <w:rsid w:val="00E273BC"/>
    <w:rsid w:val="00E27D24"/>
    <w:rsid w:val="00E27E65"/>
    <w:rsid w:val="00E30662"/>
    <w:rsid w:val="00E3072F"/>
    <w:rsid w:val="00E308C7"/>
    <w:rsid w:val="00E310C4"/>
    <w:rsid w:val="00E3154A"/>
    <w:rsid w:val="00E31552"/>
    <w:rsid w:val="00E3188D"/>
    <w:rsid w:val="00E320BD"/>
    <w:rsid w:val="00E32403"/>
    <w:rsid w:val="00E32FC3"/>
    <w:rsid w:val="00E33370"/>
    <w:rsid w:val="00E33615"/>
    <w:rsid w:val="00E33F31"/>
    <w:rsid w:val="00E34127"/>
    <w:rsid w:val="00E346E8"/>
    <w:rsid w:val="00E3559B"/>
    <w:rsid w:val="00E355DF"/>
    <w:rsid w:val="00E368D5"/>
    <w:rsid w:val="00E36B01"/>
    <w:rsid w:val="00E379A8"/>
    <w:rsid w:val="00E37B05"/>
    <w:rsid w:val="00E37CFF"/>
    <w:rsid w:val="00E40DED"/>
    <w:rsid w:val="00E40FEE"/>
    <w:rsid w:val="00E413F1"/>
    <w:rsid w:val="00E42182"/>
    <w:rsid w:val="00E42C72"/>
    <w:rsid w:val="00E42D67"/>
    <w:rsid w:val="00E42FFF"/>
    <w:rsid w:val="00E43B32"/>
    <w:rsid w:val="00E443A0"/>
    <w:rsid w:val="00E444AC"/>
    <w:rsid w:val="00E4549B"/>
    <w:rsid w:val="00E459E9"/>
    <w:rsid w:val="00E4653A"/>
    <w:rsid w:val="00E46AA5"/>
    <w:rsid w:val="00E46C36"/>
    <w:rsid w:val="00E4715D"/>
    <w:rsid w:val="00E47187"/>
    <w:rsid w:val="00E47555"/>
    <w:rsid w:val="00E4795D"/>
    <w:rsid w:val="00E5101E"/>
    <w:rsid w:val="00E51A96"/>
    <w:rsid w:val="00E5201E"/>
    <w:rsid w:val="00E52DC2"/>
    <w:rsid w:val="00E53D6D"/>
    <w:rsid w:val="00E53FCB"/>
    <w:rsid w:val="00E545BD"/>
    <w:rsid w:val="00E545E1"/>
    <w:rsid w:val="00E546D3"/>
    <w:rsid w:val="00E547EF"/>
    <w:rsid w:val="00E549FA"/>
    <w:rsid w:val="00E5593A"/>
    <w:rsid w:val="00E55BB6"/>
    <w:rsid w:val="00E560B9"/>
    <w:rsid w:val="00E572B5"/>
    <w:rsid w:val="00E61096"/>
    <w:rsid w:val="00E612B5"/>
    <w:rsid w:val="00E61D15"/>
    <w:rsid w:val="00E6240C"/>
    <w:rsid w:val="00E6297D"/>
    <w:rsid w:val="00E62C00"/>
    <w:rsid w:val="00E63073"/>
    <w:rsid w:val="00E6318A"/>
    <w:rsid w:val="00E63702"/>
    <w:rsid w:val="00E63DC2"/>
    <w:rsid w:val="00E63E16"/>
    <w:rsid w:val="00E653A9"/>
    <w:rsid w:val="00E657A0"/>
    <w:rsid w:val="00E65843"/>
    <w:rsid w:val="00E65D37"/>
    <w:rsid w:val="00E6623A"/>
    <w:rsid w:val="00E6685A"/>
    <w:rsid w:val="00E66901"/>
    <w:rsid w:val="00E66CE0"/>
    <w:rsid w:val="00E67950"/>
    <w:rsid w:val="00E67AB5"/>
    <w:rsid w:val="00E67FE9"/>
    <w:rsid w:val="00E710C1"/>
    <w:rsid w:val="00E712F2"/>
    <w:rsid w:val="00E713E5"/>
    <w:rsid w:val="00E71810"/>
    <w:rsid w:val="00E719BE"/>
    <w:rsid w:val="00E71E40"/>
    <w:rsid w:val="00E722FF"/>
    <w:rsid w:val="00E72704"/>
    <w:rsid w:val="00E728F1"/>
    <w:rsid w:val="00E729B8"/>
    <w:rsid w:val="00E72E3E"/>
    <w:rsid w:val="00E7312C"/>
    <w:rsid w:val="00E73600"/>
    <w:rsid w:val="00E739F8"/>
    <w:rsid w:val="00E73E23"/>
    <w:rsid w:val="00E73FC9"/>
    <w:rsid w:val="00E745D9"/>
    <w:rsid w:val="00E74687"/>
    <w:rsid w:val="00E74BE7"/>
    <w:rsid w:val="00E74DE3"/>
    <w:rsid w:val="00E74E0B"/>
    <w:rsid w:val="00E751A5"/>
    <w:rsid w:val="00E7533B"/>
    <w:rsid w:val="00E753DA"/>
    <w:rsid w:val="00E768F9"/>
    <w:rsid w:val="00E7690B"/>
    <w:rsid w:val="00E76D46"/>
    <w:rsid w:val="00E7767D"/>
    <w:rsid w:val="00E77A70"/>
    <w:rsid w:val="00E802F6"/>
    <w:rsid w:val="00E80440"/>
    <w:rsid w:val="00E80AF2"/>
    <w:rsid w:val="00E80E9F"/>
    <w:rsid w:val="00E815FB"/>
    <w:rsid w:val="00E81769"/>
    <w:rsid w:val="00E81C1D"/>
    <w:rsid w:val="00E81C3F"/>
    <w:rsid w:val="00E81EAB"/>
    <w:rsid w:val="00E82D07"/>
    <w:rsid w:val="00E82E0F"/>
    <w:rsid w:val="00E83191"/>
    <w:rsid w:val="00E83409"/>
    <w:rsid w:val="00E8340B"/>
    <w:rsid w:val="00E835F6"/>
    <w:rsid w:val="00E8362F"/>
    <w:rsid w:val="00E83B78"/>
    <w:rsid w:val="00E84A25"/>
    <w:rsid w:val="00E84E83"/>
    <w:rsid w:val="00E85427"/>
    <w:rsid w:val="00E85B61"/>
    <w:rsid w:val="00E85FB0"/>
    <w:rsid w:val="00E85FCA"/>
    <w:rsid w:val="00E8610F"/>
    <w:rsid w:val="00E8645E"/>
    <w:rsid w:val="00E865DB"/>
    <w:rsid w:val="00E8679E"/>
    <w:rsid w:val="00E8694A"/>
    <w:rsid w:val="00E86996"/>
    <w:rsid w:val="00E86EDD"/>
    <w:rsid w:val="00E8702A"/>
    <w:rsid w:val="00E8777B"/>
    <w:rsid w:val="00E87ACF"/>
    <w:rsid w:val="00E87CF3"/>
    <w:rsid w:val="00E90900"/>
    <w:rsid w:val="00E90B14"/>
    <w:rsid w:val="00E90B19"/>
    <w:rsid w:val="00E91048"/>
    <w:rsid w:val="00E91785"/>
    <w:rsid w:val="00E919EA"/>
    <w:rsid w:val="00E92010"/>
    <w:rsid w:val="00E93384"/>
    <w:rsid w:val="00E93DE7"/>
    <w:rsid w:val="00E93E06"/>
    <w:rsid w:val="00E948E8"/>
    <w:rsid w:val="00E9587D"/>
    <w:rsid w:val="00E95D19"/>
    <w:rsid w:val="00E960F2"/>
    <w:rsid w:val="00E96101"/>
    <w:rsid w:val="00E96598"/>
    <w:rsid w:val="00E9660E"/>
    <w:rsid w:val="00E96FDA"/>
    <w:rsid w:val="00E9729D"/>
    <w:rsid w:val="00E97B49"/>
    <w:rsid w:val="00EA104B"/>
    <w:rsid w:val="00EA1230"/>
    <w:rsid w:val="00EA1A23"/>
    <w:rsid w:val="00EA1AF7"/>
    <w:rsid w:val="00EA1E91"/>
    <w:rsid w:val="00EA1F6F"/>
    <w:rsid w:val="00EA2100"/>
    <w:rsid w:val="00EA2104"/>
    <w:rsid w:val="00EA2595"/>
    <w:rsid w:val="00EA295C"/>
    <w:rsid w:val="00EA2D88"/>
    <w:rsid w:val="00EA315F"/>
    <w:rsid w:val="00EA3162"/>
    <w:rsid w:val="00EA3FF8"/>
    <w:rsid w:val="00EA4322"/>
    <w:rsid w:val="00EA4B43"/>
    <w:rsid w:val="00EA4BBD"/>
    <w:rsid w:val="00EA535E"/>
    <w:rsid w:val="00EA555B"/>
    <w:rsid w:val="00EA56B7"/>
    <w:rsid w:val="00EA591C"/>
    <w:rsid w:val="00EA66E5"/>
    <w:rsid w:val="00EA68E1"/>
    <w:rsid w:val="00EA7CF6"/>
    <w:rsid w:val="00EB00BD"/>
    <w:rsid w:val="00EB0194"/>
    <w:rsid w:val="00EB1CB5"/>
    <w:rsid w:val="00EB1F34"/>
    <w:rsid w:val="00EB2300"/>
    <w:rsid w:val="00EB2AA1"/>
    <w:rsid w:val="00EB2C22"/>
    <w:rsid w:val="00EB314A"/>
    <w:rsid w:val="00EB35C0"/>
    <w:rsid w:val="00EB3787"/>
    <w:rsid w:val="00EB3E97"/>
    <w:rsid w:val="00EB412B"/>
    <w:rsid w:val="00EB4213"/>
    <w:rsid w:val="00EB44D0"/>
    <w:rsid w:val="00EB44FE"/>
    <w:rsid w:val="00EB49CB"/>
    <w:rsid w:val="00EB4B89"/>
    <w:rsid w:val="00EB4DC0"/>
    <w:rsid w:val="00EB5658"/>
    <w:rsid w:val="00EB575C"/>
    <w:rsid w:val="00EB5DEB"/>
    <w:rsid w:val="00EB60F6"/>
    <w:rsid w:val="00EB6151"/>
    <w:rsid w:val="00EB61F1"/>
    <w:rsid w:val="00EB64F1"/>
    <w:rsid w:val="00EB656F"/>
    <w:rsid w:val="00EC009B"/>
    <w:rsid w:val="00EC0DF2"/>
    <w:rsid w:val="00EC1526"/>
    <w:rsid w:val="00EC1AF9"/>
    <w:rsid w:val="00EC2085"/>
    <w:rsid w:val="00EC2616"/>
    <w:rsid w:val="00EC27FF"/>
    <w:rsid w:val="00EC29DE"/>
    <w:rsid w:val="00EC2AD4"/>
    <w:rsid w:val="00EC3097"/>
    <w:rsid w:val="00EC31BD"/>
    <w:rsid w:val="00EC3854"/>
    <w:rsid w:val="00EC3E11"/>
    <w:rsid w:val="00EC4377"/>
    <w:rsid w:val="00EC4771"/>
    <w:rsid w:val="00EC49E4"/>
    <w:rsid w:val="00EC5260"/>
    <w:rsid w:val="00EC560F"/>
    <w:rsid w:val="00EC5945"/>
    <w:rsid w:val="00EC6148"/>
    <w:rsid w:val="00EC66D8"/>
    <w:rsid w:val="00EC6CAE"/>
    <w:rsid w:val="00EC703F"/>
    <w:rsid w:val="00ED0485"/>
    <w:rsid w:val="00ED0DBB"/>
    <w:rsid w:val="00ED0E9D"/>
    <w:rsid w:val="00ED13C5"/>
    <w:rsid w:val="00ED1503"/>
    <w:rsid w:val="00ED1813"/>
    <w:rsid w:val="00ED1907"/>
    <w:rsid w:val="00ED1CCF"/>
    <w:rsid w:val="00ED2438"/>
    <w:rsid w:val="00ED25FD"/>
    <w:rsid w:val="00ED324B"/>
    <w:rsid w:val="00ED3440"/>
    <w:rsid w:val="00ED373A"/>
    <w:rsid w:val="00ED38F9"/>
    <w:rsid w:val="00ED3C49"/>
    <w:rsid w:val="00ED3DC8"/>
    <w:rsid w:val="00ED4460"/>
    <w:rsid w:val="00ED4906"/>
    <w:rsid w:val="00ED4B64"/>
    <w:rsid w:val="00ED4CEA"/>
    <w:rsid w:val="00ED5536"/>
    <w:rsid w:val="00ED57D1"/>
    <w:rsid w:val="00ED6167"/>
    <w:rsid w:val="00ED62C0"/>
    <w:rsid w:val="00ED683D"/>
    <w:rsid w:val="00ED6A95"/>
    <w:rsid w:val="00ED6C63"/>
    <w:rsid w:val="00ED6D3D"/>
    <w:rsid w:val="00ED6E85"/>
    <w:rsid w:val="00ED7272"/>
    <w:rsid w:val="00ED7445"/>
    <w:rsid w:val="00ED7A0E"/>
    <w:rsid w:val="00EE01DE"/>
    <w:rsid w:val="00EE08BC"/>
    <w:rsid w:val="00EE0971"/>
    <w:rsid w:val="00EE20D4"/>
    <w:rsid w:val="00EE23BD"/>
    <w:rsid w:val="00EE2A46"/>
    <w:rsid w:val="00EE4944"/>
    <w:rsid w:val="00EE5026"/>
    <w:rsid w:val="00EE50D1"/>
    <w:rsid w:val="00EE52AF"/>
    <w:rsid w:val="00EE5353"/>
    <w:rsid w:val="00EE5B5D"/>
    <w:rsid w:val="00EE5EC6"/>
    <w:rsid w:val="00EE7825"/>
    <w:rsid w:val="00EE7AE9"/>
    <w:rsid w:val="00EE7BAC"/>
    <w:rsid w:val="00EE7BC7"/>
    <w:rsid w:val="00EF0279"/>
    <w:rsid w:val="00EF0881"/>
    <w:rsid w:val="00EF12FA"/>
    <w:rsid w:val="00EF16BD"/>
    <w:rsid w:val="00EF1A0A"/>
    <w:rsid w:val="00EF1BBD"/>
    <w:rsid w:val="00EF1CC1"/>
    <w:rsid w:val="00EF1FA9"/>
    <w:rsid w:val="00EF2292"/>
    <w:rsid w:val="00EF22D4"/>
    <w:rsid w:val="00EF23BC"/>
    <w:rsid w:val="00EF2453"/>
    <w:rsid w:val="00EF24F5"/>
    <w:rsid w:val="00EF2508"/>
    <w:rsid w:val="00EF306A"/>
    <w:rsid w:val="00EF346D"/>
    <w:rsid w:val="00EF3BAD"/>
    <w:rsid w:val="00EF3D92"/>
    <w:rsid w:val="00EF3ECB"/>
    <w:rsid w:val="00EF4004"/>
    <w:rsid w:val="00EF4B77"/>
    <w:rsid w:val="00EF4E47"/>
    <w:rsid w:val="00EF5364"/>
    <w:rsid w:val="00EF5577"/>
    <w:rsid w:val="00EF5972"/>
    <w:rsid w:val="00EF5973"/>
    <w:rsid w:val="00EF5C3C"/>
    <w:rsid w:val="00EF5DFE"/>
    <w:rsid w:val="00EF5F32"/>
    <w:rsid w:val="00EF63EA"/>
    <w:rsid w:val="00EF65FB"/>
    <w:rsid w:val="00EF7023"/>
    <w:rsid w:val="00EF73C3"/>
    <w:rsid w:val="00EF745F"/>
    <w:rsid w:val="00EF7619"/>
    <w:rsid w:val="00EF7699"/>
    <w:rsid w:val="00EF7A2C"/>
    <w:rsid w:val="00EF7D9B"/>
    <w:rsid w:val="00F002A3"/>
    <w:rsid w:val="00F00B2F"/>
    <w:rsid w:val="00F0148B"/>
    <w:rsid w:val="00F0181A"/>
    <w:rsid w:val="00F01AF9"/>
    <w:rsid w:val="00F02693"/>
    <w:rsid w:val="00F02A53"/>
    <w:rsid w:val="00F02D97"/>
    <w:rsid w:val="00F02F0A"/>
    <w:rsid w:val="00F03340"/>
    <w:rsid w:val="00F03602"/>
    <w:rsid w:val="00F03830"/>
    <w:rsid w:val="00F04F75"/>
    <w:rsid w:val="00F051B9"/>
    <w:rsid w:val="00F05B8C"/>
    <w:rsid w:val="00F05D5B"/>
    <w:rsid w:val="00F05E0E"/>
    <w:rsid w:val="00F06268"/>
    <w:rsid w:val="00F071B7"/>
    <w:rsid w:val="00F07721"/>
    <w:rsid w:val="00F07D44"/>
    <w:rsid w:val="00F07EA4"/>
    <w:rsid w:val="00F1011F"/>
    <w:rsid w:val="00F10DCF"/>
    <w:rsid w:val="00F10E46"/>
    <w:rsid w:val="00F11415"/>
    <w:rsid w:val="00F11C9E"/>
    <w:rsid w:val="00F11E4A"/>
    <w:rsid w:val="00F124D4"/>
    <w:rsid w:val="00F13782"/>
    <w:rsid w:val="00F13B7F"/>
    <w:rsid w:val="00F146DE"/>
    <w:rsid w:val="00F14E80"/>
    <w:rsid w:val="00F1560A"/>
    <w:rsid w:val="00F160BE"/>
    <w:rsid w:val="00F164FF"/>
    <w:rsid w:val="00F16585"/>
    <w:rsid w:val="00F1692A"/>
    <w:rsid w:val="00F16B08"/>
    <w:rsid w:val="00F16FEF"/>
    <w:rsid w:val="00F174BE"/>
    <w:rsid w:val="00F17620"/>
    <w:rsid w:val="00F17928"/>
    <w:rsid w:val="00F179CA"/>
    <w:rsid w:val="00F179E8"/>
    <w:rsid w:val="00F17D21"/>
    <w:rsid w:val="00F17E30"/>
    <w:rsid w:val="00F208C4"/>
    <w:rsid w:val="00F20A03"/>
    <w:rsid w:val="00F21648"/>
    <w:rsid w:val="00F22866"/>
    <w:rsid w:val="00F229FF"/>
    <w:rsid w:val="00F22EA2"/>
    <w:rsid w:val="00F232AE"/>
    <w:rsid w:val="00F23ACF"/>
    <w:rsid w:val="00F23CFF"/>
    <w:rsid w:val="00F243CF"/>
    <w:rsid w:val="00F244CD"/>
    <w:rsid w:val="00F25BD4"/>
    <w:rsid w:val="00F25E9A"/>
    <w:rsid w:val="00F260BF"/>
    <w:rsid w:val="00F26C05"/>
    <w:rsid w:val="00F271AE"/>
    <w:rsid w:val="00F279ED"/>
    <w:rsid w:val="00F3087A"/>
    <w:rsid w:val="00F30988"/>
    <w:rsid w:val="00F30D9C"/>
    <w:rsid w:val="00F30EB7"/>
    <w:rsid w:val="00F3123C"/>
    <w:rsid w:val="00F3197C"/>
    <w:rsid w:val="00F31993"/>
    <w:rsid w:val="00F32F8F"/>
    <w:rsid w:val="00F34310"/>
    <w:rsid w:val="00F3467D"/>
    <w:rsid w:val="00F34BD9"/>
    <w:rsid w:val="00F34DA9"/>
    <w:rsid w:val="00F353AC"/>
    <w:rsid w:val="00F35B95"/>
    <w:rsid w:val="00F37AD5"/>
    <w:rsid w:val="00F37FCD"/>
    <w:rsid w:val="00F40031"/>
    <w:rsid w:val="00F40C35"/>
    <w:rsid w:val="00F4114C"/>
    <w:rsid w:val="00F41BA7"/>
    <w:rsid w:val="00F42016"/>
    <w:rsid w:val="00F427D0"/>
    <w:rsid w:val="00F42E2D"/>
    <w:rsid w:val="00F42E63"/>
    <w:rsid w:val="00F43094"/>
    <w:rsid w:val="00F4316F"/>
    <w:rsid w:val="00F4391A"/>
    <w:rsid w:val="00F43DDE"/>
    <w:rsid w:val="00F44897"/>
    <w:rsid w:val="00F44FE8"/>
    <w:rsid w:val="00F452E4"/>
    <w:rsid w:val="00F45742"/>
    <w:rsid w:val="00F4598A"/>
    <w:rsid w:val="00F45A61"/>
    <w:rsid w:val="00F46380"/>
    <w:rsid w:val="00F46443"/>
    <w:rsid w:val="00F46506"/>
    <w:rsid w:val="00F467D9"/>
    <w:rsid w:val="00F4716B"/>
    <w:rsid w:val="00F47225"/>
    <w:rsid w:val="00F4774D"/>
    <w:rsid w:val="00F47875"/>
    <w:rsid w:val="00F47BA9"/>
    <w:rsid w:val="00F47F9D"/>
    <w:rsid w:val="00F50046"/>
    <w:rsid w:val="00F50EC1"/>
    <w:rsid w:val="00F5100D"/>
    <w:rsid w:val="00F5112C"/>
    <w:rsid w:val="00F519F9"/>
    <w:rsid w:val="00F51B59"/>
    <w:rsid w:val="00F52E41"/>
    <w:rsid w:val="00F5364C"/>
    <w:rsid w:val="00F53825"/>
    <w:rsid w:val="00F53B0B"/>
    <w:rsid w:val="00F54130"/>
    <w:rsid w:val="00F54A02"/>
    <w:rsid w:val="00F54E60"/>
    <w:rsid w:val="00F55826"/>
    <w:rsid w:val="00F558C7"/>
    <w:rsid w:val="00F56D86"/>
    <w:rsid w:val="00F56F8E"/>
    <w:rsid w:val="00F57467"/>
    <w:rsid w:val="00F57C84"/>
    <w:rsid w:val="00F6010D"/>
    <w:rsid w:val="00F60612"/>
    <w:rsid w:val="00F608AF"/>
    <w:rsid w:val="00F6126A"/>
    <w:rsid w:val="00F61786"/>
    <w:rsid w:val="00F61954"/>
    <w:rsid w:val="00F61A38"/>
    <w:rsid w:val="00F61C27"/>
    <w:rsid w:val="00F61D12"/>
    <w:rsid w:val="00F624D2"/>
    <w:rsid w:val="00F6252E"/>
    <w:rsid w:val="00F6253F"/>
    <w:rsid w:val="00F62638"/>
    <w:rsid w:val="00F62790"/>
    <w:rsid w:val="00F62D17"/>
    <w:rsid w:val="00F62FE9"/>
    <w:rsid w:val="00F633AE"/>
    <w:rsid w:val="00F63700"/>
    <w:rsid w:val="00F63C18"/>
    <w:rsid w:val="00F63E95"/>
    <w:rsid w:val="00F63ED1"/>
    <w:rsid w:val="00F642B9"/>
    <w:rsid w:val="00F64FC4"/>
    <w:rsid w:val="00F653A3"/>
    <w:rsid w:val="00F655DC"/>
    <w:rsid w:val="00F66132"/>
    <w:rsid w:val="00F669CF"/>
    <w:rsid w:val="00F66AAC"/>
    <w:rsid w:val="00F66DF1"/>
    <w:rsid w:val="00F671E4"/>
    <w:rsid w:val="00F673B6"/>
    <w:rsid w:val="00F67630"/>
    <w:rsid w:val="00F7059D"/>
    <w:rsid w:val="00F7070F"/>
    <w:rsid w:val="00F70726"/>
    <w:rsid w:val="00F7115F"/>
    <w:rsid w:val="00F71F1E"/>
    <w:rsid w:val="00F72282"/>
    <w:rsid w:val="00F744D3"/>
    <w:rsid w:val="00F74731"/>
    <w:rsid w:val="00F75AF2"/>
    <w:rsid w:val="00F76D5D"/>
    <w:rsid w:val="00F76DAC"/>
    <w:rsid w:val="00F77548"/>
    <w:rsid w:val="00F777FF"/>
    <w:rsid w:val="00F77845"/>
    <w:rsid w:val="00F77CCF"/>
    <w:rsid w:val="00F80533"/>
    <w:rsid w:val="00F80658"/>
    <w:rsid w:val="00F8072A"/>
    <w:rsid w:val="00F80789"/>
    <w:rsid w:val="00F80D73"/>
    <w:rsid w:val="00F80E03"/>
    <w:rsid w:val="00F81588"/>
    <w:rsid w:val="00F816FB"/>
    <w:rsid w:val="00F825C7"/>
    <w:rsid w:val="00F82668"/>
    <w:rsid w:val="00F82898"/>
    <w:rsid w:val="00F82B14"/>
    <w:rsid w:val="00F83157"/>
    <w:rsid w:val="00F83D44"/>
    <w:rsid w:val="00F849D2"/>
    <w:rsid w:val="00F84A93"/>
    <w:rsid w:val="00F85742"/>
    <w:rsid w:val="00F85977"/>
    <w:rsid w:val="00F8608E"/>
    <w:rsid w:val="00F8694A"/>
    <w:rsid w:val="00F86D7E"/>
    <w:rsid w:val="00F87193"/>
    <w:rsid w:val="00F87375"/>
    <w:rsid w:val="00F8753A"/>
    <w:rsid w:val="00F878C4"/>
    <w:rsid w:val="00F87CA3"/>
    <w:rsid w:val="00F90E4A"/>
    <w:rsid w:val="00F91111"/>
    <w:rsid w:val="00F912A9"/>
    <w:rsid w:val="00F92CB6"/>
    <w:rsid w:val="00F93107"/>
    <w:rsid w:val="00F93376"/>
    <w:rsid w:val="00F936EC"/>
    <w:rsid w:val="00F9387C"/>
    <w:rsid w:val="00F93A6F"/>
    <w:rsid w:val="00F9496F"/>
    <w:rsid w:val="00F957B5"/>
    <w:rsid w:val="00F95FC0"/>
    <w:rsid w:val="00F963BF"/>
    <w:rsid w:val="00F96440"/>
    <w:rsid w:val="00F96BBE"/>
    <w:rsid w:val="00F96D8F"/>
    <w:rsid w:val="00F970F7"/>
    <w:rsid w:val="00F972DC"/>
    <w:rsid w:val="00F974CC"/>
    <w:rsid w:val="00F97C43"/>
    <w:rsid w:val="00F97C7A"/>
    <w:rsid w:val="00F97D03"/>
    <w:rsid w:val="00FA04A6"/>
    <w:rsid w:val="00FA0A8F"/>
    <w:rsid w:val="00FA0F21"/>
    <w:rsid w:val="00FA1177"/>
    <w:rsid w:val="00FA11DD"/>
    <w:rsid w:val="00FA1254"/>
    <w:rsid w:val="00FA1C6E"/>
    <w:rsid w:val="00FA1E55"/>
    <w:rsid w:val="00FA28E2"/>
    <w:rsid w:val="00FA3641"/>
    <w:rsid w:val="00FA3953"/>
    <w:rsid w:val="00FA3E97"/>
    <w:rsid w:val="00FA3F2F"/>
    <w:rsid w:val="00FA4C19"/>
    <w:rsid w:val="00FA56D7"/>
    <w:rsid w:val="00FA5C8A"/>
    <w:rsid w:val="00FA6481"/>
    <w:rsid w:val="00FA67FF"/>
    <w:rsid w:val="00FA71ED"/>
    <w:rsid w:val="00FB0EE8"/>
    <w:rsid w:val="00FB1108"/>
    <w:rsid w:val="00FB1865"/>
    <w:rsid w:val="00FB1B60"/>
    <w:rsid w:val="00FB277F"/>
    <w:rsid w:val="00FB30ED"/>
    <w:rsid w:val="00FB3977"/>
    <w:rsid w:val="00FB3AB8"/>
    <w:rsid w:val="00FB3B47"/>
    <w:rsid w:val="00FB3F16"/>
    <w:rsid w:val="00FB450C"/>
    <w:rsid w:val="00FB463E"/>
    <w:rsid w:val="00FB530D"/>
    <w:rsid w:val="00FB5341"/>
    <w:rsid w:val="00FB5910"/>
    <w:rsid w:val="00FB5BDA"/>
    <w:rsid w:val="00FB5CEF"/>
    <w:rsid w:val="00FB6097"/>
    <w:rsid w:val="00FB6E53"/>
    <w:rsid w:val="00FB7291"/>
    <w:rsid w:val="00FB72E1"/>
    <w:rsid w:val="00FB741D"/>
    <w:rsid w:val="00FB74F0"/>
    <w:rsid w:val="00FB74F2"/>
    <w:rsid w:val="00FB75EC"/>
    <w:rsid w:val="00FB78D5"/>
    <w:rsid w:val="00FC0227"/>
    <w:rsid w:val="00FC0791"/>
    <w:rsid w:val="00FC12F8"/>
    <w:rsid w:val="00FC1A9C"/>
    <w:rsid w:val="00FC1F5D"/>
    <w:rsid w:val="00FC28FC"/>
    <w:rsid w:val="00FC2928"/>
    <w:rsid w:val="00FC3338"/>
    <w:rsid w:val="00FC3368"/>
    <w:rsid w:val="00FC3C67"/>
    <w:rsid w:val="00FC4563"/>
    <w:rsid w:val="00FC486E"/>
    <w:rsid w:val="00FC4FFA"/>
    <w:rsid w:val="00FC5213"/>
    <w:rsid w:val="00FC53AA"/>
    <w:rsid w:val="00FC569B"/>
    <w:rsid w:val="00FC5A7E"/>
    <w:rsid w:val="00FC5B27"/>
    <w:rsid w:val="00FC5D06"/>
    <w:rsid w:val="00FC62B8"/>
    <w:rsid w:val="00FC6B34"/>
    <w:rsid w:val="00FC6B36"/>
    <w:rsid w:val="00FC772A"/>
    <w:rsid w:val="00FC777B"/>
    <w:rsid w:val="00FD0525"/>
    <w:rsid w:val="00FD0A68"/>
    <w:rsid w:val="00FD142A"/>
    <w:rsid w:val="00FD16A0"/>
    <w:rsid w:val="00FD1BEC"/>
    <w:rsid w:val="00FD1E75"/>
    <w:rsid w:val="00FD2510"/>
    <w:rsid w:val="00FD2ECB"/>
    <w:rsid w:val="00FD305E"/>
    <w:rsid w:val="00FD3E3C"/>
    <w:rsid w:val="00FD406C"/>
    <w:rsid w:val="00FD448C"/>
    <w:rsid w:val="00FD4785"/>
    <w:rsid w:val="00FD47A4"/>
    <w:rsid w:val="00FD47AD"/>
    <w:rsid w:val="00FD550B"/>
    <w:rsid w:val="00FD5641"/>
    <w:rsid w:val="00FD62F2"/>
    <w:rsid w:val="00FD6967"/>
    <w:rsid w:val="00FD6984"/>
    <w:rsid w:val="00FD6A6D"/>
    <w:rsid w:val="00FD7216"/>
    <w:rsid w:val="00FD7999"/>
    <w:rsid w:val="00FD7B31"/>
    <w:rsid w:val="00FE00CA"/>
    <w:rsid w:val="00FE0C65"/>
    <w:rsid w:val="00FE0E7A"/>
    <w:rsid w:val="00FE0F99"/>
    <w:rsid w:val="00FE162D"/>
    <w:rsid w:val="00FE16A5"/>
    <w:rsid w:val="00FE19F8"/>
    <w:rsid w:val="00FE1AAF"/>
    <w:rsid w:val="00FE1C06"/>
    <w:rsid w:val="00FE1E70"/>
    <w:rsid w:val="00FE1F42"/>
    <w:rsid w:val="00FE26C2"/>
    <w:rsid w:val="00FE2D7B"/>
    <w:rsid w:val="00FE2EF4"/>
    <w:rsid w:val="00FE34AB"/>
    <w:rsid w:val="00FE3570"/>
    <w:rsid w:val="00FE40D2"/>
    <w:rsid w:val="00FE4CA7"/>
    <w:rsid w:val="00FE50A6"/>
    <w:rsid w:val="00FE521F"/>
    <w:rsid w:val="00FE56BD"/>
    <w:rsid w:val="00FE57B4"/>
    <w:rsid w:val="00FE5A0D"/>
    <w:rsid w:val="00FE5B55"/>
    <w:rsid w:val="00FE609C"/>
    <w:rsid w:val="00FE6E1B"/>
    <w:rsid w:val="00FE6F8C"/>
    <w:rsid w:val="00FE70DF"/>
    <w:rsid w:val="00FE7218"/>
    <w:rsid w:val="00FE75E2"/>
    <w:rsid w:val="00FE7A25"/>
    <w:rsid w:val="00FF08F6"/>
    <w:rsid w:val="00FF0EA1"/>
    <w:rsid w:val="00FF1175"/>
    <w:rsid w:val="00FF1C45"/>
    <w:rsid w:val="00FF23D7"/>
    <w:rsid w:val="00FF2DC6"/>
    <w:rsid w:val="00FF2E39"/>
    <w:rsid w:val="00FF30F2"/>
    <w:rsid w:val="00FF3123"/>
    <w:rsid w:val="00FF5D5D"/>
    <w:rsid w:val="00FF60FF"/>
    <w:rsid w:val="00FF6ACB"/>
    <w:rsid w:val="00FF6C17"/>
    <w:rsid w:val="00FF6CB2"/>
    <w:rsid w:val="00FF6CC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1706FAC9"/>
  <w15:docId w15:val="{20F6AADB-5DC3-4540-B503-E1756529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402"/>
    <w:rPr>
      <w:rFonts w:ascii="Arial" w:hAnsi="Arial"/>
      <w:sz w:val="24"/>
      <w:szCs w:val="24"/>
      <w:lang w:eastAsia="en-US"/>
    </w:rPr>
  </w:style>
  <w:style w:type="paragraph" w:styleId="Heading1">
    <w:name w:val="heading 1"/>
    <w:basedOn w:val="Normal"/>
    <w:next w:val="Normal"/>
    <w:link w:val="Heading1Char"/>
    <w:uiPriority w:val="99"/>
    <w:qFormat/>
    <w:rsid w:val="00176E9E"/>
    <w:pPr>
      <w:keepNext/>
      <w:overflowPunct w:val="0"/>
      <w:autoSpaceDE w:val="0"/>
      <w:autoSpaceDN w:val="0"/>
      <w:adjustRightInd w:val="0"/>
      <w:spacing w:line="360" w:lineRule="auto"/>
      <w:textAlignment w:val="baseline"/>
      <w:outlineLvl w:val="0"/>
    </w:pPr>
    <w:rPr>
      <w:rFonts w:ascii="Cambria" w:hAnsi="Cambria"/>
      <w:b/>
      <w:bCs/>
      <w:kern w:val="32"/>
      <w:sz w:val="32"/>
      <w:szCs w:val="32"/>
      <w:lang w:eastAsia="en-GB"/>
    </w:rPr>
  </w:style>
  <w:style w:type="paragraph" w:styleId="Heading2">
    <w:name w:val="heading 2"/>
    <w:basedOn w:val="Normal"/>
    <w:next w:val="Normal"/>
    <w:link w:val="Heading2Char"/>
    <w:unhideWhenUsed/>
    <w:qFormat/>
    <w:rsid w:val="009707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styleId="TOC1">
    <w:name w:val="toc 1"/>
    <w:basedOn w:val="Normal"/>
    <w:next w:val="Normal"/>
    <w:autoRedefine/>
    <w:semiHidden/>
    <w:rsid w:val="00E267E4"/>
    <w:rPr>
      <w:sz w:val="28"/>
      <w:lang w:val="en-US"/>
    </w:rPr>
  </w:style>
  <w:style w:type="paragraph" w:styleId="BalloonText">
    <w:name w:val="Balloon Text"/>
    <w:basedOn w:val="Normal"/>
    <w:link w:val="BalloonTextChar"/>
    <w:rsid w:val="00176E9E"/>
    <w:rPr>
      <w:rFonts w:ascii="Tahoma" w:hAnsi="Tahoma" w:cs="Tahoma"/>
      <w:sz w:val="16"/>
      <w:szCs w:val="16"/>
    </w:rPr>
  </w:style>
  <w:style w:type="character" w:customStyle="1" w:styleId="BalloonTextChar">
    <w:name w:val="Balloon Text Char"/>
    <w:basedOn w:val="DefaultParagraphFont"/>
    <w:link w:val="BalloonText"/>
    <w:rsid w:val="00176E9E"/>
    <w:rPr>
      <w:rFonts w:ascii="Tahoma" w:hAnsi="Tahoma" w:cs="Tahoma"/>
      <w:sz w:val="16"/>
      <w:szCs w:val="16"/>
      <w:lang w:eastAsia="en-US"/>
    </w:rPr>
  </w:style>
  <w:style w:type="character" w:customStyle="1" w:styleId="Heading1Char">
    <w:name w:val="Heading 1 Char"/>
    <w:basedOn w:val="DefaultParagraphFont"/>
    <w:link w:val="Heading1"/>
    <w:uiPriority w:val="99"/>
    <w:rsid w:val="00176E9E"/>
    <w:rPr>
      <w:rFonts w:ascii="Cambria" w:hAnsi="Cambria"/>
      <w:b/>
      <w:bCs/>
      <w:kern w:val="32"/>
      <w:sz w:val="32"/>
      <w:szCs w:val="32"/>
    </w:rPr>
  </w:style>
  <w:style w:type="paragraph" w:customStyle="1" w:styleId="Default">
    <w:name w:val="Default"/>
    <w:rsid w:val="00176E9E"/>
    <w:pPr>
      <w:autoSpaceDE w:val="0"/>
      <w:autoSpaceDN w:val="0"/>
      <w:adjustRightInd w:val="0"/>
    </w:pPr>
    <w:rPr>
      <w:rFonts w:ascii="Arial" w:hAnsi="Arial" w:cs="Arial"/>
      <w:color w:val="000000"/>
      <w:sz w:val="24"/>
      <w:szCs w:val="24"/>
    </w:rPr>
  </w:style>
  <w:style w:type="paragraph" w:styleId="ListParagraph">
    <w:name w:val="List Paragraph"/>
    <w:aliases w:val="NumberedList,Colorful List - Accent 11,Numbered Para 1,Dot pt,No Spacing1,List Paragraph Char Char Char,Indicator Text,List Paragraph1,Bullet Points,MAIN CONTENT,F5 List Paragraph,List Paragraph2,List Paragraph12,OBC Bullet,L,Bullet 1"/>
    <w:basedOn w:val="Normal"/>
    <w:link w:val="ListParagraphChar"/>
    <w:qFormat/>
    <w:rsid w:val="00176E9E"/>
    <w:pPr>
      <w:overflowPunct w:val="0"/>
      <w:autoSpaceDE w:val="0"/>
      <w:autoSpaceDN w:val="0"/>
      <w:adjustRightInd w:val="0"/>
      <w:ind w:left="720"/>
      <w:contextualSpacing/>
      <w:textAlignment w:val="baseline"/>
    </w:pPr>
    <w:rPr>
      <w:rFonts w:ascii="Lucida Bright" w:hAnsi="Lucida Bright" w:cs="Lucida Bright"/>
      <w:sz w:val="20"/>
      <w:szCs w:val="20"/>
    </w:rPr>
  </w:style>
  <w:style w:type="paragraph" w:styleId="NormalWeb">
    <w:name w:val="Normal (Web)"/>
    <w:basedOn w:val="Normal"/>
    <w:uiPriority w:val="99"/>
    <w:unhideWhenUsed/>
    <w:rsid w:val="005033E3"/>
    <w:pPr>
      <w:spacing w:before="100" w:beforeAutospacing="1" w:after="100" w:afterAutospacing="1"/>
    </w:pPr>
    <w:rPr>
      <w:rFonts w:ascii="Times New Roman" w:hAnsi="Times New Roman"/>
      <w:lang w:eastAsia="en-GB"/>
    </w:rPr>
  </w:style>
  <w:style w:type="character" w:styleId="Hyperlink">
    <w:name w:val="Hyperlink"/>
    <w:basedOn w:val="DefaultParagraphFont"/>
    <w:uiPriority w:val="99"/>
    <w:unhideWhenUsed/>
    <w:rsid w:val="005033E3"/>
    <w:rPr>
      <w:color w:val="0000FF"/>
      <w:u w:val="single"/>
    </w:rPr>
  </w:style>
  <w:style w:type="paragraph" w:styleId="Header">
    <w:name w:val="header"/>
    <w:basedOn w:val="Normal"/>
    <w:link w:val="HeaderChar"/>
    <w:rsid w:val="00715AA1"/>
    <w:pPr>
      <w:tabs>
        <w:tab w:val="center" w:pos="4513"/>
        <w:tab w:val="right" w:pos="9026"/>
      </w:tabs>
    </w:pPr>
  </w:style>
  <w:style w:type="character" w:customStyle="1" w:styleId="HeaderChar">
    <w:name w:val="Header Char"/>
    <w:basedOn w:val="DefaultParagraphFont"/>
    <w:link w:val="Header"/>
    <w:rsid w:val="00715AA1"/>
    <w:rPr>
      <w:rFonts w:ascii="Arial" w:hAnsi="Arial"/>
      <w:sz w:val="24"/>
      <w:szCs w:val="24"/>
      <w:lang w:eastAsia="en-US"/>
    </w:rPr>
  </w:style>
  <w:style w:type="paragraph" w:styleId="Footer">
    <w:name w:val="footer"/>
    <w:basedOn w:val="Normal"/>
    <w:link w:val="FooterChar"/>
    <w:uiPriority w:val="99"/>
    <w:rsid w:val="00715AA1"/>
    <w:pPr>
      <w:tabs>
        <w:tab w:val="center" w:pos="4513"/>
        <w:tab w:val="right" w:pos="9026"/>
      </w:tabs>
    </w:pPr>
  </w:style>
  <w:style w:type="character" w:customStyle="1" w:styleId="FooterChar">
    <w:name w:val="Footer Char"/>
    <w:basedOn w:val="DefaultParagraphFont"/>
    <w:link w:val="Footer"/>
    <w:uiPriority w:val="99"/>
    <w:rsid w:val="00715AA1"/>
    <w:rPr>
      <w:rFonts w:ascii="Arial" w:hAnsi="Arial"/>
      <w:sz w:val="24"/>
      <w:szCs w:val="24"/>
      <w:lang w:eastAsia="en-US"/>
    </w:rPr>
  </w:style>
  <w:style w:type="paragraph" w:styleId="PlainText">
    <w:name w:val="Plain Text"/>
    <w:basedOn w:val="Normal"/>
    <w:link w:val="PlainTextChar"/>
    <w:uiPriority w:val="99"/>
    <w:unhideWhenUsed/>
    <w:rsid w:val="009B3044"/>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9B3044"/>
    <w:rPr>
      <w:rFonts w:ascii="Calibri" w:eastAsiaTheme="minorHAnsi" w:hAnsi="Calibri" w:cs="Consolas"/>
      <w:sz w:val="22"/>
      <w:szCs w:val="21"/>
      <w:lang w:eastAsia="en-US"/>
    </w:rPr>
  </w:style>
  <w:style w:type="character" w:customStyle="1" w:styleId="Heading2Char">
    <w:name w:val="Heading 2 Char"/>
    <w:basedOn w:val="DefaultParagraphFont"/>
    <w:link w:val="Heading2"/>
    <w:rsid w:val="009707B1"/>
    <w:rPr>
      <w:rFonts w:asciiTheme="majorHAnsi" w:eastAsiaTheme="majorEastAsia" w:hAnsiTheme="majorHAnsi" w:cstheme="majorBidi"/>
      <w:b/>
      <w:bCs/>
      <w:color w:val="4F81BD" w:themeColor="accent1"/>
      <w:sz w:val="26"/>
      <w:szCs w:val="26"/>
      <w:lang w:eastAsia="en-US"/>
    </w:rPr>
  </w:style>
  <w:style w:type="paragraph" w:customStyle="1" w:styleId="BB-Normal">
    <w:name w:val="BB-Normal"/>
    <w:rsid w:val="0019751D"/>
    <w:pPr>
      <w:jc w:val="both"/>
    </w:pPr>
    <w:rPr>
      <w:rFonts w:ascii="Arial" w:eastAsia="Arial" w:hAnsi="Arial" w:cs="Arial"/>
      <w:lang w:eastAsia="en-US"/>
    </w:rPr>
  </w:style>
  <w:style w:type="character" w:styleId="Strong">
    <w:name w:val="Strong"/>
    <w:basedOn w:val="DefaultParagraphFont"/>
    <w:uiPriority w:val="22"/>
    <w:qFormat/>
    <w:rsid w:val="00445C69"/>
    <w:rPr>
      <w:b/>
      <w:bCs/>
    </w:rPr>
  </w:style>
  <w:style w:type="character" w:styleId="CommentReference">
    <w:name w:val="annotation reference"/>
    <w:basedOn w:val="DefaultParagraphFont"/>
    <w:rsid w:val="00434A16"/>
    <w:rPr>
      <w:sz w:val="16"/>
      <w:szCs w:val="16"/>
    </w:rPr>
  </w:style>
  <w:style w:type="paragraph" w:styleId="CommentText">
    <w:name w:val="annotation text"/>
    <w:basedOn w:val="Normal"/>
    <w:link w:val="CommentTextChar"/>
    <w:rsid w:val="00434A16"/>
    <w:rPr>
      <w:sz w:val="20"/>
      <w:szCs w:val="20"/>
    </w:rPr>
  </w:style>
  <w:style w:type="character" w:customStyle="1" w:styleId="CommentTextChar">
    <w:name w:val="Comment Text Char"/>
    <w:basedOn w:val="DefaultParagraphFont"/>
    <w:link w:val="CommentText"/>
    <w:rsid w:val="00434A16"/>
    <w:rPr>
      <w:rFonts w:ascii="Arial" w:hAnsi="Arial"/>
      <w:lang w:eastAsia="en-US"/>
    </w:rPr>
  </w:style>
  <w:style w:type="paragraph" w:styleId="CommentSubject">
    <w:name w:val="annotation subject"/>
    <w:basedOn w:val="CommentText"/>
    <w:next w:val="CommentText"/>
    <w:link w:val="CommentSubjectChar"/>
    <w:rsid w:val="00434A16"/>
    <w:rPr>
      <w:b/>
      <w:bCs/>
    </w:rPr>
  </w:style>
  <w:style w:type="character" w:customStyle="1" w:styleId="CommentSubjectChar">
    <w:name w:val="Comment Subject Char"/>
    <w:basedOn w:val="CommentTextChar"/>
    <w:link w:val="CommentSubject"/>
    <w:rsid w:val="00434A16"/>
    <w:rPr>
      <w:rFonts w:ascii="Arial" w:hAnsi="Arial"/>
      <w:b/>
      <w:bCs/>
      <w:lang w:eastAsia="en-US"/>
    </w:rPr>
  </w:style>
  <w:style w:type="paragraph" w:styleId="NoSpacing">
    <w:name w:val="No Spacing"/>
    <w:uiPriority w:val="1"/>
    <w:qFormat/>
    <w:rsid w:val="00D0660F"/>
    <w:rPr>
      <w:rFonts w:ascii="Arial" w:hAnsi="Arial"/>
      <w:sz w:val="24"/>
      <w:szCs w:val="24"/>
      <w:lang w:eastAsia="en-US"/>
    </w:rPr>
  </w:style>
  <w:style w:type="character" w:customStyle="1" w:styleId="c231">
    <w:name w:val="c231"/>
    <w:basedOn w:val="DefaultParagraphFont"/>
    <w:rsid w:val="006E1A64"/>
    <w:rPr>
      <w:rFonts w:ascii="Arial" w:hAnsi="Arial" w:cs="Arial" w:hint="default"/>
      <w:color w:val="000000"/>
      <w:sz w:val="22"/>
      <w:szCs w:val="22"/>
    </w:rPr>
  </w:style>
  <w:style w:type="paragraph" w:customStyle="1" w:styleId="Body">
    <w:name w:val="Body"/>
    <w:rsid w:val="00BF2C60"/>
    <w:pPr>
      <w:pBdr>
        <w:top w:val="nil"/>
        <w:left w:val="nil"/>
        <w:bottom w:val="nil"/>
        <w:right w:val="nil"/>
        <w:between w:val="nil"/>
        <w:bar w:val="nil"/>
      </w:pBdr>
    </w:pPr>
    <w:rPr>
      <w:rFonts w:ascii="Arial" w:eastAsia="Arial Unicode MS" w:hAnsi="Arial" w:cs="Arial Unicode MS"/>
      <w:color w:val="000000"/>
      <w:sz w:val="24"/>
      <w:szCs w:val="24"/>
      <w:u w:color="000000"/>
      <w:bdr w:val="nil"/>
    </w:rPr>
  </w:style>
  <w:style w:type="numbering" w:customStyle="1" w:styleId="ImportedStyle1">
    <w:name w:val="Imported Style 1"/>
    <w:rsid w:val="00BF2C60"/>
    <w:pPr>
      <w:numPr>
        <w:numId w:val="1"/>
      </w:numPr>
    </w:pPr>
  </w:style>
  <w:style w:type="paragraph" w:styleId="Revision">
    <w:name w:val="Revision"/>
    <w:hidden/>
    <w:uiPriority w:val="99"/>
    <w:semiHidden/>
    <w:rsid w:val="006751E0"/>
    <w:rPr>
      <w:rFonts w:ascii="Arial" w:hAnsi="Arial"/>
      <w:sz w:val="24"/>
      <w:szCs w:val="24"/>
      <w:lang w:eastAsia="en-US"/>
    </w:rPr>
  </w:style>
  <w:style w:type="paragraph" w:customStyle="1" w:styleId="default0">
    <w:name w:val="default"/>
    <w:basedOn w:val="Normal"/>
    <w:rsid w:val="002A4716"/>
    <w:rPr>
      <w:rFonts w:ascii="Times New Roman" w:eastAsiaTheme="minorHAnsi" w:hAnsi="Times New Roman"/>
      <w:lang w:eastAsia="en-GB"/>
    </w:rPr>
  </w:style>
  <w:style w:type="character" w:customStyle="1" w:styleId="apple-converted-space">
    <w:name w:val="apple-converted-space"/>
    <w:basedOn w:val="DefaultParagraphFont"/>
    <w:rsid w:val="007B617E"/>
  </w:style>
  <w:style w:type="paragraph" w:customStyle="1" w:styleId="xmsonormal">
    <w:name w:val="x_msonormal"/>
    <w:basedOn w:val="Normal"/>
    <w:rsid w:val="00544389"/>
    <w:rPr>
      <w:rFonts w:ascii="Times New Roman" w:eastAsiaTheme="minorHAnsi" w:hAnsi="Times New Roman"/>
      <w:lang w:eastAsia="en-GB"/>
    </w:rPr>
  </w:style>
  <w:style w:type="character" w:customStyle="1" w:styleId="ListParagraphChar">
    <w:name w:val="List Paragraph Char"/>
    <w:aliases w:val="NumberedList Char,Colorful List - Accent 11 Char,Numbered Para 1 Char,Dot pt Char,No Spacing1 Char,List Paragraph Char Char Char Char,Indicator Text Char,List Paragraph1 Char,Bullet Points Char,MAIN CONTENT Char,List Paragraph2 Char"/>
    <w:link w:val="ListParagraph"/>
    <w:uiPriority w:val="34"/>
    <w:locked/>
    <w:rsid w:val="00544389"/>
    <w:rPr>
      <w:rFonts w:ascii="Lucida Bright" w:hAnsi="Lucida Bright" w:cs="Lucida Bright"/>
      <w:lang w:eastAsia="en-US"/>
    </w:rPr>
  </w:style>
  <w:style w:type="character" w:customStyle="1" w:styleId="gmail-apple-converted-space">
    <w:name w:val="gmail-apple-converted-space"/>
    <w:basedOn w:val="DefaultParagraphFont"/>
    <w:rsid w:val="008940D6"/>
  </w:style>
  <w:style w:type="table" w:styleId="TableGrid">
    <w:name w:val="Table Grid"/>
    <w:basedOn w:val="TableNormal"/>
    <w:uiPriority w:val="39"/>
    <w:rsid w:val="009A4C6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733E0"/>
  </w:style>
  <w:style w:type="character" w:styleId="Emphasis">
    <w:name w:val="Emphasis"/>
    <w:basedOn w:val="DefaultParagraphFont"/>
    <w:uiPriority w:val="20"/>
    <w:qFormat/>
    <w:rsid w:val="0067003B"/>
    <w:rPr>
      <w:i/>
      <w:iCs/>
    </w:rPr>
  </w:style>
  <w:style w:type="paragraph" w:styleId="Subtitle">
    <w:name w:val="Subtitle"/>
    <w:basedOn w:val="Normal"/>
    <w:next w:val="Normal"/>
    <w:link w:val="SubtitleChar"/>
    <w:qFormat/>
    <w:rsid w:val="00A60E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60EEB"/>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0664">
      <w:bodyDiv w:val="1"/>
      <w:marLeft w:val="0"/>
      <w:marRight w:val="0"/>
      <w:marTop w:val="0"/>
      <w:marBottom w:val="0"/>
      <w:divBdr>
        <w:top w:val="none" w:sz="0" w:space="0" w:color="auto"/>
        <w:left w:val="none" w:sz="0" w:space="0" w:color="auto"/>
        <w:bottom w:val="none" w:sz="0" w:space="0" w:color="auto"/>
        <w:right w:val="none" w:sz="0" w:space="0" w:color="auto"/>
      </w:divBdr>
    </w:div>
    <w:div w:id="16859145">
      <w:bodyDiv w:val="1"/>
      <w:marLeft w:val="0"/>
      <w:marRight w:val="0"/>
      <w:marTop w:val="0"/>
      <w:marBottom w:val="0"/>
      <w:divBdr>
        <w:top w:val="none" w:sz="0" w:space="0" w:color="auto"/>
        <w:left w:val="none" w:sz="0" w:space="0" w:color="auto"/>
        <w:bottom w:val="none" w:sz="0" w:space="0" w:color="auto"/>
        <w:right w:val="none" w:sz="0" w:space="0" w:color="auto"/>
      </w:divBdr>
      <w:divsChild>
        <w:div w:id="2114665653">
          <w:marLeft w:val="0"/>
          <w:marRight w:val="0"/>
          <w:marTop w:val="0"/>
          <w:marBottom w:val="0"/>
          <w:divBdr>
            <w:top w:val="none" w:sz="0" w:space="0" w:color="auto"/>
            <w:left w:val="none" w:sz="0" w:space="0" w:color="auto"/>
            <w:bottom w:val="none" w:sz="0" w:space="0" w:color="auto"/>
            <w:right w:val="none" w:sz="0" w:space="0" w:color="auto"/>
          </w:divBdr>
        </w:div>
      </w:divsChild>
    </w:div>
    <w:div w:id="57171177">
      <w:bodyDiv w:val="1"/>
      <w:marLeft w:val="0"/>
      <w:marRight w:val="0"/>
      <w:marTop w:val="0"/>
      <w:marBottom w:val="0"/>
      <w:divBdr>
        <w:top w:val="none" w:sz="0" w:space="0" w:color="auto"/>
        <w:left w:val="none" w:sz="0" w:space="0" w:color="auto"/>
        <w:bottom w:val="none" w:sz="0" w:space="0" w:color="auto"/>
        <w:right w:val="none" w:sz="0" w:space="0" w:color="auto"/>
      </w:divBdr>
      <w:divsChild>
        <w:div w:id="706176738">
          <w:marLeft w:val="0"/>
          <w:marRight w:val="0"/>
          <w:marTop w:val="0"/>
          <w:marBottom w:val="0"/>
          <w:divBdr>
            <w:top w:val="none" w:sz="0" w:space="0" w:color="auto"/>
            <w:left w:val="none" w:sz="0" w:space="0" w:color="auto"/>
            <w:bottom w:val="none" w:sz="0" w:space="0" w:color="auto"/>
            <w:right w:val="none" w:sz="0" w:space="0" w:color="auto"/>
          </w:divBdr>
        </w:div>
      </w:divsChild>
    </w:div>
    <w:div w:id="103382321">
      <w:bodyDiv w:val="1"/>
      <w:marLeft w:val="0"/>
      <w:marRight w:val="0"/>
      <w:marTop w:val="0"/>
      <w:marBottom w:val="0"/>
      <w:divBdr>
        <w:top w:val="none" w:sz="0" w:space="0" w:color="auto"/>
        <w:left w:val="none" w:sz="0" w:space="0" w:color="auto"/>
        <w:bottom w:val="none" w:sz="0" w:space="0" w:color="auto"/>
        <w:right w:val="none" w:sz="0" w:space="0" w:color="auto"/>
      </w:divBdr>
    </w:div>
    <w:div w:id="103504876">
      <w:bodyDiv w:val="1"/>
      <w:marLeft w:val="0"/>
      <w:marRight w:val="0"/>
      <w:marTop w:val="0"/>
      <w:marBottom w:val="0"/>
      <w:divBdr>
        <w:top w:val="none" w:sz="0" w:space="0" w:color="auto"/>
        <w:left w:val="none" w:sz="0" w:space="0" w:color="auto"/>
        <w:bottom w:val="none" w:sz="0" w:space="0" w:color="auto"/>
        <w:right w:val="none" w:sz="0" w:space="0" w:color="auto"/>
      </w:divBdr>
    </w:div>
    <w:div w:id="117530361">
      <w:bodyDiv w:val="1"/>
      <w:marLeft w:val="0"/>
      <w:marRight w:val="0"/>
      <w:marTop w:val="0"/>
      <w:marBottom w:val="0"/>
      <w:divBdr>
        <w:top w:val="none" w:sz="0" w:space="0" w:color="auto"/>
        <w:left w:val="none" w:sz="0" w:space="0" w:color="auto"/>
        <w:bottom w:val="none" w:sz="0" w:space="0" w:color="auto"/>
        <w:right w:val="none" w:sz="0" w:space="0" w:color="auto"/>
      </w:divBdr>
      <w:divsChild>
        <w:div w:id="137888406">
          <w:marLeft w:val="446"/>
          <w:marRight w:val="0"/>
          <w:marTop w:val="0"/>
          <w:marBottom w:val="0"/>
          <w:divBdr>
            <w:top w:val="none" w:sz="0" w:space="0" w:color="auto"/>
            <w:left w:val="none" w:sz="0" w:space="0" w:color="auto"/>
            <w:bottom w:val="none" w:sz="0" w:space="0" w:color="auto"/>
            <w:right w:val="none" w:sz="0" w:space="0" w:color="auto"/>
          </w:divBdr>
        </w:div>
        <w:div w:id="300549027">
          <w:marLeft w:val="446"/>
          <w:marRight w:val="0"/>
          <w:marTop w:val="0"/>
          <w:marBottom w:val="0"/>
          <w:divBdr>
            <w:top w:val="none" w:sz="0" w:space="0" w:color="auto"/>
            <w:left w:val="none" w:sz="0" w:space="0" w:color="auto"/>
            <w:bottom w:val="none" w:sz="0" w:space="0" w:color="auto"/>
            <w:right w:val="none" w:sz="0" w:space="0" w:color="auto"/>
          </w:divBdr>
        </w:div>
        <w:div w:id="1255939578">
          <w:marLeft w:val="446"/>
          <w:marRight w:val="0"/>
          <w:marTop w:val="0"/>
          <w:marBottom w:val="0"/>
          <w:divBdr>
            <w:top w:val="none" w:sz="0" w:space="0" w:color="auto"/>
            <w:left w:val="none" w:sz="0" w:space="0" w:color="auto"/>
            <w:bottom w:val="none" w:sz="0" w:space="0" w:color="auto"/>
            <w:right w:val="none" w:sz="0" w:space="0" w:color="auto"/>
          </w:divBdr>
        </w:div>
        <w:div w:id="1595355312">
          <w:marLeft w:val="446"/>
          <w:marRight w:val="0"/>
          <w:marTop w:val="0"/>
          <w:marBottom w:val="0"/>
          <w:divBdr>
            <w:top w:val="none" w:sz="0" w:space="0" w:color="auto"/>
            <w:left w:val="none" w:sz="0" w:space="0" w:color="auto"/>
            <w:bottom w:val="none" w:sz="0" w:space="0" w:color="auto"/>
            <w:right w:val="none" w:sz="0" w:space="0" w:color="auto"/>
          </w:divBdr>
        </w:div>
        <w:div w:id="2083142604">
          <w:marLeft w:val="446"/>
          <w:marRight w:val="0"/>
          <w:marTop w:val="0"/>
          <w:marBottom w:val="0"/>
          <w:divBdr>
            <w:top w:val="none" w:sz="0" w:space="0" w:color="auto"/>
            <w:left w:val="none" w:sz="0" w:space="0" w:color="auto"/>
            <w:bottom w:val="none" w:sz="0" w:space="0" w:color="auto"/>
            <w:right w:val="none" w:sz="0" w:space="0" w:color="auto"/>
          </w:divBdr>
        </w:div>
      </w:divsChild>
    </w:div>
    <w:div w:id="118568048">
      <w:bodyDiv w:val="1"/>
      <w:marLeft w:val="0"/>
      <w:marRight w:val="0"/>
      <w:marTop w:val="0"/>
      <w:marBottom w:val="0"/>
      <w:divBdr>
        <w:top w:val="none" w:sz="0" w:space="0" w:color="auto"/>
        <w:left w:val="none" w:sz="0" w:space="0" w:color="auto"/>
        <w:bottom w:val="none" w:sz="0" w:space="0" w:color="auto"/>
        <w:right w:val="none" w:sz="0" w:space="0" w:color="auto"/>
      </w:divBdr>
      <w:divsChild>
        <w:div w:id="1721782461">
          <w:marLeft w:val="0"/>
          <w:marRight w:val="0"/>
          <w:marTop w:val="0"/>
          <w:marBottom w:val="0"/>
          <w:divBdr>
            <w:top w:val="none" w:sz="0" w:space="0" w:color="auto"/>
            <w:left w:val="none" w:sz="0" w:space="0" w:color="auto"/>
            <w:bottom w:val="none" w:sz="0" w:space="0" w:color="auto"/>
            <w:right w:val="none" w:sz="0" w:space="0" w:color="auto"/>
          </w:divBdr>
        </w:div>
      </w:divsChild>
    </w:div>
    <w:div w:id="141049702">
      <w:bodyDiv w:val="1"/>
      <w:marLeft w:val="0"/>
      <w:marRight w:val="0"/>
      <w:marTop w:val="0"/>
      <w:marBottom w:val="0"/>
      <w:divBdr>
        <w:top w:val="none" w:sz="0" w:space="0" w:color="auto"/>
        <w:left w:val="none" w:sz="0" w:space="0" w:color="auto"/>
        <w:bottom w:val="none" w:sz="0" w:space="0" w:color="auto"/>
        <w:right w:val="none" w:sz="0" w:space="0" w:color="auto"/>
      </w:divBdr>
      <w:divsChild>
        <w:div w:id="278076174">
          <w:marLeft w:val="0"/>
          <w:marRight w:val="0"/>
          <w:marTop w:val="0"/>
          <w:marBottom w:val="0"/>
          <w:divBdr>
            <w:top w:val="none" w:sz="0" w:space="0" w:color="auto"/>
            <w:left w:val="none" w:sz="0" w:space="0" w:color="auto"/>
            <w:bottom w:val="none" w:sz="0" w:space="0" w:color="auto"/>
            <w:right w:val="none" w:sz="0" w:space="0" w:color="auto"/>
          </w:divBdr>
        </w:div>
      </w:divsChild>
    </w:div>
    <w:div w:id="190194395">
      <w:bodyDiv w:val="1"/>
      <w:marLeft w:val="0"/>
      <w:marRight w:val="0"/>
      <w:marTop w:val="0"/>
      <w:marBottom w:val="0"/>
      <w:divBdr>
        <w:top w:val="none" w:sz="0" w:space="0" w:color="auto"/>
        <w:left w:val="none" w:sz="0" w:space="0" w:color="auto"/>
        <w:bottom w:val="none" w:sz="0" w:space="0" w:color="auto"/>
        <w:right w:val="none" w:sz="0" w:space="0" w:color="auto"/>
      </w:divBdr>
    </w:div>
    <w:div w:id="197471488">
      <w:bodyDiv w:val="1"/>
      <w:marLeft w:val="0"/>
      <w:marRight w:val="0"/>
      <w:marTop w:val="0"/>
      <w:marBottom w:val="0"/>
      <w:divBdr>
        <w:top w:val="none" w:sz="0" w:space="0" w:color="auto"/>
        <w:left w:val="none" w:sz="0" w:space="0" w:color="auto"/>
        <w:bottom w:val="none" w:sz="0" w:space="0" w:color="auto"/>
        <w:right w:val="none" w:sz="0" w:space="0" w:color="auto"/>
      </w:divBdr>
    </w:div>
    <w:div w:id="211502837">
      <w:bodyDiv w:val="1"/>
      <w:marLeft w:val="0"/>
      <w:marRight w:val="0"/>
      <w:marTop w:val="0"/>
      <w:marBottom w:val="0"/>
      <w:divBdr>
        <w:top w:val="none" w:sz="0" w:space="0" w:color="auto"/>
        <w:left w:val="none" w:sz="0" w:space="0" w:color="auto"/>
        <w:bottom w:val="none" w:sz="0" w:space="0" w:color="auto"/>
        <w:right w:val="none" w:sz="0" w:space="0" w:color="auto"/>
      </w:divBdr>
    </w:div>
    <w:div w:id="216942420">
      <w:bodyDiv w:val="1"/>
      <w:marLeft w:val="0"/>
      <w:marRight w:val="0"/>
      <w:marTop w:val="0"/>
      <w:marBottom w:val="0"/>
      <w:divBdr>
        <w:top w:val="none" w:sz="0" w:space="0" w:color="auto"/>
        <w:left w:val="none" w:sz="0" w:space="0" w:color="auto"/>
        <w:bottom w:val="none" w:sz="0" w:space="0" w:color="auto"/>
        <w:right w:val="none" w:sz="0" w:space="0" w:color="auto"/>
      </w:divBdr>
    </w:div>
    <w:div w:id="230384904">
      <w:bodyDiv w:val="1"/>
      <w:marLeft w:val="0"/>
      <w:marRight w:val="0"/>
      <w:marTop w:val="0"/>
      <w:marBottom w:val="0"/>
      <w:divBdr>
        <w:top w:val="none" w:sz="0" w:space="0" w:color="auto"/>
        <w:left w:val="none" w:sz="0" w:space="0" w:color="auto"/>
        <w:bottom w:val="none" w:sz="0" w:space="0" w:color="auto"/>
        <w:right w:val="none" w:sz="0" w:space="0" w:color="auto"/>
      </w:divBdr>
    </w:div>
    <w:div w:id="259410252">
      <w:bodyDiv w:val="1"/>
      <w:marLeft w:val="0"/>
      <w:marRight w:val="0"/>
      <w:marTop w:val="0"/>
      <w:marBottom w:val="0"/>
      <w:divBdr>
        <w:top w:val="none" w:sz="0" w:space="0" w:color="auto"/>
        <w:left w:val="none" w:sz="0" w:space="0" w:color="auto"/>
        <w:bottom w:val="none" w:sz="0" w:space="0" w:color="auto"/>
        <w:right w:val="none" w:sz="0" w:space="0" w:color="auto"/>
      </w:divBdr>
    </w:div>
    <w:div w:id="265700060">
      <w:bodyDiv w:val="1"/>
      <w:marLeft w:val="0"/>
      <w:marRight w:val="0"/>
      <w:marTop w:val="0"/>
      <w:marBottom w:val="0"/>
      <w:divBdr>
        <w:top w:val="none" w:sz="0" w:space="0" w:color="auto"/>
        <w:left w:val="none" w:sz="0" w:space="0" w:color="auto"/>
        <w:bottom w:val="none" w:sz="0" w:space="0" w:color="auto"/>
        <w:right w:val="none" w:sz="0" w:space="0" w:color="auto"/>
      </w:divBdr>
      <w:divsChild>
        <w:div w:id="751702968">
          <w:marLeft w:val="0"/>
          <w:marRight w:val="0"/>
          <w:marTop w:val="0"/>
          <w:marBottom w:val="0"/>
          <w:divBdr>
            <w:top w:val="none" w:sz="0" w:space="0" w:color="auto"/>
            <w:left w:val="none" w:sz="0" w:space="0" w:color="auto"/>
            <w:bottom w:val="none" w:sz="0" w:space="0" w:color="auto"/>
            <w:right w:val="none" w:sz="0" w:space="0" w:color="auto"/>
          </w:divBdr>
        </w:div>
      </w:divsChild>
    </w:div>
    <w:div w:id="270013978">
      <w:bodyDiv w:val="1"/>
      <w:marLeft w:val="0"/>
      <w:marRight w:val="0"/>
      <w:marTop w:val="0"/>
      <w:marBottom w:val="0"/>
      <w:divBdr>
        <w:top w:val="none" w:sz="0" w:space="0" w:color="auto"/>
        <w:left w:val="none" w:sz="0" w:space="0" w:color="auto"/>
        <w:bottom w:val="none" w:sz="0" w:space="0" w:color="auto"/>
        <w:right w:val="none" w:sz="0" w:space="0" w:color="auto"/>
      </w:divBdr>
    </w:div>
    <w:div w:id="274677514">
      <w:bodyDiv w:val="1"/>
      <w:marLeft w:val="0"/>
      <w:marRight w:val="0"/>
      <w:marTop w:val="0"/>
      <w:marBottom w:val="0"/>
      <w:divBdr>
        <w:top w:val="none" w:sz="0" w:space="0" w:color="auto"/>
        <w:left w:val="none" w:sz="0" w:space="0" w:color="auto"/>
        <w:bottom w:val="none" w:sz="0" w:space="0" w:color="auto"/>
        <w:right w:val="none" w:sz="0" w:space="0" w:color="auto"/>
      </w:divBdr>
    </w:div>
    <w:div w:id="296180017">
      <w:bodyDiv w:val="1"/>
      <w:marLeft w:val="0"/>
      <w:marRight w:val="0"/>
      <w:marTop w:val="0"/>
      <w:marBottom w:val="0"/>
      <w:divBdr>
        <w:top w:val="none" w:sz="0" w:space="0" w:color="auto"/>
        <w:left w:val="none" w:sz="0" w:space="0" w:color="auto"/>
        <w:bottom w:val="none" w:sz="0" w:space="0" w:color="auto"/>
        <w:right w:val="none" w:sz="0" w:space="0" w:color="auto"/>
      </w:divBdr>
      <w:divsChild>
        <w:div w:id="1240871339">
          <w:marLeft w:val="0"/>
          <w:marRight w:val="0"/>
          <w:marTop w:val="0"/>
          <w:marBottom w:val="0"/>
          <w:divBdr>
            <w:top w:val="none" w:sz="0" w:space="0" w:color="auto"/>
            <w:left w:val="none" w:sz="0" w:space="0" w:color="auto"/>
            <w:bottom w:val="none" w:sz="0" w:space="0" w:color="auto"/>
            <w:right w:val="none" w:sz="0" w:space="0" w:color="auto"/>
          </w:divBdr>
        </w:div>
      </w:divsChild>
    </w:div>
    <w:div w:id="297034793">
      <w:bodyDiv w:val="1"/>
      <w:marLeft w:val="0"/>
      <w:marRight w:val="0"/>
      <w:marTop w:val="0"/>
      <w:marBottom w:val="0"/>
      <w:divBdr>
        <w:top w:val="none" w:sz="0" w:space="0" w:color="auto"/>
        <w:left w:val="none" w:sz="0" w:space="0" w:color="auto"/>
        <w:bottom w:val="none" w:sz="0" w:space="0" w:color="auto"/>
        <w:right w:val="none" w:sz="0" w:space="0" w:color="auto"/>
      </w:divBdr>
    </w:div>
    <w:div w:id="298385461">
      <w:bodyDiv w:val="1"/>
      <w:marLeft w:val="0"/>
      <w:marRight w:val="0"/>
      <w:marTop w:val="0"/>
      <w:marBottom w:val="0"/>
      <w:divBdr>
        <w:top w:val="none" w:sz="0" w:space="0" w:color="auto"/>
        <w:left w:val="none" w:sz="0" w:space="0" w:color="auto"/>
        <w:bottom w:val="none" w:sz="0" w:space="0" w:color="auto"/>
        <w:right w:val="none" w:sz="0" w:space="0" w:color="auto"/>
      </w:divBdr>
    </w:div>
    <w:div w:id="299657727">
      <w:bodyDiv w:val="1"/>
      <w:marLeft w:val="0"/>
      <w:marRight w:val="0"/>
      <w:marTop w:val="0"/>
      <w:marBottom w:val="0"/>
      <w:divBdr>
        <w:top w:val="none" w:sz="0" w:space="0" w:color="auto"/>
        <w:left w:val="none" w:sz="0" w:space="0" w:color="auto"/>
        <w:bottom w:val="none" w:sz="0" w:space="0" w:color="auto"/>
        <w:right w:val="none" w:sz="0" w:space="0" w:color="auto"/>
      </w:divBdr>
      <w:divsChild>
        <w:div w:id="436296634">
          <w:marLeft w:val="0"/>
          <w:marRight w:val="0"/>
          <w:marTop w:val="0"/>
          <w:marBottom w:val="0"/>
          <w:divBdr>
            <w:top w:val="none" w:sz="0" w:space="0" w:color="auto"/>
            <w:left w:val="none" w:sz="0" w:space="0" w:color="auto"/>
            <w:bottom w:val="none" w:sz="0" w:space="0" w:color="auto"/>
            <w:right w:val="none" w:sz="0" w:space="0" w:color="auto"/>
          </w:divBdr>
          <w:divsChild>
            <w:div w:id="254631086">
              <w:marLeft w:val="0"/>
              <w:marRight w:val="0"/>
              <w:marTop w:val="0"/>
              <w:marBottom w:val="0"/>
              <w:divBdr>
                <w:top w:val="none" w:sz="0" w:space="0" w:color="auto"/>
                <w:left w:val="none" w:sz="0" w:space="0" w:color="auto"/>
                <w:bottom w:val="none" w:sz="0" w:space="0" w:color="auto"/>
                <w:right w:val="none" w:sz="0" w:space="0" w:color="auto"/>
              </w:divBdr>
              <w:divsChild>
                <w:div w:id="1410422927">
                  <w:marLeft w:val="0"/>
                  <w:marRight w:val="0"/>
                  <w:marTop w:val="0"/>
                  <w:marBottom w:val="0"/>
                  <w:divBdr>
                    <w:top w:val="none" w:sz="0" w:space="0" w:color="auto"/>
                    <w:left w:val="none" w:sz="0" w:space="0" w:color="auto"/>
                    <w:bottom w:val="none" w:sz="0" w:space="0" w:color="auto"/>
                    <w:right w:val="none" w:sz="0" w:space="0" w:color="auto"/>
                  </w:divBdr>
                  <w:divsChild>
                    <w:div w:id="1383409669">
                      <w:marLeft w:val="0"/>
                      <w:marRight w:val="0"/>
                      <w:marTop w:val="0"/>
                      <w:marBottom w:val="0"/>
                      <w:divBdr>
                        <w:top w:val="none" w:sz="0" w:space="0" w:color="auto"/>
                        <w:left w:val="none" w:sz="0" w:space="0" w:color="auto"/>
                        <w:bottom w:val="none" w:sz="0" w:space="0" w:color="auto"/>
                        <w:right w:val="none" w:sz="0" w:space="0" w:color="auto"/>
                      </w:divBdr>
                      <w:divsChild>
                        <w:div w:id="17137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5473559">
      <w:bodyDiv w:val="1"/>
      <w:marLeft w:val="0"/>
      <w:marRight w:val="0"/>
      <w:marTop w:val="0"/>
      <w:marBottom w:val="0"/>
      <w:divBdr>
        <w:top w:val="none" w:sz="0" w:space="0" w:color="auto"/>
        <w:left w:val="none" w:sz="0" w:space="0" w:color="auto"/>
        <w:bottom w:val="none" w:sz="0" w:space="0" w:color="auto"/>
        <w:right w:val="none" w:sz="0" w:space="0" w:color="auto"/>
      </w:divBdr>
      <w:divsChild>
        <w:div w:id="364910207">
          <w:marLeft w:val="0"/>
          <w:marRight w:val="0"/>
          <w:marTop w:val="0"/>
          <w:marBottom w:val="0"/>
          <w:divBdr>
            <w:top w:val="none" w:sz="0" w:space="0" w:color="auto"/>
            <w:left w:val="none" w:sz="0" w:space="0" w:color="auto"/>
            <w:bottom w:val="none" w:sz="0" w:space="0" w:color="auto"/>
            <w:right w:val="none" w:sz="0" w:space="0" w:color="auto"/>
          </w:divBdr>
        </w:div>
      </w:divsChild>
    </w:div>
    <w:div w:id="346181549">
      <w:bodyDiv w:val="1"/>
      <w:marLeft w:val="0"/>
      <w:marRight w:val="0"/>
      <w:marTop w:val="0"/>
      <w:marBottom w:val="0"/>
      <w:divBdr>
        <w:top w:val="none" w:sz="0" w:space="0" w:color="auto"/>
        <w:left w:val="none" w:sz="0" w:space="0" w:color="auto"/>
        <w:bottom w:val="none" w:sz="0" w:space="0" w:color="auto"/>
        <w:right w:val="none" w:sz="0" w:space="0" w:color="auto"/>
      </w:divBdr>
      <w:divsChild>
        <w:div w:id="1421413721">
          <w:marLeft w:val="0"/>
          <w:marRight w:val="0"/>
          <w:marTop w:val="0"/>
          <w:marBottom w:val="0"/>
          <w:divBdr>
            <w:top w:val="none" w:sz="0" w:space="0" w:color="auto"/>
            <w:left w:val="none" w:sz="0" w:space="0" w:color="auto"/>
            <w:bottom w:val="none" w:sz="0" w:space="0" w:color="auto"/>
            <w:right w:val="none" w:sz="0" w:space="0" w:color="auto"/>
          </w:divBdr>
        </w:div>
      </w:divsChild>
    </w:div>
    <w:div w:id="359823606">
      <w:bodyDiv w:val="1"/>
      <w:marLeft w:val="0"/>
      <w:marRight w:val="0"/>
      <w:marTop w:val="0"/>
      <w:marBottom w:val="0"/>
      <w:divBdr>
        <w:top w:val="none" w:sz="0" w:space="0" w:color="auto"/>
        <w:left w:val="none" w:sz="0" w:space="0" w:color="auto"/>
        <w:bottom w:val="none" w:sz="0" w:space="0" w:color="auto"/>
        <w:right w:val="none" w:sz="0" w:space="0" w:color="auto"/>
      </w:divBdr>
      <w:divsChild>
        <w:div w:id="1402169735">
          <w:marLeft w:val="0"/>
          <w:marRight w:val="0"/>
          <w:marTop w:val="0"/>
          <w:marBottom w:val="0"/>
          <w:divBdr>
            <w:top w:val="none" w:sz="0" w:space="0" w:color="auto"/>
            <w:left w:val="none" w:sz="0" w:space="0" w:color="auto"/>
            <w:bottom w:val="none" w:sz="0" w:space="0" w:color="auto"/>
            <w:right w:val="none" w:sz="0" w:space="0" w:color="auto"/>
          </w:divBdr>
        </w:div>
      </w:divsChild>
    </w:div>
    <w:div w:id="365835630">
      <w:bodyDiv w:val="1"/>
      <w:marLeft w:val="0"/>
      <w:marRight w:val="0"/>
      <w:marTop w:val="0"/>
      <w:marBottom w:val="0"/>
      <w:divBdr>
        <w:top w:val="none" w:sz="0" w:space="0" w:color="auto"/>
        <w:left w:val="none" w:sz="0" w:space="0" w:color="auto"/>
        <w:bottom w:val="none" w:sz="0" w:space="0" w:color="auto"/>
        <w:right w:val="none" w:sz="0" w:space="0" w:color="auto"/>
      </w:divBdr>
      <w:divsChild>
        <w:div w:id="290404456">
          <w:marLeft w:val="0"/>
          <w:marRight w:val="0"/>
          <w:marTop w:val="0"/>
          <w:marBottom w:val="0"/>
          <w:divBdr>
            <w:top w:val="none" w:sz="0" w:space="0" w:color="auto"/>
            <w:left w:val="none" w:sz="0" w:space="0" w:color="auto"/>
            <w:bottom w:val="none" w:sz="0" w:space="0" w:color="auto"/>
            <w:right w:val="none" w:sz="0" w:space="0" w:color="auto"/>
          </w:divBdr>
        </w:div>
      </w:divsChild>
    </w:div>
    <w:div w:id="386492997">
      <w:bodyDiv w:val="1"/>
      <w:marLeft w:val="0"/>
      <w:marRight w:val="0"/>
      <w:marTop w:val="0"/>
      <w:marBottom w:val="0"/>
      <w:divBdr>
        <w:top w:val="none" w:sz="0" w:space="0" w:color="auto"/>
        <w:left w:val="none" w:sz="0" w:space="0" w:color="auto"/>
        <w:bottom w:val="none" w:sz="0" w:space="0" w:color="auto"/>
        <w:right w:val="none" w:sz="0" w:space="0" w:color="auto"/>
      </w:divBdr>
      <w:divsChild>
        <w:div w:id="1632129200">
          <w:marLeft w:val="0"/>
          <w:marRight w:val="0"/>
          <w:marTop w:val="0"/>
          <w:marBottom w:val="0"/>
          <w:divBdr>
            <w:top w:val="none" w:sz="0" w:space="0" w:color="auto"/>
            <w:left w:val="none" w:sz="0" w:space="0" w:color="auto"/>
            <w:bottom w:val="none" w:sz="0" w:space="0" w:color="auto"/>
            <w:right w:val="none" w:sz="0" w:space="0" w:color="auto"/>
          </w:divBdr>
        </w:div>
      </w:divsChild>
    </w:div>
    <w:div w:id="418790372">
      <w:bodyDiv w:val="1"/>
      <w:marLeft w:val="0"/>
      <w:marRight w:val="0"/>
      <w:marTop w:val="0"/>
      <w:marBottom w:val="0"/>
      <w:divBdr>
        <w:top w:val="none" w:sz="0" w:space="0" w:color="auto"/>
        <w:left w:val="none" w:sz="0" w:space="0" w:color="auto"/>
        <w:bottom w:val="none" w:sz="0" w:space="0" w:color="auto"/>
        <w:right w:val="none" w:sz="0" w:space="0" w:color="auto"/>
      </w:divBdr>
    </w:div>
    <w:div w:id="425078429">
      <w:bodyDiv w:val="1"/>
      <w:marLeft w:val="0"/>
      <w:marRight w:val="0"/>
      <w:marTop w:val="0"/>
      <w:marBottom w:val="0"/>
      <w:divBdr>
        <w:top w:val="none" w:sz="0" w:space="0" w:color="auto"/>
        <w:left w:val="none" w:sz="0" w:space="0" w:color="auto"/>
        <w:bottom w:val="none" w:sz="0" w:space="0" w:color="auto"/>
        <w:right w:val="none" w:sz="0" w:space="0" w:color="auto"/>
      </w:divBdr>
      <w:divsChild>
        <w:div w:id="1362240715">
          <w:marLeft w:val="0"/>
          <w:marRight w:val="0"/>
          <w:marTop w:val="0"/>
          <w:marBottom w:val="0"/>
          <w:divBdr>
            <w:top w:val="none" w:sz="0" w:space="0" w:color="auto"/>
            <w:left w:val="none" w:sz="0" w:space="0" w:color="auto"/>
            <w:bottom w:val="none" w:sz="0" w:space="0" w:color="auto"/>
            <w:right w:val="none" w:sz="0" w:space="0" w:color="auto"/>
          </w:divBdr>
        </w:div>
      </w:divsChild>
    </w:div>
    <w:div w:id="442040764">
      <w:bodyDiv w:val="1"/>
      <w:marLeft w:val="0"/>
      <w:marRight w:val="0"/>
      <w:marTop w:val="0"/>
      <w:marBottom w:val="0"/>
      <w:divBdr>
        <w:top w:val="none" w:sz="0" w:space="0" w:color="auto"/>
        <w:left w:val="none" w:sz="0" w:space="0" w:color="auto"/>
        <w:bottom w:val="none" w:sz="0" w:space="0" w:color="auto"/>
        <w:right w:val="none" w:sz="0" w:space="0" w:color="auto"/>
      </w:divBdr>
    </w:div>
    <w:div w:id="463502041">
      <w:bodyDiv w:val="1"/>
      <w:marLeft w:val="0"/>
      <w:marRight w:val="0"/>
      <w:marTop w:val="0"/>
      <w:marBottom w:val="0"/>
      <w:divBdr>
        <w:top w:val="none" w:sz="0" w:space="0" w:color="auto"/>
        <w:left w:val="none" w:sz="0" w:space="0" w:color="auto"/>
        <w:bottom w:val="none" w:sz="0" w:space="0" w:color="auto"/>
        <w:right w:val="none" w:sz="0" w:space="0" w:color="auto"/>
      </w:divBdr>
    </w:div>
    <w:div w:id="466778734">
      <w:bodyDiv w:val="1"/>
      <w:marLeft w:val="0"/>
      <w:marRight w:val="0"/>
      <w:marTop w:val="0"/>
      <w:marBottom w:val="0"/>
      <w:divBdr>
        <w:top w:val="none" w:sz="0" w:space="0" w:color="auto"/>
        <w:left w:val="none" w:sz="0" w:space="0" w:color="auto"/>
        <w:bottom w:val="none" w:sz="0" w:space="0" w:color="auto"/>
        <w:right w:val="none" w:sz="0" w:space="0" w:color="auto"/>
      </w:divBdr>
    </w:div>
    <w:div w:id="488909020">
      <w:bodyDiv w:val="1"/>
      <w:marLeft w:val="0"/>
      <w:marRight w:val="0"/>
      <w:marTop w:val="0"/>
      <w:marBottom w:val="0"/>
      <w:divBdr>
        <w:top w:val="none" w:sz="0" w:space="0" w:color="auto"/>
        <w:left w:val="none" w:sz="0" w:space="0" w:color="auto"/>
        <w:bottom w:val="none" w:sz="0" w:space="0" w:color="auto"/>
        <w:right w:val="none" w:sz="0" w:space="0" w:color="auto"/>
      </w:divBdr>
      <w:divsChild>
        <w:div w:id="1217081058">
          <w:marLeft w:val="0"/>
          <w:marRight w:val="0"/>
          <w:marTop w:val="0"/>
          <w:marBottom w:val="0"/>
          <w:divBdr>
            <w:top w:val="none" w:sz="0" w:space="0" w:color="auto"/>
            <w:left w:val="none" w:sz="0" w:space="0" w:color="auto"/>
            <w:bottom w:val="none" w:sz="0" w:space="0" w:color="auto"/>
            <w:right w:val="none" w:sz="0" w:space="0" w:color="auto"/>
          </w:divBdr>
        </w:div>
      </w:divsChild>
    </w:div>
    <w:div w:id="517037608">
      <w:bodyDiv w:val="1"/>
      <w:marLeft w:val="0"/>
      <w:marRight w:val="0"/>
      <w:marTop w:val="0"/>
      <w:marBottom w:val="0"/>
      <w:divBdr>
        <w:top w:val="none" w:sz="0" w:space="0" w:color="auto"/>
        <w:left w:val="none" w:sz="0" w:space="0" w:color="auto"/>
        <w:bottom w:val="none" w:sz="0" w:space="0" w:color="auto"/>
        <w:right w:val="none" w:sz="0" w:space="0" w:color="auto"/>
      </w:divBdr>
      <w:divsChild>
        <w:div w:id="1569993382">
          <w:marLeft w:val="0"/>
          <w:marRight w:val="0"/>
          <w:marTop w:val="0"/>
          <w:marBottom w:val="0"/>
          <w:divBdr>
            <w:top w:val="none" w:sz="0" w:space="0" w:color="auto"/>
            <w:left w:val="none" w:sz="0" w:space="0" w:color="auto"/>
            <w:bottom w:val="none" w:sz="0" w:space="0" w:color="auto"/>
            <w:right w:val="none" w:sz="0" w:space="0" w:color="auto"/>
          </w:divBdr>
        </w:div>
      </w:divsChild>
    </w:div>
    <w:div w:id="543953297">
      <w:bodyDiv w:val="1"/>
      <w:marLeft w:val="0"/>
      <w:marRight w:val="0"/>
      <w:marTop w:val="0"/>
      <w:marBottom w:val="0"/>
      <w:divBdr>
        <w:top w:val="none" w:sz="0" w:space="0" w:color="auto"/>
        <w:left w:val="none" w:sz="0" w:space="0" w:color="auto"/>
        <w:bottom w:val="none" w:sz="0" w:space="0" w:color="auto"/>
        <w:right w:val="none" w:sz="0" w:space="0" w:color="auto"/>
      </w:divBdr>
      <w:divsChild>
        <w:div w:id="569115946">
          <w:marLeft w:val="0"/>
          <w:marRight w:val="0"/>
          <w:marTop w:val="0"/>
          <w:marBottom w:val="0"/>
          <w:divBdr>
            <w:top w:val="none" w:sz="0" w:space="0" w:color="auto"/>
            <w:left w:val="none" w:sz="0" w:space="0" w:color="auto"/>
            <w:bottom w:val="none" w:sz="0" w:space="0" w:color="auto"/>
            <w:right w:val="none" w:sz="0" w:space="0" w:color="auto"/>
          </w:divBdr>
        </w:div>
      </w:divsChild>
    </w:div>
    <w:div w:id="552815405">
      <w:bodyDiv w:val="1"/>
      <w:marLeft w:val="0"/>
      <w:marRight w:val="0"/>
      <w:marTop w:val="0"/>
      <w:marBottom w:val="0"/>
      <w:divBdr>
        <w:top w:val="none" w:sz="0" w:space="0" w:color="auto"/>
        <w:left w:val="none" w:sz="0" w:space="0" w:color="auto"/>
        <w:bottom w:val="none" w:sz="0" w:space="0" w:color="auto"/>
        <w:right w:val="none" w:sz="0" w:space="0" w:color="auto"/>
      </w:divBdr>
      <w:divsChild>
        <w:div w:id="320962083">
          <w:marLeft w:val="0"/>
          <w:marRight w:val="0"/>
          <w:marTop w:val="0"/>
          <w:marBottom w:val="0"/>
          <w:divBdr>
            <w:top w:val="none" w:sz="0" w:space="0" w:color="auto"/>
            <w:left w:val="none" w:sz="0" w:space="0" w:color="auto"/>
            <w:bottom w:val="none" w:sz="0" w:space="0" w:color="auto"/>
            <w:right w:val="none" w:sz="0" w:space="0" w:color="auto"/>
          </w:divBdr>
        </w:div>
      </w:divsChild>
    </w:div>
    <w:div w:id="558133327">
      <w:bodyDiv w:val="1"/>
      <w:marLeft w:val="0"/>
      <w:marRight w:val="0"/>
      <w:marTop w:val="0"/>
      <w:marBottom w:val="0"/>
      <w:divBdr>
        <w:top w:val="none" w:sz="0" w:space="0" w:color="auto"/>
        <w:left w:val="none" w:sz="0" w:space="0" w:color="auto"/>
        <w:bottom w:val="none" w:sz="0" w:space="0" w:color="auto"/>
        <w:right w:val="none" w:sz="0" w:space="0" w:color="auto"/>
      </w:divBdr>
    </w:div>
    <w:div w:id="605892342">
      <w:bodyDiv w:val="1"/>
      <w:marLeft w:val="0"/>
      <w:marRight w:val="0"/>
      <w:marTop w:val="0"/>
      <w:marBottom w:val="0"/>
      <w:divBdr>
        <w:top w:val="none" w:sz="0" w:space="0" w:color="auto"/>
        <w:left w:val="none" w:sz="0" w:space="0" w:color="auto"/>
        <w:bottom w:val="none" w:sz="0" w:space="0" w:color="auto"/>
        <w:right w:val="none" w:sz="0" w:space="0" w:color="auto"/>
      </w:divBdr>
      <w:divsChild>
        <w:div w:id="1339962202">
          <w:marLeft w:val="0"/>
          <w:marRight w:val="0"/>
          <w:marTop w:val="0"/>
          <w:marBottom w:val="0"/>
          <w:divBdr>
            <w:top w:val="none" w:sz="0" w:space="0" w:color="auto"/>
            <w:left w:val="none" w:sz="0" w:space="0" w:color="auto"/>
            <w:bottom w:val="none" w:sz="0" w:space="0" w:color="auto"/>
            <w:right w:val="none" w:sz="0" w:space="0" w:color="auto"/>
          </w:divBdr>
        </w:div>
      </w:divsChild>
    </w:div>
    <w:div w:id="606080124">
      <w:bodyDiv w:val="1"/>
      <w:marLeft w:val="0"/>
      <w:marRight w:val="0"/>
      <w:marTop w:val="0"/>
      <w:marBottom w:val="0"/>
      <w:divBdr>
        <w:top w:val="none" w:sz="0" w:space="0" w:color="auto"/>
        <w:left w:val="none" w:sz="0" w:space="0" w:color="auto"/>
        <w:bottom w:val="none" w:sz="0" w:space="0" w:color="auto"/>
        <w:right w:val="none" w:sz="0" w:space="0" w:color="auto"/>
      </w:divBdr>
      <w:divsChild>
        <w:div w:id="1933590073">
          <w:marLeft w:val="0"/>
          <w:marRight w:val="0"/>
          <w:marTop w:val="0"/>
          <w:marBottom w:val="0"/>
          <w:divBdr>
            <w:top w:val="none" w:sz="0" w:space="0" w:color="auto"/>
            <w:left w:val="none" w:sz="0" w:space="0" w:color="auto"/>
            <w:bottom w:val="none" w:sz="0" w:space="0" w:color="auto"/>
            <w:right w:val="none" w:sz="0" w:space="0" w:color="auto"/>
          </w:divBdr>
        </w:div>
      </w:divsChild>
    </w:div>
    <w:div w:id="624581405">
      <w:bodyDiv w:val="1"/>
      <w:marLeft w:val="0"/>
      <w:marRight w:val="0"/>
      <w:marTop w:val="0"/>
      <w:marBottom w:val="0"/>
      <w:divBdr>
        <w:top w:val="none" w:sz="0" w:space="0" w:color="auto"/>
        <w:left w:val="none" w:sz="0" w:space="0" w:color="auto"/>
        <w:bottom w:val="none" w:sz="0" w:space="0" w:color="auto"/>
        <w:right w:val="none" w:sz="0" w:space="0" w:color="auto"/>
      </w:divBdr>
      <w:divsChild>
        <w:div w:id="761951057">
          <w:marLeft w:val="0"/>
          <w:marRight w:val="0"/>
          <w:marTop w:val="0"/>
          <w:marBottom w:val="0"/>
          <w:divBdr>
            <w:top w:val="none" w:sz="0" w:space="0" w:color="auto"/>
            <w:left w:val="none" w:sz="0" w:space="0" w:color="auto"/>
            <w:bottom w:val="none" w:sz="0" w:space="0" w:color="auto"/>
            <w:right w:val="none" w:sz="0" w:space="0" w:color="auto"/>
          </w:divBdr>
        </w:div>
      </w:divsChild>
    </w:div>
    <w:div w:id="629289258">
      <w:bodyDiv w:val="1"/>
      <w:marLeft w:val="0"/>
      <w:marRight w:val="0"/>
      <w:marTop w:val="0"/>
      <w:marBottom w:val="0"/>
      <w:divBdr>
        <w:top w:val="none" w:sz="0" w:space="0" w:color="auto"/>
        <w:left w:val="none" w:sz="0" w:space="0" w:color="auto"/>
        <w:bottom w:val="none" w:sz="0" w:space="0" w:color="auto"/>
        <w:right w:val="none" w:sz="0" w:space="0" w:color="auto"/>
      </w:divBdr>
      <w:divsChild>
        <w:div w:id="1127357429">
          <w:marLeft w:val="0"/>
          <w:marRight w:val="0"/>
          <w:marTop w:val="0"/>
          <w:marBottom w:val="0"/>
          <w:divBdr>
            <w:top w:val="none" w:sz="0" w:space="0" w:color="auto"/>
            <w:left w:val="none" w:sz="0" w:space="0" w:color="auto"/>
            <w:bottom w:val="none" w:sz="0" w:space="0" w:color="auto"/>
            <w:right w:val="none" w:sz="0" w:space="0" w:color="auto"/>
          </w:divBdr>
        </w:div>
      </w:divsChild>
    </w:div>
    <w:div w:id="633605470">
      <w:bodyDiv w:val="1"/>
      <w:marLeft w:val="0"/>
      <w:marRight w:val="0"/>
      <w:marTop w:val="0"/>
      <w:marBottom w:val="0"/>
      <w:divBdr>
        <w:top w:val="none" w:sz="0" w:space="0" w:color="auto"/>
        <w:left w:val="none" w:sz="0" w:space="0" w:color="auto"/>
        <w:bottom w:val="none" w:sz="0" w:space="0" w:color="auto"/>
        <w:right w:val="none" w:sz="0" w:space="0" w:color="auto"/>
      </w:divBdr>
    </w:div>
    <w:div w:id="651912725">
      <w:bodyDiv w:val="1"/>
      <w:marLeft w:val="0"/>
      <w:marRight w:val="0"/>
      <w:marTop w:val="0"/>
      <w:marBottom w:val="0"/>
      <w:divBdr>
        <w:top w:val="none" w:sz="0" w:space="0" w:color="auto"/>
        <w:left w:val="none" w:sz="0" w:space="0" w:color="auto"/>
        <w:bottom w:val="none" w:sz="0" w:space="0" w:color="auto"/>
        <w:right w:val="none" w:sz="0" w:space="0" w:color="auto"/>
      </w:divBdr>
      <w:divsChild>
        <w:div w:id="849949987">
          <w:marLeft w:val="0"/>
          <w:marRight w:val="0"/>
          <w:marTop w:val="0"/>
          <w:marBottom w:val="0"/>
          <w:divBdr>
            <w:top w:val="none" w:sz="0" w:space="0" w:color="auto"/>
            <w:left w:val="none" w:sz="0" w:space="0" w:color="auto"/>
            <w:bottom w:val="none" w:sz="0" w:space="0" w:color="auto"/>
            <w:right w:val="none" w:sz="0" w:space="0" w:color="auto"/>
          </w:divBdr>
        </w:div>
      </w:divsChild>
    </w:div>
    <w:div w:id="663584375">
      <w:bodyDiv w:val="1"/>
      <w:marLeft w:val="0"/>
      <w:marRight w:val="0"/>
      <w:marTop w:val="0"/>
      <w:marBottom w:val="0"/>
      <w:divBdr>
        <w:top w:val="none" w:sz="0" w:space="0" w:color="auto"/>
        <w:left w:val="none" w:sz="0" w:space="0" w:color="auto"/>
        <w:bottom w:val="none" w:sz="0" w:space="0" w:color="auto"/>
        <w:right w:val="none" w:sz="0" w:space="0" w:color="auto"/>
      </w:divBdr>
    </w:div>
    <w:div w:id="664359274">
      <w:bodyDiv w:val="1"/>
      <w:marLeft w:val="0"/>
      <w:marRight w:val="0"/>
      <w:marTop w:val="0"/>
      <w:marBottom w:val="0"/>
      <w:divBdr>
        <w:top w:val="none" w:sz="0" w:space="0" w:color="auto"/>
        <w:left w:val="none" w:sz="0" w:space="0" w:color="auto"/>
        <w:bottom w:val="none" w:sz="0" w:space="0" w:color="auto"/>
        <w:right w:val="none" w:sz="0" w:space="0" w:color="auto"/>
      </w:divBdr>
    </w:div>
    <w:div w:id="714505219">
      <w:bodyDiv w:val="1"/>
      <w:marLeft w:val="0"/>
      <w:marRight w:val="0"/>
      <w:marTop w:val="0"/>
      <w:marBottom w:val="0"/>
      <w:divBdr>
        <w:top w:val="none" w:sz="0" w:space="0" w:color="auto"/>
        <w:left w:val="none" w:sz="0" w:space="0" w:color="auto"/>
        <w:bottom w:val="none" w:sz="0" w:space="0" w:color="auto"/>
        <w:right w:val="none" w:sz="0" w:space="0" w:color="auto"/>
      </w:divBdr>
      <w:divsChild>
        <w:div w:id="1710841300">
          <w:marLeft w:val="0"/>
          <w:marRight w:val="0"/>
          <w:marTop w:val="0"/>
          <w:marBottom w:val="0"/>
          <w:divBdr>
            <w:top w:val="none" w:sz="0" w:space="0" w:color="auto"/>
            <w:left w:val="none" w:sz="0" w:space="0" w:color="auto"/>
            <w:bottom w:val="none" w:sz="0" w:space="0" w:color="auto"/>
            <w:right w:val="none" w:sz="0" w:space="0" w:color="auto"/>
          </w:divBdr>
        </w:div>
      </w:divsChild>
    </w:div>
    <w:div w:id="716121473">
      <w:bodyDiv w:val="1"/>
      <w:marLeft w:val="0"/>
      <w:marRight w:val="0"/>
      <w:marTop w:val="0"/>
      <w:marBottom w:val="0"/>
      <w:divBdr>
        <w:top w:val="none" w:sz="0" w:space="0" w:color="auto"/>
        <w:left w:val="none" w:sz="0" w:space="0" w:color="auto"/>
        <w:bottom w:val="none" w:sz="0" w:space="0" w:color="auto"/>
        <w:right w:val="none" w:sz="0" w:space="0" w:color="auto"/>
      </w:divBdr>
    </w:div>
    <w:div w:id="735861622">
      <w:bodyDiv w:val="1"/>
      <w:marLeft w:val="0"/>
      <w:marRight w:val="0"/>
      <w:marTop w:val="0"/>
      <w:marBottom w:val="0"/>
      <w:divBdr>
        <w:top w:val="none" w:sz="0" w:space="0" w:color="auto"/>
        <w:left w:val="none" w:sz="0" w:space="0" w:color="auto"/>
        <w:bottom w:val="none" w:sz="0" w:space="0" w:color="auto"/>
        <w:right w:val="none" w:sz="0" w:space="0" w:color="auto"/>
      </w:divBdr>
      <w:divsChild>
        <w:div w:id="565411686">
          <w:marLeft w:val="0"/>
          <w:marRight w:val="0"/>
          <w:marTop w:val="0"/>
          <w:marBottom w:val="0"/>
          <w:divBdr>
            <w:top w:val="none" w:sz="0" w:space="0" w:color="auto"/>
            <w:left w:val="none" w:sz="0" w:space="0" w:color="auto"/>
            <w:bottom w:val="none" w:sz="0" w:space="0" w:color="auto"/>
            <w:right w:val="none" w:sz="0" w:space="0" w:color="auto"/>
          </w:divBdr>
        </w:div>
      </w:divsChild>
    </w:div>
    <w:div w:id="804472125">
      <w:bodyDiv w:val="1"/>
      <w:marLeft w:val="0"/>
      <w:marRight w:val="0"/>
      <w:marTop w:val="0"/>
      <w:marBottom w:val="0"/>
      <w:divBdr>
        <w:top w:val="none" w:sz="0" w:space="0" w:color="auto"/>
        <w:left w:val="none" w:sz="0" w:space="0" w:color="auto"/>
        <w:bottom w:val="none" w:sz="0" w:space="0" w:color="auto"/>
        <w:right w:val="none" w:sz="0" w:space="0" w:color="auto"/>
      </w:divBdr>
    </w:div>
    <w:div w:id="861017883">
      <w:bodyDiv w:val="1"/>
      <w:marLeft w:val="0"/>
      <w:marRight w:val="0"/>
      <w:marTop w:val="0"/>
      <w:marBottom w:val="0"/>
      <w:divBdr>
        <w:top w:val="none" w:sz="0" w:space="0" w:color="auto"/>
        <w:left w:val="none" w:sz="0" w:space="0" w:color="auto"/>
        <w:bottom w:val="none" w:sz="0" w:space="0" w:color="auto"/>
        <w:right w:val="none" w:sz="0" w:space="0" w:color="auto"/>
      </w:divBdr>
      <w:divsChild>
        <w:div w:id="273440159">
          <w:marLeft w:val="0"/>
          <w:marRight w:val="0"/>
          <w:marTop w:val="0"/>
          <w:marBottom w:val="0"/>
          <w:divBdr>
            <w:top w:val="none" w:sz="0" w:space="0" w:color="auto"/>
            <w:left w:val="none" w:sz="0" w:space="0" w:color="auto"/>
            <w:bottom w:val="none" w:sz="0" w:space="0" w:color="auto"/>
            <w:right w:val="none" w:sz="0" w:space="0" w:color="auto"/>
          </w:divBdr>
        </w:div>
      </w:divsChild>
    </w:div>
    <w:div w:id="874268151">
      <w:bodyDiv w:val="1"/>
      <w:marLeft w:val="0"/>
      <w:marRight w:val="0"/>
      <w:marTop w:val="0"/>
      <w:marBottom w:val="0"/>
      <w:divBdr>
        <w:top w:val="none" w:sz="0" w:space="0" w:color="auto"/>
        <w:left w:val="none" w:sz="0" w:space="0" w:color="auto"/>
        <w:bottom w:val="none" w:sz="0" w:space="0" w:color="auto"/>
        <w:right w:val="none" w:sz="0" w:space="0" w:color="auto"/>
      </w:divBdr>
      <w:divsChild>
        <w:div w:id="726606381">
          <w:marLeft w:val="0"/>
          <w:marRight w:val="0"/>
          <w:marTop w:val="0"/>
          <w:marBottom w:val="0"/>
          <w:divBdr>
            <w:top w:val="none" w:sz="0" w:space="0" w:color="auto"/>
            <w:left w:val="none" w:sz="0" w:space="0" w:color="auto"/>
            <w:bottom w:val="none" w:sz="0" w:space="0" w:color="auto"/>
            <w:right w:val="none" w:sz="0" w:space="0" w:color="auto"/>
          </w:divBdr>
        </w:div>
      </w:divsChild>
    </w:div>
    <w:div w:id="900822551">
      <w:bodyDiv w:val="1"/>
      <w:marLeft w:val="0"/>
      <w:marRight w:val="0"/>
      <w:marTop w:val="0"/>
      <w:marBottom w:val="0"/>
      <w:divBdr>
        <w:top w:val="none" w:sz="0" w:space="0" w:color="auto"/>
        <w:left w:val="none" w:sz="0" w:space="0" w:color="auto"/>
        <w:bottom w:val="none" w:sz="0" w:space="0" w:color="auto"/>
        <w:right w:val="none" w:sz="0" w:space="0" w:color="auto"/>
      </w:divBdr>
      <w:divsChild>
        <w:div w:id="785388940">
          <w:marLeft w:val="562"/>
          <w:marRight w:val="0"/>
          <w:marTop w:val="67"/>
          <w:marBottom w:val="0"/>
          <w:divBdr>
            <w:top w:val="none" w:sz="0" w:space="0" w:color="auto"/>
            <w:left w:val="none" w:sz="0" w:space="0" w:color="auto"/>
            <w:bottom w:val="none" w:sz="0" w:space="0" w:color="auto"/>
            <w:right w:val="none" w:sz="0" w:space="0" w:color="auto"/>
          </w:divBdr>
        </w:div>
        <w:div w:id="1762411491">
          <w:marLeft w:val="562"/>
          <w:marRight w:val="0"/>
          <w:marTop w:val="67"/>
          <w:marBottom w:val="0"/>
          <w:divBdr>
            <w:top w:val="none" w:sz="0" w:space="0" w:color="auto"/>
            <w:left w:val="none" w:sz="0" w:space="0" w:color="auto"/>
            <w:bottom w:val="none" w:sz="0" w:space="0" w:color="auto"/>
            <w:right w:val="none" w:sz="0" w:space="0" w:color="auto"/>
          </w:divBdr>
        </w:div>
      </w:divsChild>
    </w:div>
    <w:div w:id="904336956">
      <w:bodyDiv w:val="1"/>
      <w:marLeft w:val="0"/>
      <w:marRight w:val="0"/>
      <w:marTop w:val="0"/>
      <w:marBottom w:val="0"/>
      <w:divBdr>
        <w:top w:val="none" w:sz="0" w:space="0" w:color="auto"/>
        <w:left w:val="none" w:sz="0" w:space="0" w:color="auto"/>
        <w:bottom w:val="none" w:sz="0" w:space="0" w:color="auto"/>
        <w:right w:val="none" w:sz="0" w:space="0" w:color="auto"/>
      </w:divBdr>
    </w:div>
    <w:div w:id="904492923">
      <w:bodyDiv w:val="1"/>
      <w:marLeft w:val="0"/>
      <w:marRight w:val="0"/>
      <w:marTop w:val="0"/>
      <w:marBottom w:val="0"/>
      <w:divBdr>
        <w:top w:val="none" w:sz="0" w:space="0" w:color="auto"/>
        <w:left w:val="none" w:sz="0" w:space="0" w:color="auto"/>
        <w:bottom w:val="none" w:sz="0" w:space="0" w:color="auto"/>
        <w:right w:val="none" w:sz="0" w:space="0" w:color="auto"/>
      </w:divBdr>
      <w:divsChild>
        <w:div w:id="1413358052">
          <w:marLeft w:val="0"/>
          <w:marRight w:val="0"/>
          <w:marTop w:val="0"/>
          <w:marBottom w:val="0"/>
          <w:divBdr>
            <w:top w:val="none" w:sz="0" w:space="0" w:color="auto"/>
            <w:left w:val="none" w:sz="0" w:space="0" w:color="auto"/>
            <w:bottom w:val="none" w:sz="0" w:space="0" w:color="auto"/>
            <w:right w:val="none" w:sz="0" w:space="0" w:color="auto"/>
          </w:divBdr>
        </w:div>
      </w:divsChild>
    </w:div>
    <w:div w:id="930816874">
      <w:bodyDiv w:val="1"/>
      <w:marLeft w:val="0"/>
      <w:marRight w:val="0"/>
      <w:marTop w:val="0"/>
      <w:marBottom w:val="0"/>
      <w:divBdr>
        <w:top w:val="none" w:sz="0" w:space="0" w:color="auto"/>
        <w:left w:val="none" w:sz="0" w:space="0" w:color="auto"/>
        <w:bottom w:val="none" w:sz="0" w:space="0" w:color="auto"/>
        <w:right w:val="none" w:sz="0" w:space="0" w:color="auto"/>
      </w:divBdr>
      <w:divsChild>
        <w:div w:id="2041666127">
          <w:marLeft w:val="0"/>
          <w:marRight w:val="0"/>
          <w:marTop w:val="0"/>
          <w:marBottom w:val="0"/>
          <w:divBdr>
            <w:top w:val="none" w:sz="0" w:space="0" w:color="auto"/>
            <w:left w:val="none" w:sz="0" w:space="0" w:color="auto"/>
            <w:bottom w:val="none" w:sz="0" w:space="0" w:color="auto"/>
            <w:right w:val="none" w:sz="0" w:space="0" w:color="auto"/>
          </w:divBdr>
        </w:div>
      </w:divsChild>
    </w:div>
    <w:div w:id="955987951">
      <w:bodyDiv w:val="1"/>
      <w:marLeft w:val="0"/>
      <w:marRight w:val="0"/>
      <w:marTop w:val="0"/>
      <w:marBottom w:val="0"/>
      <w:divBdr>
        <w:top w:val="none" w:sz="0" w:space="0" w:color="auto"/>
        <w:left w:val="none" w:sz="0" w:space="0" w:color="auto"/>
        <w:bottom w:val="none" w:sz="0" w:space="0" w:color="auto"/>
        <w:right w:val="none" w:sz="0" w:space="0" w:color="auto"/>
      </w:divBdr>
      <w:divsChild>
        <w:div w:id="1415397038">
          <w:marLeft w:val="0"/>
          <w:marRight w:val="0"/>
          <w:marTop w:val="0"/>
          <w:marBottom w:val="0"/>
          <w:divBdr>
            <w:top w:val="none" w:sz="0" w:space="0" w:color="auto"/>
            <w:left w:val="none" w:sz="0" w:space="0" w:color="auto"/>
            <w:bottom w:val="none" w:sz="0" w:space="0" w:color="auto"/>
            <w:right w:val="none" w:sz="0" w:space="0" w:color="auto"/>
          </w:divBdr>
        </w:div>
      </w:divsChild>
    </w:div>
    <w:div w:id="956567824">
      <w:bodyDiv w:val="1"/>
      <w:marLeft w:val="0"/>
      <w:marRight w:val="0"/>
      <w:marTop w:val="0"/>
      <w:marBottom w:val="0"/>
      <w:divBdr>
        <w:top w:val="none" w:sz="0" w:space="0" w:color="auto"/>
        <w:left w:val="none" w:sz="0" w:space="0" w:color="auto"/>
        <w:bottom w:val="none" w:sz="0" w:space="0" w:color="auto"/>
        <w:right w:val="none" w:sz="0" w:space="0" w:color="auto"/>
      </w:divBdr>
    </w:div>
    <w:div w:id="1028915620">
      <w:bodyDiv w:val="1"/>
      <w:marLeft w:val="0"/>
      <w:marRight w:val="0"/>
      <w:marTop w:val="0"/>
      <w:marBottom w:val="0"/>
      <w:divBdr>
        <w:top w:val="none" w:sz="0" w:space="0" w:color="auto"/>
        <w:left w:val="none" w:sz="0" w:space="0" w:color="auto"/>
        <w:bottom w:val="none" w:sz="0" w:space="0" w:color="auto"/>
        <w:right w:val="none" w:sz="0" w:space="0" w:color="auto"/>
      </w:divBdr>
      <w:divsChild>
        <w:div w:id="1637419317">
          <w:marLeft w:val="0"/>
          <w:marRight w:val="0"/>
          <w:marTop w:val="0"/>
          <w:marBottom w:val="0"/>
          <w:divBdr>
            <w:top w:val="none" w:sz="0" w:space="0" w:color="auto"/>
            <w:left w:val="none" w:sz="0" w:space="0" w:color="auto"/>
            <w:bottom w:val="none" w:sz="0" w:space="0" w:color="auto"/>
            <w:right w:val="none" w:sz="0" w:space="0" w:color="auto"/>
          </w:divBdr>
        </w:div>
      </w:divsChild>
    </w:div>
    <w:div w:id="1029646663">
      <w:bodyDiv w:val="1"/>
      <w:marLeft w:val="0"/>
      <w:marRight w:val="0"/>
      <w:marTop w:val="0"/>
      <w:marBottom w:val="0"/>
      <w:divBdr>
        <w:top w:val="none" w:sz="0" w:space="0" w:color="auto"/>
        <w:left w:val="none" w:sz="0" w:space="0" w:color="auto"/>
        <w:bottom w:val="none" w:sz="0" w:space="0" w:color="auto"/>
        <w:right w:val="none" w:sz="0" w:space="0" w:color="auto"/>
      </w:divBdr>
      <w:divsChild>
        <w:div w:id="126315085">
          <w:marLeft w:val="0"/>
          <w:marRight w:val="0"/>
          <w:marTop w:val="0"/>
          <w:marBottom w:val="0"/>
          <w:divBdr>
            <w:top w:val="none" w:sz="0" w:space="0" w:color="auto"/>
            <w:left w:val="none" w:sz="0" w:space="0" w:color="auto"/>
            <w:bottom w:val="none" w:sz="0" w:space="0" w:color="auto"/>
            <w:right w:val="none" w:sz="0" w:space="0" w:color="auto"/>
          </w:divBdr>
        </w:div>
      </w:divsChild>
    </w:div>
    <w:div w:id="1036277965">
      <w:bodyDiv w:val="1"/>
      <w:marLeft w:val="0"/>
      <w:marRight w:val="0"/>
      <w:marTop w:val="0"/>
      <w:marBottom w:val="0"/>
      <w:divBdr>
        <w:top w:val="none" w:sz="0" w:space="0" w:color="auto"/>
        <w:left w:val="none" w:sz="0" w:space="0" w:color="auto"/>
        <w:bottom w:val="none" w:sz="0" w:space="0" w:color="auto"/>
        <w:right w:val="none" w:sz="0" w:space="0" w:color="auto"/>
      </w:divBdr>
    </w:div>
    <w:div w:id="1039285861">
      <w:bodyDiv w:val="1"/>
      <w:marLeft w:val="0"/>
      <w:marRight w:val="0"/>
      <w:marTop w:val="0"/>
      <w:marBottom w:val="0"/>
      <w:divBdr>
        <w:top w:val="none" w:sz="0" w:space="0" w:color="auto"/>
        <w:left w:val="none" w:sz="0" w:space="0" w:color="auto"/>
        <w:bottom w:val="none" w:sz="0" w:space="0" w:color="auto"/>
        <w:right w:val="none" w:sz="0" w:space="0" w:color="auto"/>
      </w:divBdr>
      <w:divsChild>
        <w:div w:id="678848534">
          <w:marLeft w:val="0"/>
          <w:marRight w:val="0"/>
          <w:marTop w:val="0"/>
          <w:marBottom w:val="0"/>
          <w:divBdr>
            <w:top w:val="none" w:sz="0" w:space="0" w:color="auto"/>
            <w:left w:val="none" w:sz="0" w:space="0" w:color="auto"/>
            <w:bottom w:val="none" w:sz="0" w:space="0" w:color="auto"/>
            <w:right w:val="none" w:sz="0" w:space="0" w:color="auto"/>
          </w:divBdr>
        </w:div>
      </w:divsChild>
    </w:div>
    <w:div w:id="1040546461">
      <w:bodyDiv w:val="1"/>
      <w:marLeft w:val="0"/>
      <w:marRight w:val="0"/>
      <w:marTop w:val="0"/>
      <w:marBottom w:val="0"/>
      <w:divBdr>
        <w:top w:val="none" w:sz="0" w:space="0" w:color="auto"/>
        <w:left w:val="none" w:sz="0" w:space="0" w:color="auto"/>
        <w:bottom w:val="none" w:sz="0" w:space="0" w:color="auto"/>
        <w:right w:val="none" w:sz="0" w:space="0" w:color="auto"/>
      </w:divBdr>
    </w:div>
    <w:div w:id="1095712582">
      <w:bodyDiv w:val="1"/>
      <w:marLeft w:val="0"/>
      <w:marRight w:val="0"/>
      <w:marTop w:val="0"/>
      <w:marBottom w:val="0"/>
      <w:divBdr>
        <w:top w:val="none" w:sz="0" w:space="0" w:color="auto"/>
        <w:left w:val="none" w:sz="0" w:space="0" w:color="auto"/>
        <w:bottom w:val="none" w:sz="0" w:space="0" w:color="auto"/>
        <w:right w:val="none" w:sz="0" w:space="0" w:color="auto"/>
      </w:divBdr>
      <w:divsChild>
        <w:div w:id="661852656">
          <w:marLeft w:val="0"/>
          <w:marRight w:val="0"/>
          <w:marTop w:val="0"/>
          <w:marBottom w:val="0"/>
          <w:divBdr>
            <w:top w:val="none" w:sz="0" w:space="0" w:color="auto"/>
            <w:left w:val="none" w:sz="0" w:space="0" w:color="auto"/>
            <w:bottom w:val="none" w:sz="0" w:space="0" w:color="auto"/>
            <w:right w:val="none" w:sz="0" w:space="0" w:color="auto"/>
          </w:divBdr>
        </w:div>
      </w:divsChild>
    </w:div>
    <w:div w:id="1100220398">
      <w:bodyDiv w:val="1"/>
      <w:marLeft w:val="0"/>
      <w:marRight w:val="0"/>
      <w:marTop w:val="0"/>
      <w:marBottom w:val="0"/>
      <w:divBdr>
        <w:top w:val="none" w:sz="0" w:space="0" w:color="auto"/>
        <w:left w:val="none" w:sz="0" w:space="0" w:color="auto"/>
        <w:bottom w:val="none" w:sz="0" w:space="0" w:color="auto"/>
        <w:right w:val="none" w:sz="0" w:space="0" w:color="auto"/>
      </w:divBdr>
      <w:divsChild>
        <w:div w:id="1725833136">
          <w:marLeft w:val="0"/>
          <w:marRight w:val="0"/>
          <w:marTop w:val="0"/>
          <w:marBottom w:val="0"/>
          <w:divBdr>
            <w:top w:val="none" w:sz="0" w:space="0" w:color="auto"/>
            <w:left w:val="none" w:sz="0" w:space="0" w:color="auto"/>
            <w:bottom w:val="none" w:sz="0" w:space="0" w:color="auto"/>
            <w:right w:val="none" w:sz="0" w:space="0" w:color="auto"/>
          </w:divBdr>
        </w:div>
      </w:divsChild>
    </w:div>
    <w:div w:id="1143545009">
      <w:bodyDiv w:val="1"/>
      <w:marLeft w:val="0"/>
      <w:marRight w:val="0"/>
      <w:marTop w:val="0"/>
      <w:marBottom w:val="0"/>
      <w:divBdr>
        <w:top w:val="none" w:sz="0" w:space="0" w:color="auto"/>
        <w:left w:val="none" w:sz="0" w:space="0" w:color="auto"/>
        <w:bottom w:val="none" w:sz="0" w:space="0" w:color="auto"/>
        <w:right w:val="none" w:sz="0" w:space="0" w:color="auto"/>
      </w:divBdr>
      <w:divsChild>
        <w:div w:id="1427726174">
          <w:marLeft w:val="0"/>
          <w:marRight w:val="0"/>
          <w:marTop w:val="0"/>
          <w:marBottom w:val="0"/>
          <w:divBdr>
            <w:top w:val="none" w:sz="0" w:space="0" w:color="auto"/>
            <w:left w:val="none" w:sz="0" w:space="0" w:color="auto"/>
            <w:bottom w:val="none" w:sz="0" w:space="0" w:color="auto"/>
            <w:right w:val="none" w:sz="0" w:space="0" w:color="auto"/>
          </w:divBdr>
        </w:div>
      </w:divsChild>
    </w:div>
    <w:div w:id="1157192098">
      <w:bodyDiv w:val="1"/>
      <w:marLeft w:val="0"/>
      <w:marRight w:val="0"/>
      <w:marTop w:val="0"/>
      <w:marBottom w:val="0"/>
      <w:divBdr>
        <w:top w:val="none" w:sz="0" w:space="0" w:color="auto"/>
        <w:left w:val="none" w:sz="0" w:space="0" w:color="auto"/>
        <w:bottom w:val="none" w:sz="0" w:space="0" w:color="auto"/>
        <w:right w:val="none" w:sz="0" w:space="0" w:color="auto"/>
      </w:divBdr>
    </w:div>
    <w:div w:id="1191261247">
      <w:bodyDiv w:val="1"/>
      <w:marLeft w:val="0"/>
      <w:marRight w:val="0"/>
      <w:marTop w:val="0"/>
      <w:marBottom w:val="0"/>
      <w:divBdr>
        <w:top w:val="none" w:sz="0" w:space="0" w:color="auto"/>
        <w:left w:val="none" w:sz="0" w:space="0" w:color="auto"/>
        <w:bottom w:val="none" w:sz="0" w:space="0" w:color="auto"/>
        <w:right w:val="none" w:sz="0" w:space="0" w:color="auto"/>
      </w:divBdr>
    </w:div>
    <w:div w:id="1199202127">
      <w:bodyDiv w:val="1"/>
      <w:marLeft w:val="0"/>
      <w:marRight w:val="0"/>
      <w:marTop w:val="0"/>
      <w:marBottom w:val="0"/>
      <w:divBdr>
        <w:top w:val="none" w:sz="0" w:space="0" w:color="auto"/>
        <w:left w:val="none" w:sz="0" w:space="0" w:color="auto"/>
        <w:bottom w:val="none" w:sz="0" w:space="0" w:color="auto"/>
        <w:right w:val="none" w:sz="0" w:space="0" w:color="auto"/>
      </w:divBdr>
      <w:divsChild>
        <w:div w:id="1596590172">
          <w:marLeft w:val="0"/>
          <w:marRight w:val="0"/>
          <w:marTop w:val="0"/>
          <w:marBottom w:val="0"/>
          <w:divBdr>
            <w:top w:val="none" w:sz="0" w:space="0" w:color="auto"/>
            <w:left w:val="none" w:sz="0" w:space="0" w:color="auto"/>
            <w:bottom w:val="none" w:sz="0" w:space="0" w:color="auto"/>
            <w:right w:val="none" w:sz="0" w:space="0" w:color="auto"/>
          </w:divBdr>
        </w:div>
      </w:divsChild>
    </w:div>
    <w:div w:id="1222785524">
      <w:bodyDiv w:val="1"/>
      <w:marLeft w:val="0"/>
      <w:marRight w:val="0"/>
      <w:marTop w:val="0"/>
      <w:marBottom w:val="0"/>
      <w:divBdr>
        <w:top w:val="none" w:sz="0" w:space="0" w:color="auto"/>
        <w:left w:val="none" w:sz="0" w:space="0" w:color="auto"/>
        <w:bottom w:val="none" w:sz="0" w:space="0" w:color="auto"/>
        <w:right w:val="none" w:sz="0" w:space="0" w:color="auto"/>
      </w:divBdr>
      <w:divsChild>
        <w:div w:id="347684914">
          <w:marLeft w:val="0"/>
          <w:marRight w:val="0"/>
          <w:marTop w:val="0"/>
          <w:marBottom w:val="0"/>
          <w:divBdr>
            <w:top w:val="none" w:sz="0" w:space="0" w:color="auto"/>
            <w:left w:val="none" w:sz="0" w:space="0" w:color="auto"/>
            <w:bottom w:val="none" w:sz="0" w:space="0" w:color="auto"/>
            <w:right w:val="none" w:sz="0" w:space="0" w:color="auto"/>
          </w:divBdr>
        </w:div>
      </w:divsChild>
    </w:div>
    <w:div w:id="1229264078">
      <w:bodyDiv w:val="1"/>
      <w:marLeft w:val="0"/>
      <w:marRight w:val="0"/>
      <w:marTop w:val="0"/>
      <w:marBottom w:val="0"/>
      <w:divBdr>
        <w:top w:val="none" w:sz="0" w:space="0" w:color="auto"/>
        <w:left w:val="none" w:sz="0" w:space="0" w:color="auto"/>
        <w:bottom w:val="none" w:sz="0" w:space="0" w:color="auto"/>
        <w:right w:val="none" w:sz="0" w:space="0" w:color="auto"/>
      </w:divBdr>
      <w:divsChild>
        <w:div w:id="291712622">
          <w:marLeft w:val="0"/>
          <w:marRight w:val="0"/>
          <w:marTop w:val="0"/>
          <w:marBottom w:val="0"/>
          <w:divBdr>
            <w:top w:val="none" w:sz="0" w:space="0" w:color="auto"/>
            <w:left w:val="none" w:sz="0" w:space="0" w:color="auto"/>
            <w:bottom w:val="none" w:sz="0" w:space="0" w:color="auto"/>
            <w:right w:val="none" w:sz="0" w:space="0" w:color="auto"/>
          </w:divBdr>
          <w:divsChild>
            <w:div w:id="1955865319">
              <w:marLeft w:val="0"/>
              <w:marRight w:val="0"/>
              <w:marTop w:val="0"/>
              <w:marBottom w:val="0"/>
              <w:divBdr>
                <w:top w:val="none" w:sz="0" w:space="0" w:color="auto"/>
                <w:left w:val="none" w:sz="0" w:space="0" w:color="auto"/>
                <w:bottom w:val="none" w:sz="0" w:space="0" w:color="auto"/>
                <w:right w:val="none" w:sz="0" w:space="0" w:color="auto"/>
              </w:divBdr>
              <w:divsChild>
                <w:div w:id="1761677673">
                  <w:marLeft w:val="0"/>
                  <w:marRight w:val="0"/>
                  <w:marTop w:val="0"/>
                  <w:marBottom w:val="0"/>
                  <w:divBdr>
                    <w:top w:val="none" w:sz="0" w:space="0" w:color="auto"/>
                    <w:left w:val="none" w:sz="0" w:space="0" w:color="auto"/>
                    <w:bottom w:val="none" w:sz="0" w:space="0" w:color="auto"/>
                    <w:right w:val="none" w:sz="0" w:space="0" w:color="auto"/>
                  </w:divBdr>
                  <w:divsChild>
                    <w:div w:id="1921329214">
                      <w:marLeft w:val="0"/>
                      <w:marRight w:val="0"/>
                      <w:marTop w:val="0"/>
                      <w:marBottom w:val="0"/>
                      <w:divBdr>
                        <w:top w:val="none" w:sz="0" w:space="0" w:color="auto"/>
                        <w:left w:val="none" w:sz="0" w:space="0" w:color="auto"/>
                        <w:bottom w:val="none" w:sz="0" w:space="0" w:color="auto"/>
                        <w:right w:val="none" w:sz="0" w:space="0" w:color="auto"/>
                      </w:divBdr>
                      <w:divsChild>
                        <w:div w:id="1788160980">
                          <w:marLeft w:val="0"/>
                          <w:marRight w:val="0"/>
                          <w:marTop w:val="0"/>
                          <w:marBottom w:val="0"/>
                          <w:divBdr>
                            <w:top w:val="none" w:sz="0" w:space="0" w:color="auto"/>
                            <w:left w:val="none" w:sz="0" w:space="0" w:color="auto"/>
                            <w:bottom w:val="none" w:sz="0" w:space="0" w:color="auto"/>
                            <w:right w:val="none" w:sz="0" w:space="0" w:color="auto"/>
                          </w:divBdr>
                          <w:divsChild>
                            <w:div w:id="1096483085">
                              <w:marLeft w:val="0"/>
                              <w:marRight w:val="0"/>
                              <w:marTop w:val="0"/>
                              <w:marBottom w:val="0"/>
                              <w:divBdr>
                                <w:top w:val="none" w:sz="0" w:space="0" w:color="auto"/>
                                <w:left w:val="none" w:sz="0" w:space="0" w:color="auto"/>
                                <w:bottom w:val="none" w:sz="0" w:space="0" w:color="auto"/>
                                <w:right w:val="none" w:sz="0" w:space="0" w:color="auto"/>
                              </w:divBdr>
                              <w:divsChild>
                                <w:div w:id="122483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990754">
      <w:bodyDiv w:val="1"/>
      <w:marLeft w:val="0"/>
      <w:marRight w:val="0"/>
      <w:marTop w:val="0"/>
      <w:marBottom w:val="0"/>
      <w:divBdr>
        <w:top w:val="none" w:sz="0" w:space="0" w:color="auto"/>
        <w:left w:val="none" w:sz="0" w:space="0" w:color="auto"/>
        <w:bottom w:val="none" w:sz="0" w:space="0" w:color="auto"/>
        <w:right w:val="none" w:sz="0" w:space="0" w:color="auto"/>
      </w:divBdr>
      <w:divsChild>
        <w:div w:id="611669880">
          <w:marLeft w:val="0"/>
          <w:marRight w:val="0"/>
          <w:marTop w:val="0"/>
          <w:marBottom w:val="0"/>
          <w:divBdr>
            <w:top w:val="none" w:sz="0" w:space="0" w:color="auto"/>
            <w:left w:val="none" w:sz="0" w:space="0" w:color="auto"/>
            <w:bottom w:val="none" w:sz="0" w:space="0" w:color="auto"/>
            <w:right w:val="none" w:sz="0" w:space="0" w:color="auto"/>
          </w:divBdr>
        </w:div>
      </w:divsChild>
    </w:div>
    <w:div w:id="1250234048">
      <w:bodyDiv w:val="1"/>
      <w:marLeft w:val="0"/>
      <w:marRight w:val="0"/>
      <w:marTop w:val="0"/>
      <w:marBottom w:val="0"/>
      <w:divBdr>
        <w:top w:val="none" w:sz="0" w:space="0" w:color="auto"/>
        <w:left w:val="none" w:sz="0" w:space="0" w:color="auto"/>
        <w:bottom w:val="none" w:sz="0" w:space="0" w:color="auto"/>
        <w:right w:val="none" w:sz="0" w:space="0" w:color="auto"/>
      </w:divBdr>
      <w:divsChild>
        <w:div w:id="1429159205">
          <w:marLeft w:val="0"/>
          <w:marRight w:val="0"/>
          <w:marTop w:val="0"/>
          <w:marBottom w:val="0"/>
          <w:divBdr>
            <w:top w:val="none" w:sz="0" w:space="0" w:color="auto"/>
            <w:left w:val="none" w:sz="0" w:space="0" w:color="auto"/>
            <w:bottom w:val="none" w:sz="0" w:space="0" w:color="auto"/>
            <w:right w:val="none" w:sz="0" w:space="0" w:color="auto"/>
          </w:divBdr>
        </w:div>
      </w:divsChild>
    </w:div>
    <w:div w:id="1284113427">
      <w:bodyDiv w:val="1"/>
      <w:marLeft w:val="0"/>
      <w:marRight w:val="0"/>
      <w:marTop w:val="0"/>
      <w:marBottom w:val="0"/>
      <w:divBdr>
        <w:top w:val="none" w:sz="0" w:space="0" w:color="auto"/>
        <w:left w:val="none" w:sz="0" w:space="0" w:color="auto"/>
        <w:bottom w:val="none" w:sz="0" w:space="0" w:color="auto"/>
        <w:right w:val="none" w:sz="0" w:space="0" w:color="auto"/>
      </w:divBdr>
    </w:div>
    <w:div w:id="1332216776">
      <w:bodyDiv w:val="1"/>
      <w:marLeft w:val="0"/>
      <w:marRight w:val="0"/>
      <w:marTop w:val="0"/>
      <w:marBottom w:val="0"/>
      <w:divBdr>
        <w:top w:val="none" w:sz="0" w:space="0" w:color="auto"/>
        <w:left w:val="none" w:sz="0" w:space="0" w:color="auto"/>
        <w:bottom w:val="none" w:sz="0" w:space="0" w:color="auto"/>
        <w:right w:val="none" w:sz="0" w:space="0" w:color="auto"/>
      </w:divBdr>
    </w:div>
    <w:div w:id="1340932612">
      <w:bodyDiv w:val="1"/>
      <w:marLeft w:val="0"/>
      <w:marRight w:val="0"/>
      <w:marTop w:val="0"/>
      <w:marBottom w:val="0"/>
      <w:divBdr>
        <w:top w:val="none" w:sz="0" w:space="0" w:color="auto"/>
        <w:left w:val="none" w:sz="0" w:space="0" w:color="auto"/>
        <w:bottom w:val="none" w:sz="0" w:space="0" w:color="auto"/>
        <w:right w:val="none" w:sz="0" w:space="0" w:color="auto"/>
      </w:divBdr>
      <w:divsChild>
        <w:div w:id="1719166838">
          <w:marLeft w:val="0"/>
          <w:marRight w:val="0"/>
          <w:marTop w:val="0"/>
          <w:marBottom w:val="0"/>
          <w:divBdr>
            <w:top w:val="none" w:sz="0" w:space="0" w:color="auto"/>
            <w:left w:val="none" w:sz="0" w:space="0" w:color="auto"/>
            <w:bottom w:val="none" w:sz="0" w:space="0" w:color="auto"/>
            <w:right w:val="none" w:sz="0" w:space="0" w:color="auto"/>
          </w:divBdr>
        </w:div>
      </w:divsChild>
    </w:div>
    <w:div w:id="1380085898">
      <w:bodyDiv w:val="1"/>
      <w:marLeft w:val="0"/>
      <w:marRight w:val="0"/>
      <w:marTop w:val="0"/>
      <w:marBottom w:val="0"/>
      <w:divBdr>
        <w:top w:val="none" w:sz="0" w:space="0" w:color="auto"/>
        <w:left w:val="none" w:sz="0" w:space="0" w:color="auto"/>
        <w:bottom w:val="none" w:sz="0" w:space="0" w:color="auto"/>
        <w:right w:val="none" w:sz="0" w:space="0" w:color="auto"/>
      </w:divBdr>
    </w:div>
    <w:div w:id="1413509197">
      <w:bodyDiv w:val="1"/>
      <w:marLeft w:val="0"/>
      <w:marRight w:val="0"/>
      <w:marTop w:val="0"/>
      <w:marBottom w:val="0"/>
      <w:divBdr>
        <w:top w:val="none" w:sz="0" w:space="0" w:color="auto"/>
        <w:left w:val="none" w:sz="0" w:space="0" w:color="auto"/>
        <w:bottom w:val="none" w:sz="0" w:space="0" w:color="auto"/>
        <w:right w:val="none" w:sz="0" w:space="0" w:color="auto"/>
      </w:divBdr>
      <w:divsChild>
        <w:div w:id="1061752098">
          <w:marLeft w:val="0"/>
          <w:marRight w:val="0"/>
          <w:marTop w:val="0"/>
          <w:marBottom w:val="0"/>
          <w:divBdr>
            <w:top w:val="none" w:sz="0" w:space="0" w:color="auto"/>
            <w:left w:val="none" w:sz="0" w:space="0" w:color="auto"/>
            <w:bottom w:val="none" w:sz="0" w:space="0" w:color="auto"/>
            <w:right w:val="none" w:sz="0" w:space="0" w:color="auto"/>
          </w:divBdr>
        </w:div>
      </w:divsChild>
    </w:div>
    <w:div w:id="1458984353">
      <w:bodyDiv w:val="1"/>
      <w:marLeft w:val="0"/>
      <w:marRight w:val="0"/>
      <w:marTop w:val="0"/>
      <w:marBottom w:val="0"/>
      <w:divBdr>
        <w:top w:val="none" w:sz="0" w:space="0" w:color="auto"/>
        <w:left w:val="none" w:sz="0" w:space="0" w:color="auto"/>
        <w:bottom w:val="none" w:sz="0" w:space="0" w:color="auto"/>
        <w:right w:val="none" w:sz="0" w:space="0" w:color="auto"/>
      </w:divBdr>
      <w:divsChild>
        <w:div w:id="520358655">
          <w:marLeft w:val="0"/>
          <w:marRight w:val="0"/>
          <w:marTop w:val="0"/>
          <w:marBottom w:val="0"/>
          <w:divBdr>
            <w:top w:val="none" w:sz="0" w:space="0" w:color="auto"/>
            <w:left w:val="none" w:sz="0" w:space="0" w:color="auto"/>
            <w:bottom w:val="none" w:sz="0" w:space="0" w:color="auto"/>
            <w:right w:val="none" w:sz="0" w:space="0" w:color="auto"/>
          </w:divBdr>
        </w:div>
      </w:divsChild>
    </w:div>
    <w:div w:id="1460104541">
      <w:bodyDiv w:val="1"/>
      <w:marLeft w:val="0"/>
      <w:marRight w:val="0"/>
      <w:marTop w:val="0"/>
      <w:marBottom w:val="0"/>
      <w:divBdr>
        <w:top w:val="none" w:sz="0" w:space="0" w:color="auto"/>
        <w:left w:val="none" w:sz="0" w:space="0" w:color="auto"/>
        <w:bottom w:val="none" w:sz="0" w:space="0" w:color="auto"/>
        <w:right w:val="none" w:sz="0" w:space="0" w:color="auto"/>
      </w:divBdr>
    </w:div>
    <w:div w:id="1494568969">
      <w:bodyDiv w:val="1"/>
      <w:marLeft w:val="0"/>
      <w:marRight w:val="0"/>
      <w:marTop w:val="0"/>
      <w:marBottom w:val="0"/>
      <w:divBdr>
        <w:top w:val="none" w:sz="0" w:space="0" w:color="auto"/>
        <w:left w:val="none" w:sz="0" w:space="0" w:color="auto"/>
        <w:bottom w:val="none" w:sz="0" w:space="0" w:color="auto"/>
        <w:right w:val="none" w:sz="0" w:space="0" w:color="auto"/>
      </w:divBdr>
      <w:divsChild>
        <w:div w:id="286814465">
          <w:marLeft w:val="0"/>
          <w:marRight w:val="0"/>
          <w:marTop w:val="0"/>
          <w:marBottom w:val="0"/>
          <w:divBdr>
            <w:top w:val="none" w:sz="0" w:space="0" w:color="auto"/>
            <w:left w:val="none" w:sz="0" w:space="0" w:color="auto"/>
            <w:bottom w:val="none" w:sz="0" w:space="0" w:color="auto"/>
            <w:right w:val="none" w:sz="0" w:space="0" w:color="auto"/>
          </w:divBdr>
        </w:div>
      </w:divsChild>
    </w:div>
    <w:div w:id="1528255872">
      <w:bodyDiv w:val="1"/>
      <w:marLeft w:val="0"/>
      <w:marRight w:val="0"/>
      <w:marTop w:val="0"/>
      <w:marBottom w:val="0"/>
      <w:divBdr>
        <w:top w:val="none" w:sz="0" w:space="0" w:color="auto"/>
        <w:left w:val="none" w:sz="0" w:space="0" w:color="auto"/>
        <w:bottom w:val="none" w:sz="0" w:space="0" w:color="auto"/>
        <w:right w:val="none" w:sz="0" w:space="0" w:color="auto"/>
      </w:divBdr>
      <w:divsChild>
        <w:div w:id="1112631115">
          <w:marLeft w:val="0"/>
          <w:marRight w:val="0"/>
          <w:marTop w:val="0"/>
          <w:marBottom w:val="0"/>
          <w:divBdr>
            <w:top w:val="none" w:sz="0" w:space="0" w:color="auto"/>
            <w:left w:val="none" w:sz="0" w:space="0" w:color="auto"/>
            <w:bottom w:val="none" w:sz="0" w:space="0" w:color="auto"/>
            <w:right w:val="none" w:sz="0" w:space="0" w:color="auto"/>
          </w:divBdr>
        </w:div>
      </w:divsChild>
    </w:div>
    <w:div w:id="1528638470">
      <w:bodyDiv w:val="1"/>
      <w:marLeft w:val="0"/>
      <w:marRight w:val="0"/>
      <w:marTop w:val="0"/>
      <w:marBottom w:val="0"/>
      <w:divBdr>
        <w:top w:val="none" w:sz="0" w:space="0" w:color="auto"/>
        <w:left w:val="none" w:sz="0" w:space="0" w:color="auto"/>
        <w:bottom w:val="none" w:sz="0" w:space="0" w:color="auto"/>
        <w:right w:val="none" w:sz="0" w:space="0" w:color="auto"/>
      </w:divBdr>
    </w:div>
    <w:div w:id="1553612317">
      <w:bodyDiv w:val="1"/>
      <w:marLeft w:val="0"/>
      <w:marRight w:val="0"/>
      <w:marTop w:val="0"/>
      <w:marBottom w:val="0"/>
      <w:divBdr>
        <w:top w:val="none" w:sz="0" w:space="0" w:color="auto"/>
        <w:left w:val="none" w:sz="0" w:space="0" w:color="auto"/>
        <w:bottom w:val="none" w:sz="0" w:space="0" w:color="auto"/>
        <w:right w:val="none" w:sz="0" w:space="0" w:color="auto"/>
      </w:divBdr>
      <w:divsChild>
        <w:div w:id="989139568">
          <w:marLeft w:val="0"/>
          <w:marRight w:val="0"/>
          <w:marTop w:val="0"/>
          <w:marBottom w:val="0"/>
          <w:divBdr>
            <w:top w:val="none" w:sz="0" w:space="0" w:color="auto"/>
            <w:left w:val="none" w:sz="0" w:space="0" w:color="auto"/>
            <w:bottom w:val="none" w:sz="0" w:space="0" w:color="auto"/>
            <w:right w:val="none" w:sz="0" w:space="0" w:color="auto"/>
          </w:divBdr>
        </w:div>
      </w:divsChild>
    </w:div>
    <w:div w:id="1557008625">
      <w:bodyDiv w:val="1"/>
      <w:marLeft w:val="0"/>
      <w:marRight w:val="0"/>
      <w:marTop w:val="0"/>
      <w:marBottom w:val="0"/>
      <w:divBdr>
        <w:top w:val="none" w:sz="0" w:space="0" w:color="auto"/>
        <w:left w:val="none" w:sz="0" w:space="0" w:color="auto"/>
        <w:bottom w:val="none" w:sz="0" w:space="0" w:color="auto"/>
        <w:right w:val="none" w:sz="0" w:space="0" w:color="auto"/>
      </w:divBdr>
      <w:divsChild>
        <w:div w:id="352341297">
          <w:marLeft w:val="0"/>
          <w:marRight w:val="0"/>
          <w:marTop w:val="0"/>
          <w:marBottom w:val="0"/>
          <w:divBdr>
            <w:top w:val="none" w:sz="0" w:space="0" w:color="auto"/>
            <w:left w:val="none" w:sz="0" w:space="0" w:color="auto"/>
            <w:bottom w:val="none" w:sz="0" w:space="0" w:color="auto"/>
            <w:right w:val="none" w:sz="0" w:space="0" w:color="auto"/>
          </w:divBdr>
        </w:div>
      </w:divsChild>
    </w:div>
    <w:div w:id="1589118213">
      <w:bodyDiv w:val="1"/>
      <w:marLeft w:val="0"/>
      <w:marRight w:val="0"/>
      <w:marTop w:val="0"/>
      <w:marBottom w:val="0"/>
      <w:divBdr>
        <w:top w:val="none" w:sz="0" w:space="0" w:color="auto"/>
        <w:left w:val="none" w:sz="0" w:space="0" w:color="auto"/>
        <w:bottom w:val="none" w:sz="0" w:space="0" w:color="auto"/>
        <w:right w:val="none" w:sz="0" w:space="0" w:color="auto"/>
      </w:divBdr>
      <w:divsChild>
        <w:div w:id="1397166107">
          <w:marLeft w:val="0"/>
          <w:marRight w:val="0"/>
          <w:marTop w:val="0"/>
          <w:marBottom w:val="0"/>
          <w:divBdr>
            <w:top w:val="none" w:sz="0" w:space="0" w:color="auto"/>
            <w:left w:val="none" w:sz="0" w:space="0" w:color="auto"/>
            <w:bottom w:val="none" w:sz="0" w:space="0" w:color="auto"/>
            <w:right w:val="none" w:sz="0" w:space="0" w:color="auto"/>
          </w:divBdr>
        </w:div>
      </w:divsChild>
    </w:div>
    <w:div w:id="1685941597">
      <w:bodyDiv w:val="1"/>
      <w:marLeft w:val="0"/>
      <w:marRight w:val="0"/>
      <w:marTop w:val="0"/>
      <w:marBottom w:val="0"/>
      <w:divBdr>
        <w:top w:val="none" w:sz="0" w:space="0" w:color="auto"/>
        <w:left w:val="none" w:sz="0" w:space="0" w:color="auto"/>
        <w:bottom w:val="none" w:sz="0" w:space="0" w:color="auto"/>
        <w:right w:val="none" w:sz="0" w:space="0" w:color="auto"/>
      </w:divBdr>
    </w:div>
    <w:div w:id="1690449004">
      <w:bodyDiv w:val="1"/>
      <w:marLeft w:val="0"/>
      <w:marRight w:val="0"/>
      <w:marTop w:val="0"/>
      <w:marBottom w:val="0"/>
      <w:divBdr>
        <w:top w:val="none" w:sz="0" w:space="0" w:color="auto"/>
        <w:left w:val="none" w:sz="0" w:space="0" w:color="auto"/>
        <w:bottom w:val="none" w:sz="0" w:space="0" w:color="auto"/>
        <w:right w:val="none" w:sz="0" w:space="0" w:color="auto"/>
      </w:divBdr>
    </w:div>
    <w:div w:id="1752971678">
      <w:bodyDiv w:val="1"/>
      <w:marLeft w:val="0"/>
      <w:marRight w:val="0"/>
      <w:marTop w:val="0"/>
      <w:marBottom w:val="0"/>
      <w:divBdr>
        <w:top w:val="none" w:sz="0" w:space="0" w:color="auto"/>
        <w:left w:val="none" w:sz="0" w:space="0" w:color="auto"/>
        <w:bottom w:val="none" w:sz="0" w:space="0" w:color="auto"/>
        <w:right w:val="none" w:sz="0" w:space="0" w:color="auto"/>
      </w:divBdr>
    </w:div>
    <w:div w:id="1760519417">
      <w:bodyDiv w:val="1"/>
      <w:marLeft w:val="0"/>
      <w:marRight w:val="0"/>
      <w:marTop w:val="0"/>
      <w:marBottom w:val="0"/>
      <w:divBdr>
        <w:top w:val="none" w:sz="0" w:space="0" w:color="auto"/>
        <w:left w:val="none" w:sz="0" w:space="0" w:color="auto"/>
        <w:bottom w:val="none" w:sz="0" w:space="0" w:color="auto"/>
        <w:right w:val="none" w:sz="0" w:space="0" w:color="auto"/>
      </w:divBdr>
    </w:div>
    <w:div w:id="1801027270">
      <w:bodyDiv w:val="1"/>
      <w:marLeft w:val="0"/>
      <w:marRight w:val="0"/>
      <w:marTop w:val="0"/>
      <w:marBottom w:val="0"/>
      <w:divBdr>
        <w:top w:val="none" w:sz="0" w:space="0" w:color="auto"/>
        <w:left w:val="none" w:sz="0" w:space="0" w:color="auto"/>
        <w:bottom w:val="none" w:sz="0" w:space="0" w:color="auto"/>
        <w:right w:val="none" w:sz="0" w:space="0" w:color="auto"/>
      </w:divBdr>
    </w:div>
    <w:div w:id="1844588460">
      <w:bodyDiv w:val="1"/>
      <w:marLeft w:val="0"/>
      <w:marRight w:val="0"/>
      <w:marTop w:val="0"/>
      <w:marBottom w:val="0"/>
      <w:divBdr>
        <w:top w:val="none" w:sz="0" w:space="0" w:color="auto"/>
        <w:left w:val="none" w:sz="0" w:space="0" w:color="auto"/>
        <w:bottom w:val="none" w:sz="0" w:space="0" w:color="auto"/>
        <w:right w:val="none" w:sz="0" w:space="0" w:color="auto"/>
      </w:divBdr>
    </w:div>
    <w:div w:id="1871064524">
      <w:bodyDiv w:val="1"/>
      <w:marLeft w:val="0"/>
      <w:marRight w:val="0"/>
      <w:marTop w:val="0"/>
      <w:marBottom w:val="0"/>
      <w:divBdr>
        <w:top w:val="none" w:sz="0" w:space="0" w:color="auto"/>
        <w:left w:val="none" w:sz="0" w:space="0" w:color="auto"/>
        <w:bottom w:val="none" w:sz="0" w:space="0" w:color="auto"/>
        <w:right w:val="none" w:sz="0" w:space="0" w:color="auto"/>
      </w:divBdr>
      <w:divsChild>
        <w:div w:id="25064322">
          <w:marLeft w:val="0"/>
          <w:marRight w:val="0"/>
          <w:marTop w:val="0"/>
          <w:marBottom w:val="0"/>
          <w:divBdr>
            <w:top w:val="none" w:sz="0" w:space="0" w:color="auto"/>
            <w:left w:val="none" w:sz="0" w:space="0" w:color="auto"/>
            <w:bottom w:val="none" w:sz="0" w:space="0" w:color="auto"/>
            <w:right w:val="none" w:sz="0" w:space="0" w:color="auto"/>
          </w:divBdr>
        </w:div>
      </w:divsChild>
    </w:div>
    <w:div w:id="1872452344">
      <w:bodyDiv w:val="1"/>
      <w:marLeft w:val="0"/>
      <w:marRight w:val="0"/>
      <w:marTop w:val="0"/>
      <w:marBottom w:val="0"/>
      <w:divBdr>
        <w:top w:val="none" w:sz="0" w:space="0" w:color="auto"/>
        <w:left w:val="none" w:sz="0" w:space="0" w:color="auto"/>
        <w:bottom w:val="none" w:sz="0" w:space="0" w:color="auto"/>
        <w:right w:val="none" w:sz="0" w:space="0" w:color="auto"/>
      </w:divBdr>
    </w:div>
    <w:div w:id="1882589026">
      <w:bodyDiv w:val="1"/>
      <w:marLeft w:val="0"/>
      <w:marRight w:val="0"/>
      <w:marTop w:val="0"/>
      <w:marBottom w:val="0"/>
      <w:divBdr>
        <w:top w:val="none" w:sz="0" w:space="0" w:color="auto"/>
        <w:left w:val="none" w:sz="0" w:space="0" w:color="auto"/>
        <w:bottom w:val="none" w:sz="0" w:space="0" w:color="auto"/>
        <w:right w:val="none" w:sz="0" w:space="0" w:color="auto"/>
      </w:divBdr>
    </w:div>
    <w:div w:id="1882814402">
      <w:bodyDiv w:val="1"/>
      <w:marLeft w:val="0"/>
      <w:marRight w:val="0"/>
      <w:marTop w:val="0"/>
      <w:marBottom w:val="0"/>
      <w:divBdr>
        <w:top w:val="none" w:sz="0" w:space="0" w:color="auto"/>
        <w:left w:val="none" w:sz="0" w:space="0" w:color="auto"/>
        <w:bottom w:val="none" w:sz="0" w:space="0" w:color="auto"/>
        <w:right w:val="none" w:sz="0" w:space="0" w:color="auto"/>
      </w:divBdr>
    </w:div>
    <w:div w:id="1900359614">
      <w:bodyDiv w:val="1"/>
      <w:marLeft w:val="0"/>
      <w:marRight w:val="0"/>
      <w:marTop w:val="0"/>
      <w:marBottom w:val="0"/>
      <w:divBdr>
        <w:top w:val="none" w:sz="0" w:space="0" w:color="auto"/>
        <w:left w:val="none" w:sz="0" w:space="0" w:color="auto"/>
        <w:bottom w:val="none" w:sz="0" w:space="0" w:color="auto"/>
        <w:right w:val="none" w:sz="0" w:space="0" w:color="auto"/>
      </w:divBdr>
      <w:divsChild>
        <w:div w:id="382753901">
          <w:marLeft w:val="0"/>
          <w:marRight w:val="0"/>
          <w:marTop w:val="0"/>
          <w:marBottom w:val="0"/>
          <w:divBdr>
            <w:top w:val="none" w:sz="0" w:space="0" w:color="auto"/>
            <w:left w:val="none" w:sz="0" w:space="0" w:color="auto"/>
            <w:bottom w:val="none" w:sz="0" w:space="0" w:color="auto"/>
            <w:right w:val="none" w:sz="0" w:space="0" w:color="auto"/>
          </w:divBdr>
        </w:div>
      </w:divsChild>
    </w:div>
    <w:div w:id="1906259496">
      <w:bodyDiv w:val="1"/>
      <w:marLeft w:val="0"/>
      <w:marRight w:val="0"/>
      <w:marTop w:val="0"/>
      <w:marBottom w:val="0"/>
      <w:divBdr>
        <w:top w:val="none" w:sz="0" w:space="0" w:color="auto"/>
        <w:left w:val="none" w:sz="0" w:space="0" w:color="auto"/>
        <w:bottom w:val="none" w:sz="0" w:space="0" w:color="auto"/>
        <w:right w:val="none" w:sz="0" w:space="0" w:color="auto"/>
      </w:divBdr>
    </w:div>
    <w:div w:id="1908689241">
      <w:bodyDiv w:val="1"/>
      <w:marLeft w:val="0"/>
      <w:marRight w:val="0"/>
      <w:marTop w:val="0"/>
      <w:marBottom w:val="0"/>
      <w:divBdr>
        <w:top w:val="none" w:sz="0" w:space="0" w:color="auto"/>
        <w:left w:val="none" w:sz="0" w:space="0" w:color="auto"/>
        <w:bottom w:val="none" w:sz="0" w:space="0" w:color="auto"/>
        <w:right w:val="none" w:sz="0" w:space="0" w:color="auto"/>
      </w:divBdr>
    </w:div>
    <w:div w:id="1949269219">
      <w:bodyDiv w:val="1"/>
      <w:marLeft w:val="0"/>
      <w:marRight w:val="0"/>
      <w:marTop w:val="0"/>
      <w:marBottom w:val="0"/>
      <w:divBdr>
        <w:top w:val="none" w:sz="0" w:space="0" w:color="auto"/>
        <w:left w:val="none" w:sz="0" w:space="0" w:color="auto"/>
        <w:bottom w:val="none" w:sz="0" w:space="0" w:color="auto"/>
        <w:right w:val="none" w:sz="0" w:space="0" w:color="auto"/>
      </w:divBdr>
      <w:divsChild>
        <w:div w:id="419065903">
          <w:marLeft w:val="0"/>
          <w:marRight w:val="0"/>
          <w:marTop w:val="0"/>
          <w:marBottom w:val="0"/>
          <w:divBdr>
            <w:top w:val="none" w:sz="0" w:space="0" w:color="auto"/>
            <w:left w:val="none" w:sz="0" w:space="0" w:color="auto"/>
            <w:bottom w:val="none" w:sz="0" w:space="0" w:color="auto"/>
            <w:right w:val="none" w:sz="0" w:space="0" w:color="auto"/>
          </w:divBdr>
        </w:div>
      </w:divsChild>
    </w:div>
    <w:div w:id="1968782031">
      <w:bodyDiv w:val="1"/>
      <w:marLeft w:val="0"/>
      <w:marRight w:val="0"/>
      <w:marTop w:val="0"/>
      <w:marBottom w:val="0"/>
      <w:divBdr>
        <w:top w:val="none" w:sz="0" w:space="0" w:color="auto"/>
        <w:left w:val="none" w:sz="0" w:space="0" w:color="auto"/>
        <w:bottom w:val="none" w:sz="0" w:space="0" w:color="auto"/>
        <w:right w:val="none" w:sz="0" w:space="0" w:color="auto"/>
      </w:divBdr>
      <w:divsChild>
        <w:div w:id="1172643585">
          <w:marLeft w:val="0"/>
          <w:marRight w:val="0"/>
          <w:marTop w:val="0"/>
          <w:marBottom w:val="0"/>
          <w:divBdr>
            <w:top w:val="none" w:sz="0" w:space="0" w:color="auto"/>
            <w:left w:val="none" w:sz="0" w:space="0" w:color="auto"/>
            <w:bottom w:val="none" w:sz="0" w:space="0" w:color="auto"/>
            <w:right w:val="none" w:sz="0" w:space="0" w:color="auto"/>
          </w:divBdr>
        </w:div>
      </w:divsChild>
    </w:div>
    <w:div w:id="2005467987">
      <w:bodyDiv w:val="1"/>
      <w:marLeft w:val="0"/>
      <w:marRight w:val="0"/>
      <w:marTop w:val="0"/>
      <w:marBottom w:val="0"/>
      <w:divBdr>
        <w:top w:val="none" w:sz="0" w:space="0" w:color="auto"/>
        <w:left w:val="none" w:sz="0" w:space="0" w:color="auto"/>
        <w:bottom w:val="none" w:sz="0" w:space="0" w:color="auto"/>
        <w:right w:val="none" w:sz="0" w:space="0" w:color="auto"/>
      </w:divBdr>
      <w:divsChild>
        <w:div w:id="1545679702">
          <w:marLeft w:val="0"/>
          <w:marRight w:val="0"/>
          <w:marTop w:val="0"/>
          <w:marBottom w:val="0"/>
          <w:divBdr>
            <w:top w:val="none" w:sz="0" w:space="0" w:color="auto"/>
            <w:left w:val="none" w:sz="0" w:space="0" w:color="auto"/>
            <w:bottom w:val="none" w:sz="0" w:space="0" w:color="auto"/>
            <w:right w:val="none" w:sz="0" w:space="0" w:color="auto"/>
          </w:divBdr>
        </w:div>
      </w:divsChild>
    </w:div>
    <w:div w:id="2017462363">
      <w:bodyDiv w:val="1"/>
      <w:marLeft w:val="0"/>
      <w:marRight w:val="0"/>
      <w:marTop w:val="0"/>
      <w:marBottom w:val="0"/>
      <w:divBdr>
        <w:top w:val="none" w:sz="0" w:space="0" w:color="auto"/>
        <w:left w:val="none" w:sz="0" w:space="0" w:color="auto"/>
        <w:bottom w:val="none" w:sz="0" w:space="0" w:color="auto"/>
        <w:right w:val="none" w:sz="0" w:space="0" w:color="auto"/>
      </w:divBdr>
    </w:div>
    <w:div w:id="2052614084">
      <w:bodyDiv w:val="1"/>
      <w:marLeft w:val="0"/>
      <w:marRight w:val="0"/>
      <w:marTop w:val="0"/>
      <w:marBottom w:val="0"/>
      <w:divBdr>
        <w:top w:val="none" w:sz="0" w:space="0" w:color="auto"/>
        <w:left w:val="none" w:sz="0" w:space="0" w:color="auto"/>
        <w:bottom w:val="none" w:sz="0" w:space="0" w:color="auto"/>
        <w:right w:val="none" w:sz="0" w:space="0" w:color="auto"/>
      </w:divBdr>
      <w:divsChild>
        <w:div w:id="308098005">
          <w:marLeft w:val="0"/>
          <w:marRight w:val="0"/>
          <w:marTop w:val="0"/>
          <w:marBottom w:val="0"/>
          <w:divBdr>
            <w:top w:val="none" w:sz="0" w:space="0" w:color="auto"/>
            <w:left w:val="none" w:sz="0" w:space="0" w:color="auto"/>
            <w:bottom w:val="none" w:sz="0" w:space="0" w:color="auto"/>
            <w:right w:val="none" w:sz="0" w:space="0" w:color="auto"/>
          </w:divBdr>
        </w:div>
      </w:divsChild>
    </w:div>
    <w:div w:id="2104258148">
      <w:bodyDiv w:val="1"/>
      <w:marLeft w:val="0"/>
      <w:marRight w:val="0"/>
      <w:marTop w:val="0"/>
      <w:marBottom w:val="0"/>
      <w:divBdr>
        <w:top w:val="none" w:sz="0" w:space="0" w:color="auto"/>
        <w:left w:val="none" w:sz="0" w:space="0" w:color="auto"/>
        <w:bottom w:val="none" w:sz="0" w:space="0" w:color="auto"/>
        <w:right w:val="none" w:sz="0" w:space="0" w:color="auto"/>
      </w:divBdr>
    </w:div>
    <w:div w:id="2140877201">
      <w:bodyDiv w:val="1"/>
      <w:marLeft w:val="0"/>
      <w:marRight w:val="0"/>
      <w:marTop w:val="0"/>
      <w:marBottom w:val="0"/>
      <w:divBdr>
        <w:top w:val="none" w:sz="0" w:space="0" w:color="auto"/>
        <w:left w:val="none" w:sz="0" w:space="0" w:color="auto"/>
        <w:bottom w:val="none" w:sz="0" w:space="0" w:color="auto"/>
        <w:right w:val="none" w:sz="0" w:space="0" w:color="auto"/>
      </w:divBdr>
      <w:divsChild>
        <w:div w:id="77217306">
          <w:marLeft w:val="0"/>
          <w:marRight w:val="0"/>
          <w:marTop w:val="0"/>
          <w:marBottom w:val="0"/>
          <w:divBdr>
            <w:top w:val="none" w:sz="0" w:space="0" w:color="auto"/>
            <w:left w:val="none" w:sz="0" w:space="0" w:color="auto"/>
            <w:bottom w:val="none" w:sz="0" w:space="0" w:color="auto"/>
            <w:right w:val="none" w:sz="0" w:space="0" w:color="auto"/>
          </w:divBdr>
        </w:div>
      </w:divsChild>
    </w:div>
    <w:div w:id="214430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B2199-99D4-484F-829A-5C23773D9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4430</Words>
  <Characters>24311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Queen Victoria Hospital</Company>
  <LinksUpToDate>false</LinksUpToDate>
  <CharactersWithSpaces>28684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HSaunders</dc:creator>
  <cp:keywords/>
  <dc:description/>
  <cp:lastModifiedBy>Simpkin Eleanor</cp:lastModifiedBy>
  <cp:revision>2</cp:revision>
  <cp:lastPrinted>2019-12-05T12:26:00Z</cp:lastPrinted>
  <dcterms:created xsi:type="dcterms:W3CDTF">2026-09-16T16:23:00Z</dcterms:created>
  <dcterms:modified xsi:type="dcterms:W3CDTF">2026-09-16T16:23:00Z</dcterms:modified>
</cp:coreProperties>
</file>